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7E5C" w14:textId="77777777" w:rsidR="00C16200" w:rsidRPr="00D61420" w:rsidRDefault="00C16200" w:rsidP="00C16200">
      <w:pPr>
        <w:tabs>
          <w:tab w:val="left" w:pos="2655"/>
        </w:tabs>
        <w:rPr>
          <w:rFonts w:cs="Arial"/>
          <w:b/>
          <w:bCs/>
          <w:sz w:val="24"/>
          <w:szCs w:val="24"/>
          <w:lang w:eastAsia="en-US"/>
        </w:rPr>
      </w:pPr>
    </w:p>
    <w:p w14:paraId="1E2FFBC9" w14:textId="0E589D28" w:rsidR="001C4C15" w:rsidRDefault="00C16200" w:rsidP="001C4C15">
      <w:pPr>
        <w:tabs>
          <w:tab w:val="left" w:pos="2655"/>
        </w:tabs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E47C92">
        <w:rPr>
          <w:rFonts w:eastAsia="Calibri" w:cs="Arial"/>
          <w:b/>
          <w:sz w:val="22"/>
          <w:szCs w:val="22"/>
          <w:lang w:eastAsia="en-US"/>
        </w:rPr>
        <w:t>ТЕХНИЧЕСКА СПЕЦИФИКАЦИЯ</w:t>
      </w:r>
    </w:p>
    <w:p w14:paraId="459A7639" w14:textId="48898529" w:rsidR="00C16200" w:rsidRPr="00CE3360" w:rsidRDefault="00C16200" w:rsidP="00CE3360">
      <w:pPr>
        <w:tabs>
          <w:tab w:val="left" w:pos="2655"/>
        </w:tabs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E47C92">
        <w:rPr>
          <w:rFonts w:eastAsia="Calibri" w:cs="Arial"/>
          <w:sz w:val="22"/>
          <w:szCs w:val="22"/>
          <w:lang w:eastAsia="en-US"/>
        </w:rPr>
        <w:t>за доставка</w:t>
      </w:r>
    </w:p>
    <w:p w14:paraId="0777DD41" w14:textId="4F78F882" w:rsidR="00F1513B" w:rsidRPr="00F1513B" w:rsidRDefault="00C16200" w:rsidP="00F1513B">
      <w:pPr>
        <w:ind w:left="-142"/>
        <w:jc w:val="both"/>
        <w:rPr>
          <w:rFonts w:eastAsia="Calibri" w:cs="Arial"/>
          <w:bCs/>
          <w:sz w:val="22"/>
          <w:szCs w:val="22"/>
          <w:lang w:eastAsia="en-US"/>
        </w:rPr>
      </w:pPr>
      <w:r w:rsidRPr="00E47C92">
        <w:rPr>
          <w:rFonts w:eastAsia="Calibri" w:cs="Arial"/>
          <w:b/>
          <w:sz w:val="22"/>
          <w:szCs w:val="22"/>
          <w:lang w:eastAsia="en-US"/>
        </w:rPr>
        <w:t>ОТНОСНО</w:t>
      </w:r>
      <w:r w:rsidR="00752CA8" w:rsidRPr="00E47C92">
        <w:rPr>
          <w:rFonts w:eastAsia="Calibri" w:cs="Arial"/>
          <w:b/>
          <w:sz w:val="22"/>
          <w:szCs w:val="22"/>
          <w:lang w:eastAsia="en-US"/>
        </w:rPr>
        <w:t xml:space="preserve">: </w:t>
      </w:r>
      <w:r w:rsidR="00B32DCA">
        <w:rPr>
          <w:rFonts w:eastAsia="Calibri" w:cs="Arial"/>
          <w:bCs/>
          <w:sz w:val="22"/>
          <w:szCs w:val="22"/>
          <w:lang w:eastAsia="en-US"/>
        </w:rPr>
        <w:t>ВЕЦ „Девин“ - Възстановяване на турбинно оборудване на ХГ1 и ХГ2 – доставка на заготовки в две обособени позиции</w:t>
      </w:r>
    </w:p>
    <w:p w14:paraId="1021FF79" w14:textId="03527C8F" w:rsidR="00967B04" w:rsidRDefault="00967B04" w:rsidP="001C4C15">
      <w:pPr>
        <w:rPr>
          <w:rFonts w:cs="Arial"/>
          <w:sz w:val="22"/>
          <w:szCs w:val="22"/>
        </w:rPr>
      </w:pPr>
      <w:bookmarkStart w:id="0" w:name="_Hlk59188989"/>
    </w:p>
    <w:p w14:paraId="0E8124E3" w14:textId="5FD858F8" w:rsidR="00967B04" w:rsidRPr="00F23EC3" w:rsidRDefault="00967B04" w:rsidP="00341E15">
      <w:pPr>
        <w:ind w:left="-142"/>
        <w:jc w:val="both"/>
        <w:rPr>
          <w:rFonts w:eastAsia="Calibri" w:cs="Arial"/>
          <w:bCs/>
          <w:sz w:val="22"/>
          <w:szCs w:val="22"/>
          <w:lang w:eastAsia="en-US"/>
        </w:rPr>
      </w:pPr>
      <w:r w:rsidRPr="00F23EC3">
        <w:rPr>
          <w:rFonts w:eastAsia="Calibri" w:cs="Arial"/>
          <w:bCs/>
          <w:sz w:val="22"/>
          <w:szCs w:val="22"/>
          <w:lang w:eastAsia="en-US"/>
        </w:rPr>
        <w:t>Об</w:t>
      </w:r>
      <w:r w:rsidR="00ED31A6" w:rsidRPr="00F23EC3">
        <w:rPr>
          <w:rFonts w:eastAsia="Calibri" w:cs="Arial"/>
          <w:bCs/>
          <w:sz w:val="22"/>
          <w:szCs w:val="22"/>
          <w:lang w:eastAsia="en-US"/>
        </w:rPr>
        <w:t>особена</w:t>
      </w:r>
      <w:r w:rsidRPr="00F23EC3">
        <w:rPr>
          <w:rFonts w:eastAsia="Calibri" w:cs="Arial"/>
          <w:bCs/>
          <w:sz w:val="22"/>
          <w:szCs w:val="22"/>
          <w:lang w:eastAsia="en-US"/>
        </w:rPr>
        <w:t xml:space="preserve"> позиция</w:t>
      </w:r>
      <w:r w:rsidR="00B32DCA">
        <w:rPr>
          <w:rFonts w:eastAsia="Calibri" w:cs="Arial"/>
          <w:bCs/>
          <w:sz w:val="22"/>
          <w:szCs w:val="22"/>
          <w:lang w:eastAsia="en-US"/>
        </w:rPr>
        <w:t xml:space="preserve"> 1</w:t>
      </w:r>
      <w:r w:rsidRPr="00F23EC3">
        <w:rPr>
          <w:rFonts w:eastAsia="Calibri" w:cs="Arial"/>
          <w:bCs/>
          <w:sz w:val="22"/>
          <w:szCs w:val="22"/>
          <w:lang w:eastAsia="en-US"/>
        </w:rPr>
        <w:t xml:space="preserve">: </w:t>
      </w:r>
      <w:bookmarkStart w:id="1" w:name="_Hlk74318945"/>
      <w:r w:rsidR="007F44A9">
        <w:rPr>
          <w:rFonts w:eastAsia="Calibri" w:cs="Arial"/>
          <w:bCs/>
          <w:sz w:val="22"/>
          <w:szCs w:val="22"/>
          <w:lang w:eastAsia="en-US"/>
        </w:rPr>
        <w:t>„</w:t>
      </w:r>
      <w:r w:rsidRPr="00F23EC3">
        <w:rPr>
          <w:rFonts w:eastAsia="Calibri" w:cs="Arial"/>
          <w:bCs/>
          <w:sz w:val="22"/>
          <w:szCs w:val="22"/>
          <w:lang w:eastAsia="en-US"/>
        </w:rPr>
        <w:t>ВЕЦ “Девин”</w:t>
      </w:r>
      <w:r w:rsidR="00C73286">
        <w:rPr>
          <w:rFonts w:eastAsia="Calibri" w:cs="Arial"/>
          <w:bCs/>
          <w:sz w:val="22"/>
          <w:szCs w:val="22"/>
          <w:lang w:val="en-US" w:eastAsia="en-US"/>
        </w:rPr>
        <w:t xml:space="preserve"> - </w:t>
      </w:r>
      <w:r w:rsidR="007F44A9">
        <w:rPr>
          <w:rFonts w:eastAsia="Calibri" w:cs="Arial"/>
          <w:bCs/>
          <w:sz w:val="22"/>
          <w:szCs w:val="22"/>
          <w:lang w:eastAsia="en-US"/>
        </w:rPr>
        <w:t>“</w:t>
      </w:r>
      <w:bookmarkEnd w:id="1"/>
      <w:r w:rsidR="001C4C15">
        <w:rPr>
          <w:rFonts w:eastAsia="Calibri" w:cs="Arial"/>
          <w:bCs/>
          <w:sz w:val="22"/>
          <w:szCs w:val="22"/>
          <w:lang w:eastAsia="en-US"/>
        </w:rPr>
        <w:t>Доставка на заготовки от неръждаема стомана за изработване на стационарен лабиринт за капак долен и лабиринт горен</w:t>
      </w:r>
      <w:r w:rsidR="00C73286">
        <w:rPr>
          <w:rFonts w:eastAsia="Calibri" w:cs="Arial"/>
          <w:bCs/>
          <w:sz w:val="22"/>
          <w:szCs w:val="22"/>
          <w:lang w:eastAsia="en-US"/>
        </w:rPr>
        <w:t>“</w:t>
      </w:r>
    </w:p>
    <w:p w14:paraId="58FE3CB4" w14:textId="77777777" w:rsidR="00C16200" w:rsidRPr="00E47C92" w:rsidRDefault="00C16200" w:rsidP="00C16200">
      <w:pPr>
        <w:rPr>
          <w:rFonts w:eastAsia="Calibri" w:cs="Arial"/>
          <w:sz w:val="22"/>
          <w:szCs w:val="22"/>
          <w:lang w:eastAsia="en-US"/>
        </w:rPr>
      </w:pPr>
    </w:p>
    <w:p w14:paraId="2C6B987D" w14:textId="77777777" w:rsidR="00C16200" w:rsidRPr="00E47C92" w:rsidRDefault="00C16200" w:rsidP="00C16200">
      <w:pPr>
        <w:numPr>
          <w:ilvl w:val="0"/>
          <w:numId w:val="23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ВЪВЕДЕНИЕ</w:t>
      </w:r>
    </w:p>
    <w:p w14:paraId="2EBD14F6" w14:textId="77777777" w:rsidR="00B20625" w:rsidRDefault="00B20625" w:rsidP="00B20625">
      <w:pPr>
        <w:pStyle w:val="1"/>
        <w:spacing w:after="120" w:line="240" w:lineRule="auto"/>
        <w:ind w:left="-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</w:rPr>
        <w:t xml:space="preserve">ВЕЦ „Девин“ е второто стъпало от каскадата „Доспат-Въча“. Централата е построена в поречието на р. Въча и преработва водата от ВЕЦ „Тешел“ и речния отток на реките Триградска и </w:t>
      </w:r>
      <w:proofErr w:type="spellStart"/>
      <w:r>
        <w:rPr>
          <w:rFonts w:ascii="Arial" w:hAnsi="Arial" w:cs="Arial"/>
        </w:rPr>
        <w:t>Буйновска</w:t>
      </w:r>
      <w:proofErr w:type="spellEnd"/>
      <w:r>
        <w:rPr>
          <w:rFonts w:ascii="Arial" w:hAnsi="Arial" w:cs="Arial"/>
        </w:rPr>
        <w:t xml:space="preserve">. Централата е пусната в експлоатация 1984 г. Инсталираната мощност е 88 MW. </w:t>
      </w:r>
      <w:proofErr w:type="spellStart"/>
      <w:r>
        <w:rPr>
          <w:rFonts w:ascii="Arial" w:hAnsi="Arial" w:cs="Arial"/>
        </w:rPr>
        <w:t>Хидрогагрегатите</w:t>
      </w:r>
      <w:proofErr w:type="spellEnd"/>
      <w:r>
        <w:rPr>
          <w:rFonts w:ascii="Arial" w:hAnsi="Arial" w:cs="Arial"/>
        </w:rPr>
        <w:t xml:space="preserve"> са вертикални с турбини тип „</w:t>
      </w:r>
      <w:proofErr w:type="spellStart"/>
      <w:r>
        <w:rPr>
          <w:rFonts w:ascii="Arial" w:hAnsi="Arial" w:cs="Arial"/>
        </w:rPr>
        <w:t>Францис</w:t>
      </w:r>
      <w:proofErr w:type="spellEnd"/>
      <w:r>
        <w:rPr>
          <w:rFonts w:ascii="Arial" w:hAnsi="Arial" w:cs="Arial"/>
        </w:rPr>
        <w:t>”.</w:t>
      </w:r>
    </w:p>
    <w:p w14:paraId="5A26E709" w14:textId="77777777" w:rsidR="00C16200" w:rsidRPr="00E47C92" w:rsidRDefault="00C16200" w:rsidP="00C16200">
      <w:pPr>
        <w:numPr>
          <w:ilvl w:val="0"/>
          <w:numId w:val="23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217A3D81" w14:textId="28F12ACF" w:rsidR="00C16200" w:rsidRPr="0026512F" w:rsidRDefault="009229D5" w:rsidP="00A75270">
      <w:pPr>
        <w:spacing w:after="120" w:line="276" w:lineRule="auto"/>
        <w:ind w:left="-142"/>
        <w:jc w:val="both"/>
        <w:rPr>
          <w:rFonts w:cs="Arial"/>
          <w:sz w:val="22"/>
          <w:szCs w:val="22"/>
        </w:rPr>
      </w:pPr>
      <w:r w:rsidRPr="001C4F4F">
        <w:rPr>
          <w:rFonts w:cs="Arial"/>
          <w:sz w:val="22"/>
          <w:szCs w:val="22"/>
        </w:rPr>
        <w:t>И</w:t>
      </w:r>
      <w:r w:rsidR="005C0398" w:rsidRPr="001C4F4F">
        <w:rPr>
          <w:rFonts w:cs="Arial"/>
          <w:sz w:val="22"/>
          <w:szCs w:val="22"/>
        </w:rPr>
        <w:t xml:space="preserve">зработване и доставка на </w:t>
      </w:r>
      <w:r w:rsidR="00B45C6D">
        <w:rPr>
          <w:rFonts w:cs="Arial"/>
          <w:sz w:val="22"/>
          <w:szCs w:val="22"/>
        </w:rPr>
        <w:t>заготовки от неръждаема стомана</w:t>
      </w:r>
      <w:r w:rsidR="00C87A5A">
        <w:rPr>
          <w:rFonts w:cs="Arial"/>
          <w:sz w:val="22"/>
          <w:szCs w:val="22"/>
        </w:rPr>
        <w:t>.</w:t>
      </w:r>
    </w:p>
    <w:p w14:paraId="699653A7" w14:textId="77777777" w:rsidR="00C16200" w:rsidRPr="00E47C92" w:rsidRDefault="00C16200" w:rsidP="00C16200">
      <w:pPr>
        <w:numPr>
          <w:ilvl w:val="0"/>
          <w:numId w:val="23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СЪЩЕСТВУВАЩО ПОЛОЖЕНИЕ</w:t>
      </w:r>
    </w:p>
    <w:p w14:paraId="29D47DE6" w14:textId="7DE29B24" w:rsidR="00410E0B" w:rsidRDefault="009229D5" w:rsidP="00E116CD">
      <w:pPr>
        <w:pStyle w:val="a8"/>
        <w:spacing w:after="120"/>
        <w:ind w:left="-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</w:t>
      </w:r>
      <w:r w:rsidRPr="009229D5">
        <w:rPr>
          <w:rFonts w:cs="Arial"/>
          <w:sz w:val="22"/>
          <w:szCs w:val="22"/>
        </w:rPr>
        <w:t xml:space="preserve">а намаляване обемните загуби и увеличаване </w:t>
      </w:r>
      <w:proofErr w:type="spellStart"/>
      <w:r w:rsidRPr="009229D5">
        <w:rPr>
          <w:rFonts w:cs="Arial"/>
          <w:sz w:val="22"/>
          <w:szCs w:val="22"/>
        </w:rPr>
        <w:t>к.п.д</w:t>
      </w:r>
      <w:proofErr w:type="spellEnd"/>
      <w:r w:rsidRPr="009229D5">
        <w:rPr>
          <w:rFonts w:cs="Arial"/>
          <w:sz w:val="22"/>
          <w:szCs w:val="22"/>
        </w:rPr>
        <w:t xml:space="preserve">. на турбината към работното колело /РК/ са изработени </w:t>
      </w:r>
      <w:proofErr w:type="spellStart"/>
      <w:r w:rsidRPr="009229D5">
        <w:rPr>
          <w:rFonts w:cs="Arial"/>
          <w:sz w:val="22"/>
          <w:szCs w:val="22"/>
        </w:rPr>
        <w:t>лабиринтни</w:t>
      </w:r>
      <w:proofErr w:type="spellEnd"/>
      <w:r w:rsidRPr="009229D5">
        <w:rPr>
          <w:rFonts w:cs="Arial"/>
          <w:sz w:val="22"/>
          <w:szCs w:val="22"/>
        </w:rPr>
        <w:t xml:space="preserve"> уплътнения. Уплътненията на РК работят съвместно с неподвижните </w:t>
      </w:r>
      <w:proofErr w:type="spellStart"/>
      <w:r w:rsidRPr="009229D5">
        <w:rPr>
          <w:rFonts w:cs="Arial"/>
          <w:sz w:val="22"/>
          <w:szCs w:val="22"/>
        </w:rPr>
        <w:t>лабиринтни</w:t>
      </w:r>
      <w:proofErr w:type="spellEnd"/>
      <w:r w:rsidRPr="009229D5">
        <w:rPr>
          <w:rFonts w:cs="Arial"/>
          <w:sz w:val="22"/>
          <w:szCs w:val="22"/>
        </w:rPr>
        <w:t xml:space="preserve"> уплътнения на капак долен и капак горен. Неподвижните </w:t>
      </w:r>
      <w:proofErr w:type="spellStart"/>
      <w:r w:rsidRPr="009229D5">
        <w:rPr>
          <w:rFonts w:cs="Arial"/>
          <w:sz w:val="22"/>
          <w:szCs w:val="22"/>
        </w:rPr>
        <w:t>лабиринтни</w:t>
      </w:r>
      <w:proofErr w:type="spellEnd"/>
      <w:r w:rsidRPr="009229D5">
        <w:rPr>
          <w:rFonts w:cs="Arial"/>
          <w:sz w:val="22"/>
          <w:szCs w:val="22"/>
        </w:rPr>
        <w:t xml:space="preserve"> уплътнения на капаците са изработени от неръждаема стомана и могат да се демонтират и подменят при необходимост. Поради интензивната експлоатация неподвижното </w:t>
      </w:r>
      <w:proofErr w:type="spellStart"/>
      <w:r w:rsidRPr="009229D5">
        <w:rPr>
          <w:rFonts w:cs="Arial"/>
          <w:sz w:val="22"/>
          <w:szCs w:val="22"/>
        </w:rPr>
        <w:t>лабиринтно</w:t>
      </w:r>
      <w:proofErr w:type="spellEnd"/>
      <w:r w:rsidRPr="009229D5">
        <w:rPr>
          <w:rFonts w:cs="Arial"/>
          <w:sz w:val="22"/>
          <w:szCs w:val="22"/>
        </w:rPr>
        <w:t xml:space="preserve"> уплътнение на капак долен</w:t>
      </w:r>
      <w:r w:rsidR="00E11A74">
        <w:rPr>
          <w:rFonts w:cs="Arial"/>
          <w:sz w:val="22"/>
          <w:szCs w:val="22"/>
        </w:rPr>
        <w:t>/горен</w:t>
      </w:r>
      <w:r w:rsidRPr="009229D5">
        <w:rPr>
          <w:rFonts w:cs="Arial"/>
          <w:sz w:val="22"/>
          <w:szCs w:val="22"/>
        </w:rPr>
        <w:t xml:space="preserve"> е износено и хлабината между него и </w:t>
      </w:r>
      <w:r w:rsidR="00BF7D58">
        <w:rPr>
          <w:rFonts w:cs="Arial"/>
          <w:sz w:val="22"/>
          <w:szCs w:val="22"/>
        </w:rPr>
        <w:t>работно колело</w:t>
      </w:r>
      <w:r w:rsidRPr="009229D5">
        <w:rPr>
          <w:rFonts w:cs="Arial"/>
          <w:sz w:val="22"/>
          <w:szCs w:val="22"/>
        </w:rPr>
        <w:t xml:space="preserve"> е увеличена. За възстановяване на проектната хлабина в лабиринта на капак долен</w:t>
      </w:r>
      <w:r w:rsidR="00E11A74">
        <w:rPr>
          <w:rFonts w:cs="Arial"/>
          <w:sz w:val="22"/>
          <w:szCs w:val="22"/>
        </w:rPr>
        <w:t>/горен</w:t>
      </w:r>
      <w:r w:rsidRPr="009229D5">
        <w:rPr>
          <w:rFonts w:cs="Arial"/>
          <w:sz w:val="22"/>
          <w:szCs w:val="22"/>
        </w:rPr>
        <w:t xml:space="preserve"> е необходимо да се подмени неподвижното му </w:t>
      </w:r>
      <w:proofErr w:type="spellStart"/>
      <w:r w:rsidRPr="009229D5">
        <w:rPr>
          <w:rFonts w:cs="Arial"/>
          <w:sz w:val="22"/>
          <w:szCs w:val="22"/>
        </w:rPr>
        <w:t>лабиринтно</w:t>
      </w:r>
      <w:proofErr w:type="spellEnd"/>
      <w:r w:rsidRPr="009229D5">
        <w:rPr>
          <w:rFonts w:cs="Arial"/>
          <w:sz w:val="22"/>
          <w:szCs w:val="22"/>
        </w:rPr>
        <w:t xml:space="preserve"> уплътнение.</w:t>
      </w:r>
      <w:r w:rsidR="00E116CD">
        <w:rPr>
          <w:rFonts w:cs="Arial"/>
          <w:sz w:val="22"/>
          <w:szCs w:val="22"/>
        </w:rPr>
        <w:t xml:space="preserve"> </w:t>
      </w:r>
    </w:p>
    <w:p w14:paraId="2C687298" w14:textId="77777777" w:rsidR="00EA011F" w:rsidRPr="00410E0B" w:rsidRDefault="00EA011F" w:rsidP="00EA011F">
      <w:pPr>
        <w:spacing w:after="120"/>
        <w:ind w:left="-142"/>
        <w:contextualSpacing/>
        <w:jc w:val="both"/>
        <w:rPr>
          <w:rFonts w:cs="Arial"/>
          <w:sz w:val="22"/>
          <w:szCs w:val="22"/>
        </w:rPr>
      </w:pPr>
    </w:p>
    <w:p w14:paraId="6C10F71B" w14:textId="77777777" w:rsidR="00C16200" w:rsidRPr="00E47C92" w:rsidRDefault="00C16200" w:rsidP="00EA011F">
      <w:pPr>
        <w:numPr>
          <w:ilvl w:val="0"/>
          <w:numId w:val="23"/>
        </w:numPr>
        <w:spacing w:before="120"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61E4A72A" w14:textId="77777777" w:rsidR="00C16200" w:rsidRPr="00E47C92" w:rsidRDefault="00C16200" w:rsidP="00C16200">
      <w:pPr>
        <w:keepNext/>
        <w:numPr>
          <w:ilvl w:val="0"/>
          <w:numId w:val="24"/>
        </w:numPr>
        <w:spacing w:after="120" w:line="276" w:lineRule="auto"/>
        <w:ind w:left="-142" w:firstLine="0"/>
        <w:jc w:val="both"/>
        <w:rPr>
          <w:rFonts w:eastAsia="Calibri" w:cs="Arial"/>
          <w:b/>
          <w:i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1BEDE6E1" w14:textId="77777777" w:rsidR="00C16200" w:rsidRPr="00E47C92" w:rsidRDefault="00C16200" w:rsidP="00C16200">
      <w:pPr>
        <w:numPr>
          <w:ilvl w:val="0"/>
          <w:numId w:val="25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 xml:space="preserve"> Технически изисквания към стоките</w:t>
      </w:r>
      <w:r w:rsidRPr="00E47C92">
        <w:rPr>
          <w:rFonts w:eastAsia="Calibri" w:cs="Arial"/>
          <w:b/>
          <w:sz w:val="22"/>
          <w:szCs w:val="22"/>
          <w:lang w:eastAsia="en-US"/>
        </w:rPr>
        <w:t>:</w:t>
      </w:r>
    </w:p>
    <w:p w14:paraId="1DF8888B" w14:textId="351D55DB" w:rsidR="00BF7D58" w:rsidRDefault="00BF7D58" w:rsidP="00BF7D58">
      <w:pPr>
        <w:pStyle w:val="a8"/>
        <w:spacing w:after="120"/>
        <w:ind w:left="-142"/>
        <w:jc w:val="both"/>
        <w:rPr>
          <w:rFonts w:cs="Arial"/>
          <w:sz w:val="22"/>
          <w:szCs w:val="22"/>
        </w:rPr>
      </w:pPr>
      <w:r w:rsidRPr="001C4F4F">
        <w:rPr>
          <w:rFonts w:cs="Arial"/>
          <w:sz w:val="22"/>
          <w:szCs w:val="22"/>
        </w:rPr>
        <w:t xml:space="preserve">Заготовката </w:t>
      </w:r>
      <w:r w:rsidR="00EA011F">
        <w:rPr>
          <w:rFonts w:cs="Arial"/>
          <w:sz w:val="22"/>
          <w:szCs w:val="22"/>
        </w:rPr>
        <w:t xml:space="preserve">за стационарното </w:t>
      </w:r>
      <w:proofErr w:type="spellStart"/>
      <w:r w:rsidR="00EA011F">
        <w:rPr>
          <w:rFonts w:cs="Arial"/>
          <w:sz w:val="22"/>
          <w:szCs w:val="22"/>
        </w:rPr>
        <w:t>лабиринтно</w:t>
      </w:r>
      <w:proofErr w:type="spellEnd"/>
      <w:r w:rsidR="00EA011F">
        <w:rPr>
          <w:rFonts w:cs="Arial"/>
          <w:sz w:val="22"/>
          <w:szCs w:val="22"/>
        </w:rPr>
        <w:t xml:space="preserve"> уплътнение </w:t>
      </w:r>
      <w:r w:rsidRPr="001C4F4F">
        <w:rPr>
          <w:rFonts w:cs="Arial"/>
          <w:sz w:val="22"/>
          <w:szCs w:val="22"/>
        </w:rPr>
        <w:t xml:space="preserve">може да </w:t>
      </w:r>
      <w:r w:rsidR="00EC5A17">
        <w:rPr>
          <w:rFonts w:cs="Arial"/>
          <w:sz w:val="22"/>
          <w:szCs w:val="22"/>
        </w:rPr>
        <w:t xml:space="preserve">бъде </w:t>
      </w:r>
      <w:bookmarkStart w:id="2" w:name="_Hlk74228064"/>
      <w:r w:rsidR="00EC5A17">
        <w:rPr>
          <w:rFonts w:cs="Arial"/>
          <w:sz w:val="22"/>
          <w:szCs w:val="22"/>
        </w:rPr>
        <w:t>отлята</w:t>
      </w:r>
      <w:r w:rsidRPr="001C4F4F">
        <w:rPr>
          <w:rFonts w:cs="Arial"/>
          <w:sz w:val="22"/>
          <w:szCs w:val="22"/>
        </w:rPr>
        <w:t xml:space="preserve"> или изработ</w:t>
      </w:r>
      <w:r w:rsidR="00EC5A17">
        <w:rPr>
          <w:rFonts w:cs="Arial"/>
          <w:sz w:val="22"/>
          <w:szCs w:val="22"/>
        </w:rPr>
        <w:t>ена</w:t>
      </w:r>
      <w:r w:rsidRPr="001C4F4F">
        <w:rPr>
          <w:rFonts w:cs="Arial"/>
          <w:sz w:val="22"/>
          <w:szCs w:val="22"/>
        </w:rPr>
        <w:t xml:space="preserve"> от прокат чрез рязане</w:t>
      </w:r>
      <w:r w:rsidR="00E15A42">
        <w:rPr>
          <w:rFonts w:cs="Arial"/>
          <w:sz w:val="22"/>
          <w:szCs w:val="22"/>
        </w:rPr>
        <w:t xml:space="preserve"> </w:t>
      </w:r>
      <w:r w:rsidRPr="001C4F4F">
        <w:rPr>
          <w:rFonts w:cs="Arial"/>
          <w:sz w:val="22"/>
          <w:szCs w:val="22"/>
        </w:rPr>
        <w:t>и заваряване</w:t>
      </w:r>
      <w:bookmarkEnd w:id="2"/>
      <w:r w:rsidRPr="001C4F4F">
        <w:rPr>
          <w:rFonts w:cs="Arial"/>
          <w:sz w:val="22"/>
          <w:szCs w:val="22"/>
        </w:rPr>
        <w:t>. Изискванията към заготовката са следните:</w:t>
      </w:r>
    </w:p>
    <w:p w14:paraId="7E077DDC" w14:textId="483960A8" w:rsidR="00BF7D58" w:rsidRDefault="00BF7D58" w:rsidP="00DE6F4A">
      <w:pPr>
        <w:pStyle w:val="a8"/>
        <w:numPr>
          <w:ilvl w:val="0"/>
          <w:numId w:val="36"/>
        </w:numPr>
        <w:jc w:val="both"/>
        <w:rPr>
          <w:rFonts w:cs="Arial"/>
          <w:sz w:val="22"/>
          <w:szCs w:val="22"/>
        </w:rPr>
      </w:pPr>
      <w:bookmarkStart w:id="3" w:name="_Hlk74318571"/>
      <w:r w:rsidRPr="00DE6F4A">
        <w:rPr>
          <w:rFonts w:cs="Arial"/>
          <w:sz w:val="22"/>
          <w:szCs w:val="22"/>
        </w:rPr>
        <w:t>Заготовк</w:t>
      </w:r>
      <w:r w:rsidR="00DE6F4A" w:rsidRPr="00DE6F4A">
        <w:rPr>
          <w:rFonts w:cs="Arial"/>
          <w:sz w:val="22"/>
          <w:szCs w:val="22"/>
        </w:rPr>
        <w:t>а</w:t>
      </w:r>
      <w:r w:rsidRPr="00DE6F4A">
        <w:rPr>
          <w:rFonts w:cs="Arial"/>
          <w:sz w:val="22"/>
          <w:szCs w:val="22"/>
        </w:rPr>
        <w:t xml:space="preserve"> от неръждаема стомана с габаритни размери Ø 2 </w:t>
      </w:r>
      <w:r w:rsidR="00ED31A6" w:rsidRPr="00DE6F4A">
        <w:rPr>
          <w:rFonts w:cs="Arial"/>
          <w:sz w:val="22"/>
          <w:szCs w:val="22"/>
        </w:rPr>
        <w:t>470</w:t>
      </w:r>
      <w:r w:rsidRPr="00DE6F4A">
        <w:rPr>
          <w:rFonts w:cs="Arial"/>
          <w:sz w:val="22"/>
          <w:szCs w:val="22"/>
        </w:rPr>
        <w:t xml:space="preserve"> х Ø 2 </w:t>
      </w:r>
      <w:r w:rsidR="00ED31A6" w:rsidRPr="00DE6F4A">
        <w:rPr>
          <w:rFonts w:cs="Arial"/>
          <w:sz w:val="22"/>
          <w:szCs w:val="22"/>
        </w:rPr>
        <w:t>300</w:t>
      </w:r>
      <w:r w:rsidRPr="00DE6F4A">
        <w:rPr>
          <w:rFonts w:cs="Arial"/>
          <w:sz w:val="22"/>
          <w:szCs w:val="22"/>
        </w:rPr>
        <w:t xml:space="preserve"> х 152 mm</w:t>
      </w:r>
      <w:r w:rsidR="0032737D" w:rsidRPr="00DE6F4A">
        <w:rPr>
          <w:rFonts w:cs="Arial"/>
          <w:sz w:val="22"/>
          <w:szCs w:val="22"/>
        </w:rPr>
        <w:t>,</w:t>
      </w:r>
      <w:r w:rsidRPr="00DE6F4A">
        <w:rPr>
          <w:rFonts w:cs="Arial"/>
          <w:sz w:val="22"/>
          <w:szCs w:val="22"/>
        </w:rPr>
        <w:t xml:space="preserve"> съгласно приложен чертеж</w:t>
      </w:r>
      <w:r w:rsidR="005B72B8" w:rsidRPr="00DE6F4A">
        <w:rPr>
          <w:rFonts w:cs="Arial"/>
          <w:sz w:val="22"/>
          <w:szCs w:val="22"/>
        </w:rPr>
        <w:t xml:space="preserve"> – Приложение 1</w:t>
      </w:r>
      <w:bookmarkEnd w:id="3"/>
      <w:r w:rsidR="00DE6F4A">
        <w:rPr>
          <w:rFonts w:cs="Arial"/>
          <w:sz w:val="22"/>
          <w:szCs w:val="22"/>
        </w:rPr>
        <w:t>;</w:t>
      </w:r>
    </w:p>
    <w:p w14:paraId="0E46E709" w14:textId="778FF746" w:rsidR="00DE6F4A" w:rsidRPr="00DE6F4A" w:rsidRDefault="00DE6F4A" w:rsidP="00DE6F4A">
      <w:pPr>
        <w:pStyle w:val="a8"/>
        <w:numPr>
          <w:ilvl w:val="0"/>
          <w:numId w:val="36"/>
        </w:numPr>
        <w:jc w:val="both"/>
        <w:rPr>
          <w:rFonts w:cs="Arial"/>
          <w:sz w:val="22"/>
          <w:szCs w:val="22"/>
        </w:rPr>
      </w:pPr>
      <w:r w:rsidRPr="00DE6F4A">
        <w:rPr>
          <w:rFonts w:cs="Arial"/>
          <w:sz w:val="22"/>
          <w:szCs w:val="22"/>
        </w:rPr>
        <w:t xml:space="preserve">Заготовка от неръждаема стомана с габаритни размери Ø </w:t>
      </w:r>
      <w:r>
        <w:rPr>
          <w:rFonts w:cs="Arial"/>
          <w:sz w:val="22"/>
          <w:szCs w:val="22"/>
        </w:rPr>
        <w:t>1 055</w:t>
      </w:r>
      <w:r w:rsidRPr="00DE6F4A">
        <w:rPr>
          <w:rFonts w:cs="Arial"/>
          <w:sz w:val="22"/>
          <w:szCs w:val="22"/>
        </w:rPr>
        <w:t xml:space="preserve"> х Ø </w:t>
      </w:r>
      <w:r>
        <w:rPr>
          <w:rFonts w:cs="Arial"/>
          <w:sz w:val="22"/>
          <w:szCs w:val="22"/>
        </w:rPr>
        <w:t>912</w:t>
      </w:r>
      <w:r w:rsidRPr="00DE6F4A">
        <w:rPr>
          <w:rFonts w:cs="Arial"/>
          <w:sz w:val="22"/>
          <w:szCs w:val="22"/>
        </w:rPr>
        <w:t xml:space="preserve"> х </w:t>
      </w:r>
      <w:r>
        <w:rPr>
          <w:rFonts w:cs="Arial"/>
          <w:sz w:val="22"/>
          <w:szCs w:val="22"/>
        </w:rPr>
        <w:t>105</w:t>
      </w:r>
      <w:r w:rsidRPr="00DE6F4A">
        <w:rPr>
          <w:rFonts w:cs="Arial"/>
          <w:sz w:val="22"/>
          <w:szCs w:val="22"/>
        </w:rPr>
        <w:t xml:space="preserve"> mm, съгласно приложен чертеж – Приложение </w:t>
      </w:r>
      <w:r>
        <w:rPr>
          <w:rFonts w:cs="Arial"/>
          <w:sz w:val="22"/>
          <w:szCs w:val="22"/>
        </w:rPr>
        <w:t>2.</w:t>
      </w:r>
    </w:p>
    <w:p w14:paraId="0937DE5B" w14:textId="77777777" w:rsidR="001C4C15" w:rsidRPr="00DE6F4A" w:rsidRDefault="00BF7D58" w:rsidP="001C4C15">
      <w:pPr>
        <w:ind w:left="-142"/>
        <w:jc w:val="both"/>
        <w:rPr>
          <w:rFonts w:cs="Arial"/>
          <w:sz w:val="22"/>
          <w:szCs w:val="22"/>
        </w:rPr>
      </w:pPr>
      <w:r w:rsidRPr="009E5CFD">
        <w:rPr>
          <w:rFonts w:cs="Arial"/>
          <w:sz w:val="22"/>
          <w:szCs w:val="22"/>
        </w:rPr>
        <w:t>Материал за изработка на заготовката - неръждаема стомана X12Cr13 (</w:t>
      </w:r>
      <w:bookmarkStart w:id="4" w:name="_Hlk72218580"/>
      <w:proofErr w:type="spellStart"/>
      <w:r w:rsidRPr="009E5CFD">
        <w:rPr>
          <w:rFonts w:cs="Arial"/>
          <w:sz w:val="22"/>
          <w:szCs w:val="22"/>
        </w:rPr>
        <w:t>Mat</w:t>
      </w:r>
      <w:proofErr w:type="spellEnd"/>
      <w:r w:rsidRPr="009E5CFD">
        <w:rPr>
          <w:rFonts w:cs="Arial"/>
          <w:sz w:val="22"/>
          <w:szCs w:val="22"/>
        </w:rPr>
        <w:t xml:space="preserve">. </w:t>
      </w:r>
      <w:proofErr w:type="spellStart"/>
      <w:r w:rsidRPr="009E5CFD">
        <w:rPr>
          <w:rFonts w:cs="Arial"/>
          <w:sz w:val="22"/>
          <w:szCs w:val="22"/>
        </w:rPr>
        <w:t>no</w:t>
      </w:r>
      <w:proofErr w:type="spellEnd"/>
      <w:r w:rsidRPr="009E5CFD">
        <w:rPr>
          <w:rFonts w:cs="Arial"/>
          <w:sz w:val="22"/>
          <w:szCs w:val="22"/>
        </w:rPr>
        <w:t xml:space="preserve"> </w:t>
      </w:r>
      <w:bookmarkEnd w:id="4"/>
      <w:r w:rsidRPr="009E5CFD">
        <w:rPr>
          <w:rFonts w:cs="Arial"/>
          <w:sz w:val="22"/>
          <w:szCs w:val="22"/>
        </w:rPr>
        <w:t xml:space="preserve">1.4006) </w:t>
      </w:r>
      <w:bookmarkStart w:id="5" w:name="_Hlk74293505"/>
      <w:r w:rsidRPr="009E5CFD">
        <w:rPr>
          <w:rFonts w:cs="Arial"/>
          <w:sz w:val="22"/>
          <w:szCs w:val="22"/>
        </w:rPr>
        <w:t>съгласно EN 10088-2</w:t>
      </w:r>
      <w:bookmarkEnd w:id="5"/>
      <w:r w:rsidRPr="009E5CFD">
        <w:rPr>
          <w:rFonts w:cs="Arial"/>
          <w:sz w:val="22"/>
          <w:szCs w:val="22"/>
        </w:rPr>
        <w:t xml:space="preserve"> или друга еквивалентна неръждаема </w:t>
      </w:r>
      <w:bookmarkStart w:id="6" w:name="_Hlk71104750"/>
      <w:r w:rsidRPr="009E5CFD">
        <w:rPr>
          <w:rFonts w:cs="Arial"/>
          <w:sz w:val="22"/>
          <w:szCs w:val="22"/>
        </w:rPr>
        <w:t xml:space="preserve">стомана със съдържание на: C=0,08÷0,25%; Si≤1,0%; Mn≤1,5%; P≤0,040%; S≤0,030%; </w:t>
      </w:r>
      <w:proofErr w:type="spellStart"/>
      <w:r w:rsidRPr="009E5CFD">
        <w:rPr>
          <w:rFonts w:cs="Arial"/>
          <w:sz w:val="22"/>
          <w:szCs w:val="22"/>
        </w:rPr>
        <w:t>Cr</w:t>
      </w:r>
      <w:proofErr w:type="spellEnd"/>
      <w:r w:rsidRPr="009E5CFD">
        <w:rPr>
          <w:rFonts w:cs="Arial"/>
          <w:sz w:val="22"/>
          <w:szCs w:val="22"/>
        </w:rPr>
        <w:t xml:space="preserve">=11,5÷14,5%; Ni≤1,0% </w:t>
      </w:r>
      <w:bookmarkEnd w:id="6"/>
      <w:r w:rsidRPr="009E5CFD">
        <w:rPr>
          <w:rFonts w:cs="Arial"/>
          <w:sz w:val="22"/>
          <w:szCs w:val="22"/>
        </w:rPr>
        <w:t xml:space="preserve">и механични свойства както следва: </w:t>
      </w:r>
      <w:proofErr w:type="spellStart"/>
      <w:r w:rsidRPr="009E5CFD">
        <w:rPr>
          <w:rFonts w:cs="Arial"/>
          <w:sz w:val="22"/>
          <w:szCs w:val="22"/>
        </w:rPr>
        <w:t>Re</w:t>
      </w:r>
      <w:proofErr w:type="spellEnd"/>
      <w:r w:rsidRPr="009E5CFD">
        <w:rPr>
          <w:rFonts w:cs="Arial"/>
          <w:sz w:val="22"/>
          <w:szCs w:val="22"/>
        </w:rPr>
        <w:t xml:space="preserve">=300÷600 N/mm2, </w:t>
      </w:r>
      <w:proofErr w:type="spellStart"/>
      <w:r w:rsidRPr="009E5CFD">
        <w:rPr>
          <w:rFonts w:cs="Arial"/>
          <w:sz w:val="22"/>
          <w:szCs w:val="22"/>
        </w:rPr>
        <w:t>Rm</w:t>
      </w:r>
      <w:proofErr w:type="spellEnd"/>
      <w:r w:rsidRPr="009E5CFD">
        <w:rPr>
          <w:rFonts w:cs="Arial"/>
          <w:sz w:val="22"/>
          <w:szCs w:val="22"/>
        </w:rPr>
        <w:t>=450÷800 N/mm2, A5 ≥ 13% и HB≤250.</w:t>
      </w:r>
      <w:r w:rsidRPr="00351374">
        <w:rPr>
          <w:rFonts w:cs="Arial"/>
          <w:sz w:val="22"/>
          <w:szCs w:val="22"/>
        </w:rPr>
        <w:t>След изработване заготовката се подлага на необходимата термообработка. Твърдост на материала след извършената термообработка HB≤250.</w:t>
      </w:r>
      <w:r w:rsidR="00DE6F4A">
        <w:rPr>
          <w:rFonts w:cs="Arial"/>
          <w:sz w:val="22"/>
          <w:szCs w:val="22"/>
        </w:rPr>
        <w:t xml:space="preserve"> </w:t>
      </w:r>
      <w:r w:rsidR="001C4C15">
        <w:rPr>
          <w:rFonts w:cs="Arial"/>
          <w:sz w:val="22"/>
          <w:szCs w:val="22"/>
        </w:rPr>
        <w:t>Клас на грапавост 4-6,3µ.</w:t>
      </w:r>
    </w:p>
    <w:p w14:paraId="59CFE0A1" w14:textId="3F59F830" w:rsidR="00DE6F4A" w:rsidRDefault="00DE6F4A" w:rsidP="008C6076">
      <w:pPr>
        <w:ind w:left="-142"/>
        <w:jc w:val="both"/>
        <w:rPr>
          <w:rFonts w:cs="Arial"/>
          <w:sz w:val="22"/>
          <w:szCs w:val="22"/>
        </w:rPr>
      </w:pPr>
    </w:p>
    <w:p w14:paraId="59A2ECF5" w14:textId="77777777" w:rsidR="00C16200" w:rsidRPr="00E47C92" w:rsidRDefault="00C16200" w:rsidP="001C4F4F">
      <w:pPr>
        <w:numPr>
          <w:ilvl w:val="2"/>
          <w:numId w:val="26"/>
        </w:numPr>
        <w:spacing w:line="276" w:lineRule="auto"/>
        <w:ind w:left="-142" w:firstLine="0"/>
        <w:contextualSpacing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маркировката</w:t>
      </w:r>
    </w:p>
    <w:p w14:paraId="5A695529" w14:textId="6B6B084F" w:rsidR="00C16200" w:rsidRPr="00E62E4C" w:rsidRDefault="00C44D6D" w:rsidP="00A75270">
      <w:pPr>
        <w:tabs>
          <w:tab w:val="left" w:pos="284"/>
        </w:tabs>
        <w:spacing w:after="120"/>
        <w:ind w:left="-142"/>
        <w:contextualSpacing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t>Неприложимо за предмета на поръчката.</w:t>
      </w:r>
    </w:p>
    <w:p w14:paraId="15F4DDCA" w14:textId="77777777" w:rsidR="00C16200" w:rsidRPr="00E47C92" w:rsidRDefault="00C16200" w:rsidP="00D70E4B">
      <w:pPr>
        <w:numPr>
          <w:ilvl w:val="2"/>
          <w:numId w:val="26"/>
        </w:numPr>
        <w:spacing w:line="276" w:lineRule="auto"/>
        <w:ind w:left="-142" w:firstLine="0"/>
        <w:contextualSpacing/>
        <w:jc w:val="both"/>
        <w:rPr>
          <w:rFonts w:eastAsia="Calibri" w:cs="Arial"/>
          <w:bCs/>
          <w:iCs/>
          <w:sz w:val="22"/>
          <w:szCs w:val="22"/>
          <w:shd w:val="clear" w:color="auto" w:fill="FEFEFE"/>
          <w:lang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358901E7" w14:textId="4522D1F3" w:rsidR="00C44D6D" w:rsidRPr="00C44D6D" w:rsidRDefault="00C44D6D" w:rsidP="00C44D6D">
      <w:pPr>
        <w:jc w:val="both"/>
        <w:rPr>
          <w:rFonts w:cs="Arial"/>
          <w:sz w:val="22"/>
          <w:szCs w:val="22"/>
        </w:rPr>
      </w:pPr>
      <w:r w:rsidRPr="00C44D6D">
        <w:rPr>
          <w:rFonts w:cs="Arial"/>
          <w:sz w:val="22"/>
          <w:szCs w:val="22"/>
        </w:rPr>
        <w:lastRenderedPageBreak/>
        <w:t>Документи съпровождащи заготовката при доставка:</w:t>
      </w:r>
    </w:p>
    <w:p w14:paraId="34A7CC10" w14:textId="77777777" w:rsidR="00C90958" w:rsidRDefault="00C44D6D" w:rsidP="00C44D6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C44D6D">
        <w:rPr>
          <w:rFonts w:cs="Arial"/>
          <w:sz w:val="22"/>
          <w:szCs w:val="22"/>
        </w:rPr>
        <w:t>Сертификат за качество, съгласно EN 10204/3.1. или еквивалент</w:t>
      </w:r>
      <w:r w:rsidR="00A75270">
        <w:rPr>
          <w:rFonts w:cs="Arial"/>
          <w:sz w:val="22"/>
          <w:szCs w:val="22"/>
          <w:lang w:val="en-US"/>
        </w:rPr>
        <w:t>;</w:t>
      </w:r>
      <w:r w:rsidR="008C6076">
        <w:rPr>
          <w:rFonts w:cs="Arial"/>
          <w:sz w:val="22"/>
          <w:szCs w:val="22"/>
        </w:rPr>
        <w:t xml:space="preserve"> </w:t>
      </w:r>
    </w:p>
    <w:p w14:paraId="759D30EC" w14:textId="203CA927" w:rsidR="00C44D6D" w:rsidRPr="00A75270" w:rsidRDefault="00C90958" w:rsidP="00C44D6D">
      <w:pPr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- </w:t>
      </w:r>
      <w:r w:rsidR="00C44D6D" w:rsidRPr="00C44D6D">
        <w:rPr>
          <w:rFonts w:cs="Arial"/>
          <w:sz w:val="22"/>
          <w:szCs w:val="22"/>
        </w:rPr>
        <w:t>Декларации за съответствие и произход</w:t>
      </w:r>
      <w:r w:rsidR="00A75270">
        <w:rPr>
          <w:rFonts w:cs="Arial"/>
          <w:sz w:val="22"/>
          <w:szCs w:val="22"/>
          <w:lang w:val="en-US"/>
        </w:rPr>
        <w:t>;</w:t>
      </w:r>
    </w:p>
    <w:p w14:paraId="65CB7552" w14:textId="0B9E3948" w:rsidR="00E16CED" w:rsidRPr="009F2760" w:rsidRDefault="00C44D6D" w:rsidP="00E16CE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C44D6D">
        <w:rPr>
          <w:rFonts w:cs="Arial"/>
          <w:sz w:val="22"/>
          <w:szCs w:val="22"/>
        </w:rPr>
        <w:t xml:space="preserve">Протокол за </w:t>
      </w:r>
      <w:r w:rsidR="008C6076">
        <w:rPr>
          <w:rFonts w:cs="Arial"/>
          <w:sz w:val="22"/>
          <w:szCs w:val="22"/>
        </w:rPr>
        <w:t xml:space="preserve">контрол на </w:t>
      </w:r>
      <w:r w:rsidRPr="00C44D6D">
        <w:rPr>
          <w:rFonts w:cs="Arial"/>
          <w:sz w:val="22"/>
          <w:szCs w:val="22"/>
        </w:rPr>
        <w:t>геометрични размери, съгласно приложени</w:t>
      </w:r>
      <w:r w:rsidR="00300435">
        <w:rPr>
          <w:rFonts w:cs="Arial"/>
          <w:sz w:val="22"/>
          <w:szCs w:val="22"/>
        </w:rPr>
        <w:t>те</w:t>
      </w:r>
      <w:r w:rsidRPr="00C44D6D">
        <w:rPr>
          <w:rFonts w:cs="Arial"/>
          <w:sz w:val="22"/>
          <w:szCs w:val="22"/>
        </w:rPr>
        <w:t xml:space="preserve"> чертеж</w:t>
      </w:r>
      <w:r w:rsidR="00300435">
        <w:rPr>
          <w:rFonts w:cs="Arial"/>
          <w:sz w:val="22"/>
          <w:szCs w:val="22"/>
        </w:rPr>
        <w:t>и</w:t>
      </w:r>
      <w:r w:rsidR="00410E0B">
        <w:rPr>
          <w:rFonts w:cs="Arial"/>
          <w:sz w:val="22"/>
          <w:szCs w:val="22"/>
        </w:rPr>
        <w:t xml:space="preserve"> и оп</w:t>
      </w:r>
      <w:r w:rsidR="00300435">
        <w:rPr>
          <w:rFonts w:cs="Arial"/>
          <w:sz w:val="22"/>
          <w:szCs w:val="22"/>
        </w:rPr>
        <w:t>и</w:t>
      </w:r>
      <w:r w:rsidR="00410E0B">
        <w:rPr>
          <w:rFonts w:cs="Arial"/>
          <w:sz w:val="22"/>
          <w:szCs w:val="22"/>
        </w:rPr>
        <w:t>саните габаритни размери</w:t>
      </w:r>
      <w:r w:rsidRPr="00C44D6D">
        <w:rPr>
          <w:rFonts w:cs="Arial"/>
          <w:sz w:val="22"/>
          <w:szCs w:val="22"/>
        </w:rPr>
        <w:t>;</w:t>
      </w:r>
      <w:r w:rsidR="008C6076">
        <w:rPr>
          <w:rFonts w:cs="Arial"/>
          <w:sz w:val="22"/>
          <w:szCs w:val="22"/>
        </w:rPr>
        <w:t xml:space="preserve"> </w:t>
      </w:r>
      <w:r w:rsidR="00E16CED">
        <w:rPr>
          <w:rFonts w:cs="Arial"/>
          <w:sz w:val="22"/>
          <w:szCs w:val="22"/>
        </w:rPr>
        <w:t xml:space="preserve">Протокол/и от извършен </w:t>
      </w:r>
      <w:proofErr w:type="spellStart"/>
      <w:r w:rsidR="00E16CED">
        <w:rPr>
          <w:rFonts w:cs="Arial"/>
          <w:sz w:val="22"/>
          <w:szCs w:val="22"/>
        </w:rPr>
        <w:t>безразрушителен</w:t>
      </w:r>
      <w:proofErr w:type="spellEnd"/>
      <w:r w:rsidR="00E16CED">
        <w:rPr>
          <w:rFonts w:cs="Arial"/>
          <w:sz w:val="22"/>
          <w:szCs w:val="22"/>
        </w:rPr>
        <w:t xml:space="preserve"> контрол (задължение на Изпълнителя преди доставката)</w:t>
      </w:r>
      <w:r w:rsidR="00E16CED" w:rsidRPr="0048038B">
        <w:rPr>
          <w:rFonts w:cs="Arial"/>
          <w:sz w:val="22"/>
          <w:szCs w:val="22"/>
        </w:rPr>
        <w:t xml:space="preserve"> </w:t>
      </w:r>
      <w:r w:rsidR="00E16CED" w:rsidRPr="00C44D6D">
        <w:rPr>
          <w:rFonts w:cs="Arial"/>
          <w:sz w:val="22"/>
          <w:szCs w:val="22"/>
        </w:rPr>
        <w:t xml:space="preserve">по </w:t>
      </w:r>
      <w:r w:rsidR="00E16CED">
        <w:rPr>
          <w:rFonts w:cs="Arial"/>
          <w:sz w:val="22"/>
          <w:szCs w:val="22"/>
          <w:lang w:val="en-US"/>
        </w:rPr>
        <w:t xml:space="preserve">UT </w:t>
      </w:r>
      <w:r w:rsidR="00E16CED" w:rsidRPr="00C44D6D">
        <w:rPr>
          <w:rFonts w:cs="Arial"/>
          <w:sz w:val="22"/>
          <w:szCs w:val="22"/>
        </w:rPr>
        <w:t>70-3</w:t>
      </w:r>
      <w:r w:rsidR="00E16CED">
        <w:rPr>
          <w:rFonts w:cs="Arial"/>
          <w:sz w:val="22"/>
          <w:szCs w:val="22"/>
          <w:lang w:val="en-US"/>
        </w:rPr>
        <w:t xml:space="preserve"> </w:t>
      </w:r>
      <w:r w:rsidR="00E16CED">
        <w:rPr>
          <w:rFonts w:cs="Arial"/>
          <w:sz w:val="22"/>
          <w:szCs w:val="22"/>
        </w:rPr>
        <w:t>и</w:t>
      </w:r>
      <w:r w:rsidR="00E16CED">
        <w:rPr>
          <w:rFonts w:cs="Arial"/>
          <w:sz w:val="22"/>
          <w:szCs w:val="22"/>
          <w:lang w:val="en-US"/>
        </w:rPr>
        <w:t xml:space="preserve"> PT</w:t>
      </w:r>
      <w:r w:rsidR="00E16CED">
        <w:rPr>
          <w:rFonts w:cs="Arial"/>
          <w:sz w:val="22"/>
          <w:szCs w:val="22"/>
        </w:rPr>
        <w:t xml:space="preserve"> 70-3, клас 2, или еквивалентен, заверен/и от акредитирана</w:t>
      </w:r>
      <w:r w:rsidR="00C90958">
        <w:rPr>
          <w:rFonts w:cs="Arial"/>
          <w:sz w:val="22"/>
          <w:szCs w:val="22"/>
          <w:lang w:val="en-US"/>
        </w:rPr>
        <w:t xml:space="preserve"> </w:t>
      </w:r>
      <w:r w:rsidR="00E16CED">
        <w:rPr>
          <w:rFonts w:cs="Arial"/>
          <w:sz w:val="22"/>
          <w:szCs w:val="22"/>
        </w:rPr>
        <w:t>лаборатория</w:t>
      </w:r>
      <w:r w:rsidR="00E16CED">
        <w:rPr>
          <w:rFonts w:cs="Arial"/>
          <w:sz w:val="22"/>
          <w:szCs w:val="22"/>
          <w:lang w:val="en-US"/>
        </w:rPr>
        <w:t xml:space="preserve"> </w:t>
      </w:r>
      <w:r w:rsidR="00E16CED">
        <w:rPr>
          <w:rFonts w:cs="Arial"/>
          <w:sz w:val="22"/>
          <w:szCs w:val="22"/>
        </w:rPr>
        <w:t>с копие от документ доказващ акредитацията;</w:t>
      </w:r>
    </w:p>
    <w:p w14:paraId="1CBC87AA" w14:textId="39CE07CF" w:rsidR="00C44D6D" w:rsidRPr="00C44D6D" w:rsidRDefault="00C44D6D" w:rsidP="00C44D6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 w:rsidR="0048038B">
        <w:rPr>
          <w:rFonts w:cs="Arial"/>
          <w:sz w:val="22"/>
          <w:szCs w:val="22"/>
          <w:lang w:val="en-US"/>
        </w:rPr>
        <w:t xml:space="preserve"> </w:t>
      </w:r>
      <w:r w:rsidRPr="00C44D6D">
        <w:rPr>
          <w:rFonts w:cs="Arial"/>
          <w:sz w:val="22"/>
          <w:szCs w:val="22"/>
        </w:rPr>
        <w:t>Преди приемане на неръждаем</w:t>
      </w:r>
      <w:r w:rsidR="00483C1C">
        <w:rPr>
          <w:rFonts w:cs="Arial"/>
          <w:sz w:val="22"/>
          <w:szCs w:val="22"/>
        </w:rPr>
        <w:t>и</w:t>
      </w:r>
      <w:r w:rsidRPr="00C44D6D">
        <w:rPr>
          <w:rFonts w:cs="Arial"/>
          <w:sz w:val="22"/>
          <w:szCs w:val="22"/>
        </w:rPr>
        <w:t>т</w:t>
      </w:r>
      <w:r w:rsidR="00483C1C">
        <w:rPr>
          <w:rFonts w:cs="Arial"/>
          <w:sz w:val="22"/>
          <w:szCs w:val="22"/>
        </w:rPr>
        <w:t>е</w:t>
      </w:r>
      <w:r w:rsidRPr="00C44D6D">
        <w:rPr>
          <w:rFonts w:cs="Arial"/>
          <w:sz w:val="22"/>
          <w:szCs w:val="22"/>
        </w:rPr>
        <w:t xml:space="preserve"> заготовк</w:t>
      </w:r>
      <w:r w:rsidR="00B309C1">
        <w:rPr>
          <w:rFonts w:cs="Arial"/>
          <w:sz w:val="22"/>
          <w:szCs w:val="22"/>
        </w:rPr>
        <w:t>и</w:t>
      </w:r>
      <w:r w:rsidRPr="00C44D6D">
        <w:rPr>
          <w:rFonts w:cs="Arial"/>
          <w:sz w:val="22"/>
          <w:szCs w:val="22"/>
        </w:rPr>
        <w:t xml:space="preserve">, представители на Възложителя ще извършат </w:t>
      </w:r>
      <w:proofErr w:type="spellStart"/>
      <w:r w:rsidRPr="00C44D6D">
        <w:rPr>
          <w:rFonts w:cs="Arial"/>
          <w:sz w:val="22"/>
          <w:szCs w:val="22"/>
        </w:rPr>
        <w:t>безразрушителен</w:t>
      </w:r>
      <w:proofErr w:type="spellEnd"/>
      <w:r w:rsidRPr="00C44D6D">
        <w:rPr>
          <w:rFonts w:cs="Arial"/>
          <w:sz w:val="22"/>
          <w:szCs w:val="22"/>
        </w:rPr>
        <w:t xml:space="preserve"> контрол на заготовк</w:t>
      </w:r>
      <w:r w:rsidR="00C2681C">
        <w:rPr>
          <w:rFonts w:cs="Arial"/>
          <w:sz w:val="22"/>
          <w:szCs w:val="22"/>
        </w:rPr>
        <w:t>и</w:t>
      </w:r>
      <w:r w:rsidRPr="00C44D6D">
        <w:rPr>
          <w:rFonts w:cs="Arial"/>
          <w:sz w:val="22"/>
          <w:szCs w:val="22"/>
        </w:rPr>
        <w:t>т</w:t>
      </w:r>
      <w:r w:rsidR="00C2681C">
        <w:rPr>
          <w:rFonts w:cs="Arial"/>
          <w:sz w:val="22"/>
          <w:szCs w:val="22"/>
        </w:rPr>
        <w:t>е</w:t>
      </w:r>
      <w:r w:rsidRPr="00C44D6D">
        <w:rPr>
          <w:rFonts w:cs="Arial"/>
          <w:sz w:val="22"/>
          <w:szCs w:val="22"/>
        </w:rPr>
        <w:t xml:space="preserve"> със съответният клас на приемане:</w:t>
      </w:r>
    </w:p>
    <w:p w14:paraId="07AD3E62" w14:textId="77777777" w:rsidR="00C44D6D" w:rsidRPr="00C44D6D" w:rsidRDefault="00C44D6D" w:rsidP="00C44D6D">
      <w:pPr>
        <w:jc w:val="both"/>
        <w:rPr>
          <w:rFonts w:cs="Arial"/>
          <w:sz w:val="22"/>
          <w:szCs w:val="22"/>
        </w:rPr>
      </w:pPr>
      <w:r w:rsidRPr="00C44D6D">
        <w:rPr>
          <w:rFonts w:cs="Arial"/>
          <w:sz w:val="22"/>
          <w:szCs w:val="22"/>
        </w:rPr>
        <w:t xml:space="preserve">  -  Ултразвук UT 70-3 – клас 2;</w:t>
      </w:r>
    </w:p>
    <w:p w14:paraId="1C3EDCDE" w14:textId="77777777" w:rsidR="00C44D6D" w:rsidRPr="00C44D6D" w:rsidRDefault="00C44D6D" w:rsidP="00C44D6D">
      <w:pPr>
        <w:jc w:val="both"/>
        <w:rPr>
          <w:rFonts w:cs="Arial"/>
          <w:sz w:val="22"/>
          <w:szCs w:val="22"/>
        </w:rPr>
      </w:pPr>
      <w:r w:rsidRPr="00C44D6D">
        <w:rPr>
          <w:rFonts w:cs="Arial"/>
          <w:sz w:val="22"/>
          <w:szCs w:val="22"/>
        </w:rPr>
        <w:t xml:space="preserve">  -  Контрол с проникваща течност РT 70-3 – клас 2; </w:t>
      </w:r>
    </w:p>
    <w:p w14:paraId="32ABEB05" w14:textId="6B57CFE1" w:rsidR="00C44D6D" w:rsidRPr="00C44D6D" w:rsidRDefault="00C44D6D" w:rsidP="00A75270">
      <w:pPr>
        <w:spacing w:after="120"/>
        <w:jc w:val="both"/>
        <w:rPr>
          <w:rFonts w:cs="Arial"/>
          <w:sz w:val="22"/>
          <w:szCs w:val="22"/>
        </w:rPr>
      </w:pPr>
      <w:r w:rsidRPr="00C44D6D">
        <w:rPr>
          <w:rFonts w:cs="Arial"/>
          <w:sz w:val="22"/>
          <w:szCs w:val="22"/>
        </w:rPr>
        <w:t xml:space="preserve">  - Резултатите от </w:t>
      </w:r>
      <w:proofErr w:type="spellStart"/>
      <w:r w:rsidRPr="00C44D6D">
        <w:rPr>
          <w:rFonts w:cs="Arial"/>
          <w:sz w:val="22"/>
          <w:szCs w:val="22"/>
        </w:rPr>
        <w:t>безразрушителния</w:t>
      </w:r>
      <w:proofErr w:type="spellEnd"/>
      <w:r w:rsidRPr="00C44D6D">
        <w:rPr>
          <w:rFonts w:cs="Arial"/>
          <w:sz w:val="22"/>
          <w:szCs w:val="22"/>
        </w:rPr>
        <w:t xml:space="preserve"> контрол ще бъдат отразени в протокол, който е  необходимо условие за приемане на заготовк</w:t>
      </w:r>
      <w:r w:rsidR="00B309C1">
        <w:rPr>
          <w:rFonts w:cs="Arial"/>
          <w:sz w:val="22"/>
          <w:szCs w:val="22"/>
        </w:rPr>
        <w:t>и</w:t>
      </w:r>
      <w:r w:rsidRPr="00C44D6D">
        <w:rPr>
          <w:rFonts w:cs="Arial"/>
          <w:sz w:val="22"/>
          <w:szCs w:val="22"/>
        </w:rPr>
        <w:t>т</w:t>
      </w:r>
      <w:r w:rsidR="00B309C1">
        <w:rPr>
          <w:rFonts w:cs="Arial"/>
          <w:sz w:val="22"/>
          <w:szCs w:val="22"/>
        </w:rPr>
        <w:t>е</w:t>
      </w:r>
      <w:r w:rsidRPr="00C44D6D">
        <w:rPr>
          <w:rFonts w:cs="Arial"/>
          <w:sz w:val="22"/>
          <w:szCs w:val="22"/>
        </w:rPr>
        <w:t>.</w:t>
      </w:r>
    </w:p>
    <w:p w14:paraId="6708C486" w14:textId="77777777" w:rsidR="00C16200" w:rsidRPr="00E47C92" w:rsidRDefault="00C16200" w:rsidP="00C16200">
      <w:pPr>
        <w:numPr>
          <w:ilvl w:val="2"/>
          <w:numId w:val="26"/>
        </w:numPr>
        <w:spacing w:after="120" w:line="276" w:lineRule="auto"/>
        <w:ind w:left="-142" w:firstLine="0"/>
        <w:contextualSpacing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56682D88" w14:textId="77777777" w:rsidR="00C16200" w:rsidRPr="00E47C92" w:rsidRDefault="00C16200" w:rsidP="00C16200">
      <w:pPr>
        <w:spacing w:after="120" w:line="276" w:lineRule="auto"/>
        <w:ind w:left="-142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 w:rsidRPr="00E47C92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Транспортът да се извършва, съгласно предписанията на производителя, ако има такива.</w:t>
      </w:r>
    </w:p>
    <w:p w14:paraId="75A7A6F9" w14:textId="77777777" w:rsidR="00C16200" w:rsidRPr="00E47C92" w:rsidRDefault="00C16200" w:rsidP="00C16200">
      <w:pPr>
        <w:numPr>
          <w:ilvl w:val="2"/>
          <w:numId w:val="26"/>
        </w:numPr>
        <w:spacing w:after="120" w:line="276" w:lineRule="auto"/>
        <w:ind w:left="-142" w:firstLine="0"/>
        <w:contextualSpacing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3BBDA63A" w14:textId="77777777" w:rsidR="00C16200" w:rsidRPr="0091737D" w:rsidRDefault="00C16200" w:rsidP="00C16200">
      <w:pPr>
        <w:spacing w:after="120" w:line="276" w:lineRule="auto"/>
        <w:ind w:left="-142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1C4F4F">
        <w:rPr>
          <w:rFonts w:cs="Arial"/>
          <w:bCs/>
          <w:sz w:val="22"/>
          <w:szCs w:val="22"/>
        </w:rPr>
        <w:t>Неприложимо</w:t>
      </w:r>
      <w:r w:rsidRPr="001C4F4F">
        <w:rPr>
          <w:rFonts w:cs="Arial"/>
          <w:sz w:val="22"/>
          <w:szCs w:val="22"/>
        </w:rPr>
        <w:t xml:space="preserve"> за предмета на поръчката.</w:t>
      </w:r>
    </w:p>
    <w:p w14:paraId="7A85C80A" w14:textId="4436933C" w:rsidR="003B1A5E" w:rsidRDefault="00C16200" w:rsidP="003B1A5E">
      <w:pPr>
        <w:spacing w:after="120"/>
        <w:ind w:left="-142"/>
        <w:jc w:val="both"/>
        <w:rPr>
          <w:rFonts w:eastAsia="Calibri" w:cs="Arial"/>
          <w:bCs/>
          <w:i/>
          <w:iCs/>
          <w:sz w:val="22"/>
          <w:szCs w:val="22"/>
          <w:shd w:val="clear" w:color="auto" w:fill="FEFEFE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eastAsia="en-US"/>
        </w:rPr>
        <w:t>4.2.</w:t>
      </w:r>
      <w:r w:rsidR="00903B9A">
        <w:rPr>
          <w:rFonts w:eastAsia="Calibri" w:cs="Arial"/>
          <w:b/>
          <w:sz w:val="22"/>
          <w:szCs w:val="22"/>
          <w:lang w:eastAsia="en-US"/>
        </w:rPr>
        <w:tab/>
      </w:r>
      <w:r w:rsidRPr="00E47C92">
        <w:rPr>
          <w:rFonts w:eastAsia="Calibri" w:cs="Arial"/>
          <w:b/>
          <w:sz w:val="22"/>
          <w:szCs w:val="22"/>
          <w:lang w:val="x-none" w:eastAsia="en-US"/>
        </w:rPr>
        <w:t>Изисквания към доставените стоки за опазване на околната среда и</w:t>
      </w:r>
      <w:r w:rsidRPr="00E47C92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Pr="00E47C92">
        <w:rPr>
          <w:rFonts w:eastAsia="Calibri" w:cs="Arial"/>
          <w:b/>
          <w:sz w:val="22"/>
          <w:szCs w:val="22"/>
          <w:lang w:val="x-none" w:eastAsia="en-US"/>
        </w:rPr>
        <w:t>к</w:t>
      </w:r>
      <w:r w:rsidR="000856A9">
        <w:rPr>
          <w:rFonts w:eastAsia="Calibri" w:cs="Arial"/>
          <w:b/>
          <w:sz w:val="22"/>
          <w:szCs w:val="22"/>
          <w:lang w:eastAsia="en-US"/>
        </w:rPr>
        <w:t>л</w:t>
      </w:r>
      <w:proofErr w:type="spellStart"/>
      <w:r w:rsidRPr="00E47C92">
        <w:rPr>
          <w:rFonts w:eastAsia="Calibri" w:cs="Arial"/>
          <w:b/>
          <w:sz w:val="22"/>
          <w:szCs w:val="22"/>
          <w:lang w:val="x-none" w:eastAsia="en-US"/>
        </w:rPr>
        <w:t>имата</w:t>
      </w:r>
      <w:proofErr w:type="spellEnd"/>
    </w:p>
    <w:p w14:paraId="4390A582" w14:textId="39959A74" w:rsidR="003B1A5E" w:rsidRDefault="00C935C5" w:rsidP="003B1A5E">
      <w:pPr>
        <w:spacing w:after="120"/>
        <w:ind w:left="-142"/>
        <w:jc w:val="both"/>
        <w:rPr>
          <w:rFonts w:eastAsia="Calibri" w:cs="Arial"/>
          <w:color w:val="000000"/>
          <w:sz w:val="22"/>
          <w:szCs w:val="22"/>
          <w:lang w:eastAsia="en-US"/>
        </w:rPr>
      </w:pPr>
      <w:r w:rsidRPr="00543B4B">
        <w:rPr>
          <w:rFonts w:eastAsia="Calibri" w:cs="Arial"/>
          <w:color w:val="000000"/>
          <w:sz w:val="22"/>
          <w:szCs w:val="22"/>
          <w:lang w:eastAsia="en-US"/>
        </w:rPr>
        <w:t>Сток</w:t>
      </w:r>
      <w:r w:rsidR="00E41875">
        <w:rPr>
          <w:rFonts w:eastAsia="Calibri" w:cs="Arial"/>
          <w:color w:val="000000"/>
          <w:sz w:val="22"/>
          <w:szCs w:val="22"/>
          <w:lang w:eastAsia="en-US"/>
        </w:rPr>
        <w:t>ите</w:t>
      </w:r>
      <w:r w:rsidRPr="00543B4B">
        <w:rPr>
          <w:rFonts w:eastAsia="Calibri" w:cs="Arial"/>
          <w:color w:val="000000"/>
          <w:sz w:val="22"/>
          <w:szCs w:val="22"/>
          <w:lang w:eastAsia="en-US"/>
        </w:rPr>
        <w:t xml:space="preserve"> да бъд</w:t>
      </w:r>
      <w:r w:rsidR="00E41875">
        <w:rPr>
          <w:rFonts w:eastAsia="Calibri" w:cs="Arial"/>
          <w:color w:val="000000"/>
          <w:sz w:val="22"/>
          <w:szCs w:val="22"/>
          <w:lang w:eastAsia="en-US"/>
        </w:rPr>
        <w:t>ат</w:t>
      </w:r>
      <w:r w:rsidRPr="00543B4B">
        <w:rPr>
          <w:rFonts w:eastAsia="Calibri" w:cs="Arial"/>
          <w:color w:val="000000"/>
          <w:sz w:val="22"/>
          <w:szCs w:val="22"/>
          <w:lang w:eastAsia="en-US"/>
        </w:rPr>
        <w:t xml:space="preserve"> доставен</w:t>
      </w:r>
      <w:r w:rsidR="00E41875">
        <w:rPr>
          <w:rFonts w:eastAsia="Calibri" w:cs="Arial"/>
          <w:color w:val="000000"/>
          <w:sz w:val="22"/>
          <w:szCs w:val="22"/>
          <w:lang w:eastAsia="en-US"/>
        </w:rPr>
        <w:t>и</w:t>
      </w:r>
      <w:r w:rsidRPr="00543B4B">
        <w:rPr>
          <w:rFonts w:eastAsia="Calibri" w:cs="Arial"/>
          <w:color w:val="000000"/>
          <w:sz w:val="22"/>
          <w:szCs w:val="22"/>
          <w:lang w:eastAsia="en-US"/>
        </w:rPr>
        <w:t xml:space="preserve"> в опаковка, осигуряваща възможност за разделно събиране на отпадъци от опаковки.</w:t>
      </w:r>
    </w:p>
    <w:p w14:paraId="233C0188" w14:textId="44C5EE20" w:rsidR="00C16200" w:rsidRPr="00E47C92" w:rsidRDefault="00C16200">
      <w:pPr>
        <w:spacing w:after="120"/>
        <w:ind w:left="-142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eastAsia="en-US"/>
        </w:rPr>
        <w:t>4.3</w:t>
      </w:r>
      <w:r w:rsidR="00903B9A">
        <w:rPr>
          <w:rFonts w:eastAsia="Calibri" w:cs="Arial"/>
          <w:b/>
          <w:sz w:val="22"/>
          <w:szCs w:val="22"/>
          <w:lang w:eastAsia="en-US"/>
        </w:rPr>
        <w:tab/>
      </w:r>
      <w:r w:rsidRPr="00E47C92">
        <w:rPr>
          <w:rFonts w:eastAsia="Calibri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0B2FF795" w14:textId="73D2985C" w:rsidR="00557F4E" w:rsidRPr="00A037CA" w:rsidRDefault="00E62488" w:rsidP="00557F4E">
      <w:pPr>
        <w:tabs>
          <w:tab w:val="left" w:pos="0"/>
        </w:tabs>
        <w:spacing w:after="120"/>
        <w:ind w:hanging="142"/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bCs/>
          <w:iCs/>
          <w:sz w:val="22"/>
          <w:szCs w:val="22"/>
          <w:shd w:val="clear" w:color="auto" w:fill="FEFEFE"/>
          <w:lang w:eastAsia="en-US"/>
        </w:rPr>
        <w:t>Неприложимо за предмета на поръчката</w:t>
      </w:r>
      <w:r w:rsidR="00557F4E">
        <w:rPr>
          <w:rFonts w:eastAsia="Calibri" w:cs="Arial"/>
          <w:bCs/>
          <w:iCs/>
          <w:sz w:val="22"/>
          <w:szCs w:val="22"/>
          <w:shd w:val="clear" w:color="auto" w:fill="FEFEFE"/>
          <w:lang w:eastAsia="en-US"/>
        </w:rPr>
        <w:t>.</w:t>
      </w:r>
    </w:p>
    <w:p w14:paraId="192F2CCC" w14:textId="3F23CCEC" w:rsidR="00C16200" w:rsidRPr="00E47C92" w:rsidRDefault="00C16200" w:rsidP="00C16200">
      <w:pPr>
        <w:spacing w:after="120"/>
        <w:ind w:left="-142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eastAsia="en-US"/>
        </w:rPr>
        <w:t>4.4.</w:t>
      </w:r>
      <w:r w:rsidR="00903B9A">
        <w:rPr>
          <w:rFonts w:eastAsia="Calibri" w:cs="Arial"/>
          <w:b/>
          <w:sz w:val="22"/>
          <w:szCs w:val="22"/>
          <w:lang w:eastAsia="en-US"/>
        </w:rPr>
        <w:tab/>
      </w:r>
      <w:r w:rsidRPr="00E47C92">
        <w:rPr>
          <w:rFonts w:eastAsia="Calibri" w:cs="Arial"/>
          <w:b/>
          <w:sz w:val="22"/>
          <w:szCs w:val="22"/>
          <w:lang w:val="x-none" w:eastAsia="en-US"/>
        </w:rPr>
        <w:t>Гаранционен срок на доставените стоки и други гаранционни условия</w:t>
      </w:r>
    </w:p>
    <w:p w14:paraId="41D646C1" w14:textId="43D0322C" w:rsidR="00C16200" w:rsidRPr="00E47C92" w:rsidRDefault="0091737D" w:rsidP="00C16200">
      <w:pPr>
        <w:spacing w:after="120"/>
        <w:ind w:left="-142"/>
        <w:jc w:val="both"/>
        <w:rPr>
          <w:rFonts w:cs="Arial"/>
          <w:sz w:val="22"/>
          <w:szCs w:val="22"/>
        </w:rPr>
      </w:pPr>
      <w:bookmarkStart w:id="7" w:name="_Hlk15630881"/>
      <w:r>
        <w:rPr>
          <w:rFonts w:cs="Arial"/>
          <w:sz w:val="22"/>
          <w:szCs w:val="22"/>
        </w:rPr>
        <w:t>Неприложимо за предмета на поръчката.</w:t>
      </w:r>
    </w:p>
    <w:p w14:paraId="5465403D" w14:textId="0E5F5FD9" w:rsidR="00C16200" w:rsidRPr="00E47C92" w:rsidRDefault="00C16200" w:rsidP="00C16200">
      <w:pPr>
        <w:spacing w:after="120" w:line="276" w:lineRule="auto"/>
        <w:ind w:left="-142"/>
        <w:jc w:val="both"/>
        <w:rPr>
          <w:rFonts w:eastAsia="Calibri" w:cs="Arial"/>
          <w:b/>
          <w:sz w:val="22"/>
          <w:szCs w:val="22"/>
          <w:lang w:val="x-none" w:eastAsia="en-US"/>
        </w:rPr>
      </w:pPr>
      <w:bookmarkStart w:id="8" w:name="_Hlk60649292"/>
      <w:bookmarkEnd w:id="7"/>
      <w:r w:rsidRPr="00E47C92">
        <w:rPr>
          <w:rFonts w:eastAsia="Calibri" w:cs="Arial"/>
          <w:b/>
          <w:sz w:val="22"/>
          <w:szCs w:val="22"/>
          <w:lang w:eastAsia="en-US"/>
        </w:rPr>
        <w:t>5.</w:t>
      </w:r>
      <w:r w:rsidR="00903B9A">
        <w:rPr>
          <w:rFonts w:eastAsia="Calibri" w:cs="Arial"/>
          <w:b/>
          <w:sz w:val="22"/>
          <w:szCs w:val="22"/>
          <w:lang w:eastAsia="en-US"/>
        </w:rPr>
        <w:tab/>
      </w:r>
      <w:r w:rsidRPr="00E47C92">
        <w:rPr>
          <w:rFonts w:eastAsia="Calibri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bookmarkEnd w:id="8"/>
    <w:p w14:paraId="4B5E541A" w14:textId="77777777" w:rsidR="00C16200" w:rsidRPr="00E47C92" w:rsidRDefault="00C16200" w:rsidP="00C16200">
      <w:pPr>
        <w:keepNext/>
        <w:numPr>
          <w:ilvl w:val="0"/>
          <w:numId w:val="27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6BBD409E" w14:textId="766E2E40" w:rsidR="00C16200" w:rsidRPr="00030C2A" w:rsidRDefault="00C16200" w:rsidP="00030C2A">
      <w:pPr>
        <w:tabs>
          <w:tab w:val="left" w:pos="284"/>
        </w:tabs>
        <w:spacing w:after="120"/>
        <w:ind w:left="-142"/>
        <w:contextualSpacing/>
        <w:jc w:val="both"/>
      </w:pPr>
      <w:r w:rsidRPr="00E47C92">
        <w:rPr>
          <w:rFonts w:eastAsia="Calibri" w:cs="Arial"/>
          <w:iCs/>
          <w:sz w:val="22"/>
          <w:szCs w:val="22"/>
          <w:lang w:val="x-none" w:eastAsia="en-US"/>
        </w:rPr>
        <w:t>-</w:t>
      </w:r>
      <w:bookmarkStart w:id="9" w:name="_Hlk15631052"/>
      <w:r w:rsidR="002A0ED9"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Pr="00E47C92">
        <w:rPr>
          <w:rFonts w:cs="Arial"/>
          <w:sz w:val="22"/>
          <w:szCs w:val="22"/>
        </w:rPr>
        <w:t>Срок на доставка</w:t>
      </w:r>
      <w:r w:rsidRPr="00E47C92">
        <w:rPr>
          <w:rFonts w:cs="Arial"/>
          <w:b/>
          <w:sz w:val="22"/>
          <w:szCs w:val="22"/>
        </w:rPr>
        <w:t xml:space="preserve"> </w:t>
      </w:r>
      <w:r w:rsidRPr="00E47C92">
        <w:rPr>
          <w:rFonts w:cs="Arial"/>
          <w:sz w:val="22"/>
          <w:szCs w:val="22"/>
        </w:rPr>
        <w:t>–</w:t>
      </w:r>
      <w:r w:rsidRPr="00E47C92">
        <w:rPr>
          <w:rFonts w:cs="Arial"/>
          <w:b/>
          <w:sz w:val="22"/>
          <w:szCs w:val="22"/>
        </w:rPr>
        <w:t xml:space="preserve"> </w:t>
      </w:r>
      <w:r w:rsidRPr="00E47C92">
        <w:rPr>
          <w:rFonts w:cs="Arial"/>
          <w:sz w:val="22"/>
          <w:szCs w:val="22"/>
        </w:rPr>
        <w:t xml:space="preserve">не повече от </w:t>
      </w:r>
      <w:r w:rsidR="0091737D">
        <w:rPr>
          <w:rFonts w:cs="Arial"/>
          <w:sz w:val="22"/>
          <w:szCs w:val="22"/>
        </w:rPr>
        <w:t>1</w:t>
      </w:r>
      <w:r w:rsidR="00272C1C">
        <w:rPr>
          <w:rFonts w:cs="Arial"/>
          <w:sz w:val="22"/>
          <w:szCs w:val="22"/>
          <w:lang w:val="en-US"/>
        </w:rPr>
        <w:t>5</w:t>
      </w:r>
      <w:r w:rsidR="00EB07DE">
        <w:rPr>
          <w:rFonts w:cs="Arial"/>
          <w:sz w:val="22"/>
          <w:szCs w:val="22"/>
        </w:rPr>
        <w:t>0</w:t>
      </w:r>
      <w:r w:rsidRPr="00E47C92">
        <w:rPr>
          <w:rFonts w:cs="Arial"/>
          <w:sz w:val="22"/>
          <w:szCs w:val="22"/>
        </w:rPr>
        <w:t xml:space="preserve"> календарни дни от датата на</w:t>
      </w:r>
      <w:r w:rsidR="00EB07DE">
        <w:rPr>
          <w:rFonts w:cs="Arial"/>
          <w:sz w:val="22"/>
          <w:szCs w:val="22"/>
        </w:rPr>
        <w:t xml:space="preserve"> влизане на договора в сила</w:t>
      </w:r>
      <w:r w:rsidRPr="00E47C92">
        <w:rPr>
          <w:rFonts w:cs="Arial"/>
          <w:sz w:val="22"/>
          <w:szCs w:val="22"/>
        </w:rPr>
        <w:t>.</w:t>
      </w:r>
      <w:bookmarkEnd w:id="9"/>
    </w:p>
    <w:p w14:paraId="768F1AA0" w14:textId="14943AD2" w:rsidR="00C16200" w:rsidRPr="00E16CED" w:rsidRDefault="00C16200" w:rsidP="00E16CED">
      <w:pPr>
        <w:tabs>
          <w:tab w:val="left" w:pos="284"/>
        </w:tabs>
        <w:spacing w:after="120"/>
        <w:ind w:left="-142"/>
        <w:contextualSpacing/>
        <w:jc w:val="both"/>
        <w:rPr>
          <w:rFonts w:eastAsia="Calibri" w:cs="Arial"/>
          <w:iCs/>
          <w:sz w:val="22"/>
          <w:szCs w:val="22"/>
          <w:lang w:val="x-none" w:eastAsia="en-US"/>
        </w:rPr>
      </w:pPr>
      <w:r w:rsidRPr="00E47C92">
        <w:rPr>
          <w:rFonts w:eastAsia="Calibri" w:cs="Arial"/>
          <w:iCs/>
          <w:sz w:val="22"/>
          <w:szCs w:val="22"/>
          <w:lang w:eastAsia="en-US"/>
        </w:rPr>
        <w:t xml:space="preserve">- </w:t>
      </w:r>
      <w:r w:rsidRPr="00E47C92">
        <w:rPr>
          <w:rFonts w:eastAsia="Calibri" w:cs="Arial"/>
          <w:iCs/>
          <w:sz w:val="22"/>
          <w:szCs w:val="22"/>
          <w:lang w:val="x-none" w:eastAsia="en-US"/>
        </w:rPr>
        <w:t>Място на доставка – гр. Пловдив, ул. Васил Левски 244, централен склад на Предприятие „Водноелектрически централи“.</w:t>
      </w:r>
    </w:p>
    <w:p w14:paraId="6AFD5446" w14:textId="77777777" w:rsidR="00C16200" w:rsidRPr="00E47C92" w:rsidRDefault="00C16200" w:rsidP="00C16200">
      <w:pPr>
        <w:keepNext/>
        <w:numPr>
          <w:ilvl w:val="0"/>
          <w:numId w:val="27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0E2B5A05" w14:textId="4F7CD5FD" w:rsidR="009F0C3B" w:rsidRPr="00F23EC3" w:rsidRDefault="00030C2A" w:rsidP="00030C2A">
      <w:pPr>
        <w:tabs>
          <w:tab w:val="left" w:pos="-142"/>
        </w:tabs>
        <w:spacing w:after="120"/>
        <w:ind w:left="-142"/>
        <w:jc w:val="both"/>
        <w:rPr>
          <w:rFonts w:eastAsia="Calibri" w:cs="Arial"/>
          <w:iCs/>
          <w:sz w:val="22"/>
          <w:szCs w:val="22"/>
          <w:lang w:eastAsia="en-US"/>
        </w:rPr>
      </w:pPr>
      <w:r w:rsidRPr="00F23EC3">
        <w:rPr>
          <w:rFonts w:cs="Arial"/>
          <w:iCs/>
          <w:sz w:val="22"/>
          <w:szCs w:val="22"/>
        </w:rPr>
        <w:t>Стоката ще бъде приета с подписване на двустранен приемо-предавателен протокол от представители на Възложителя и Изпълнителя и след извършване на входящ контрол за установяване спазването на всички изисквания посочени в техническата спецификация</w:t>
      </w:r>
      <w:r w:rsidR="009F0C3B" w:rsidRPr="00F23EC3">
        <w:rPr>
          <w:rFonts w:eastAsia="Calibri" w:cs="Arial"/>
          <w:iCs/>
          <w:sz w:val="22"/>
          <w:szCs w:val="22"/>
          <w:lang w:eastAsia="en-US"/>
        </w:rPr>
        <w:t>.</w:t>
      </w:r>
    </w:p>
    <w:p w14:paraId="202F97BE" w14:textId="71177333" w:rsidR="00C16200" w:rsidRPr="00E47C92" w:rsidRDefault="00C16200" w:rsidP="00C16200">
      <w:pPr>
        <w:keepNext/>
        <w:numPr>
          <w:ilvl w:val="0"/>
          <w:numId w:val="27"/>
        </w:numPr>
        <w:spacing w:after="120" w:line="276" w:lineRule="auto"/>
        <w:ind w:left="-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E47C92">
        <w:rPr>
          <w:rFonts w:eastAsia="Calibri" w:cs="Arial"/>
          <w:b/>
          <w:sz w:val="22"/>
          <w:szCs w:val="22"/>
          <w:lang w:val="x-none" w:eastAsia="en-US"/>
        </w:rPr>
        <w:t>Други изисквания</w:t>
      </w:r>
      <w:r w:rsidR="00E16CED">
        <w:rPr>
          <w:rFonts w:eastAsia="Calibri" w:cs="Arial"/>
          <w:b/>
          <w:sz w:val="22"/>
          <w:szCs w:val="22"/>
          <w:lang w:eastAsia="en-US"/>
        </w:rPr>
        <w:t xml:space="preserve"> -</w:t>
      </w:r>
      <w:r w:rsidR="00E16CED" w:rsidRPr="00E16CED">
        <w:rPr>
          <w:rFonts w:eastAsia="Calibri" w:cs="Arial"/>
          <w:iCs/>
          <w:sz w:val="22"/>
          <w:szCs w:val="22"/>
          <w:lang w:eastAsia="en-US"/>
        </w:rPr>
        <w:t xml:space="preserve"> </w:t>
      </w:r>
      <w:r w:rsidR="00E16CED">
        <w:rPr>
          <w:rFonts w:eastAsia="Calibri" w:cs="Arial"/>
          <w:iCs/>
          <w:sz w:val="22"/>
          <w:szCs w:val="22"/>
          <w:lang w:eastAsia="en-US"/>
        </w:rPr>
        <w:t>д</w:t>
      </w:r>
      <w:r w:rsidR="00E16CED" w:rsidRPr="00ED31A6">
        <w:rPr>
          <w:rFonts w:eastAsia="Calibri" w:cs="Arial"/>
          <w:iCs/>
          <w:sz w:val="22"/>
          <w:szCs w:val="22"/>
          <w:lang w:eastAsia="en-US"/>
        </w:rPr>
        <w:t>окументи подавани с офертата</w:t>
      </w:r>
      <w:r w:rsidR="00E16CED">
        <w:rPr>
          <w:rFonts w:eastAsia="Calibri" w:cs="Arial"/>
          <w:iCs/>
          <w:sz w:val="22"/>
          <w:szCs w:val="22"/>
          <w:lang w:eastAsia="en-US"/>
        </w:rPr>
        <w:t>:</w:t>
      </w:r>
    </w:p>
    <w:p w14:paraId="37B84818" w14:textId="0F82DD2C" w:rsidR="008C6076" w:rsidRPr="008C6076" w:rsidRDefault="00E16CED" w:rsidP="008C6076">
      <w:pPr>
        <w:pStyle w:val="a8"/>
        <w:numPr>
          <w:ilvl w:val="0"/>
          <w:numId w:val="31"/>
        </w:numPr>
        <w:jc w:val="both"/>
        <w:rPr>
          <w:rFonts w:eastAsia="Calibri" w:cs="Arial"/>
          <w:iCs/>
          <w:sz w:val="22"/>
          <w:szCs w:val="22"/>
          <w:lang w:eastAsia="en-US"/>
        </w:rPr>
      </w:pPr>
      <w:bookmarkStart w:id="10" w:name="_Hlk59612072"/>
      <w:r>
        <w:rPr>
          <w:rFonts w:eastAsia="Calibri" w:cs="Arial"/>
          <w:iCs/>
          <w:sz w:val="22"/>
          <w:szCs w:val="22"/>
          <w:lang w:eastAsia="en-US"/>
        </w:rPr>
        <w:t>Документ/декларация доказващ/а, че производителя притежава необходимата производствена база, оборудване и специалисти за прецизна обработка на заготовките, съгласно изискванията</w:t>
      </w:r>
      <w:r>
        <w:rPr>
          <w:rFonts w:eastAsia="Calibri" w:cs="Arial"/>
          <w:iCs/>
          <w:sz w:val="22"/>
          <w:szCs w:val="22"/>
          <w:lang w:val="en-US"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>посочени в спецификацията;</w:t>
      </w:r>
    </w:p>
    <w:p w14:paraId="15A618CD" w14:textId="30F4B038" w:rsidR="00ED31A6" w:rsidRDefault="00ED31A6" w:rsidP="00E62488">
      <w:pPr>
        <w:pStyle w:val="a8"/>
        <w:numPr>
          <w:ilvl w:val="0"/>
          <w:numId w:val="31"/>
        </w:numPr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eastAsia="en-US"/>
        </w:rPr>
        <w:t xml:space="preserve">Копие от валиден сертификат за качество </w:t>
      </w:r>
      <w:r>
        <w:rPr>
          <w:rFonts w:eastAsia="Calibri" w:cs="Arial"/>
          <w:iCs/>
          <w:sz w:val="22"/>
          <w:szCs w:val="22"/>
          <w:lang w:val="en-US" w:eastAsia="en-US"/>
        </w:rPr>
        <w:t>ISO 9001</w:t>
      </w:r>
      <w:r w:rsidR="005D5F8B">
        <w:rPr>
          <w:rFonts w:eastAsia="Calibri" w:cs="Arial"/>
          <w:iCs/>
          <w:sz w:val="22"/>
          <w:szCs w:val="22"/>
          <w:lang w:eastAsia="en-US"/>
        </w:rPr>
        <w:t>:2015</w:t>
      </w:r>
      <w:r>
        <w:rPr>
          <w:rFonts w:eastAsia="Calibri" w:cs="Arial"/>
          <w:iCs/>
          <w:sz w:val="22"/>
          <w:szCs w:val="22"/>
          <w:lang w:val="en-US" w:eastAsia="en-US"/>
        </w:rPr>
        <w:t xml:space="preserve"> </w:t>
      </w:r>
      <w:r w:rsidR="009453D1">
        <w:rPr>
          <w:rFonts w:eastAsia="Calibri" w:cs="Arial"/>
          <w:iCs/>
          <w:sz w:val="22"/>
          <w:szCs w:val="22"/>
          <w:lang w:eastAsia="en-US"/>
        </w:rPr>
        <w:t>на производителя</w:t>
      </w:r>
      <w:r w:rsidR="004E0549">
        <w:rPr>
          <w:rFonts w:eastAsia="Calibri" w:cs="Arial"/>
          <w:iCs/>
          <w:sz w:val="22"/>
          <w:szCs w:val="22"/>
          <w:lang w:eastAsia="en-US"/>
        </w:rPr>
        <w:t>/изпълнителя</w:t>
      </w:r>
      <w:r w:rsidR="009453D1">
        <w:rPr>
          <w:rFonts w:eastAsia="Calibri" w:cs="Arial"/>
          <w:iCs/>
          <w:sz w:val="22"/>
          <w:szCs w:val="22"/>
          <w:lang w:eastAsia="en-US"/>
        </w:rPr>
        <w:t xml:space="preserve"> </w:t>
      </w:r>
      <w:r>
        <w:rPr>
          <w:rFonts w:eastAsia="Calibri" w:cs="Arial"/>
          <w:iCs/>
          <w:sz w:val="22"/>
          <w:szCs w:val="22"/>
          <w:lang w:eastAsia="en-US"/>
        </w:rPr>
        <w:t>в поне една от следните области:</w:t>
      </w:r>
    </w:p>
    <w:p w14:paraId="4612A6F8" w14:textId="20BA02FC" w:rsidR="00ED31A6" w:rsidRDefault="00ED31A6" w:rsidP="009453D1">
      <w:pPr>
        <w:pStyle w:val="a8"/>
        <w:spacing w:after="120"/>
        <w:ind w:left="218"/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eastAsia="en-US"/>
        </w:rPr>
        <w:t>„</w:t>
      </w:r>
      <w:r w:rsidR="00227B3A">
        <w:rPr>
          <w:rFonts w:eastAsia="Calibri" w:cs="Arial"/>
          <w:iCs/>
          <w:sz w:val="22"/>
          <w:szCs w:val="22"/>
          <w:lang w:eastAsia="en-US"/>
        </w:rPr>
        <w:t>Продажба на</w:t>
      </w:r>
      <w:r>
        <w:rPr>
          <w:rFonts w:eastAsia="Calibri" w:cs="Arial"/>
          <w:iCs/>
          <w:sz w:val="22"/>
          <w:szCs w:val="22"/>
          <w:lang w:eastAsia="en-US"/>
        </w:rPr>
        <w:t xml:space="preserve"> метали и метални изделия</w:t>
      </w:r>
      <w:r w:rsidR="00360A14">
        <w:rPr>
          <w:rFonts w:eastAsia="Calibri" w:cs="Arial"/>
          <w:iCs/>
          <w:sz w:val="22"/>
          <w:szCs w:val="22"/>
          <w:lang w:eastAsia="en-US"/>
        </w:rPr>
        <w:t xml:space="preserve"> / </w:t>
      </w:r>
      <w:r w:rsidR="00E11A74">
        <w:rPr>
          <w:rFonts w:eastAsia="Calibri" w:cs="Arial"/>
          <w:iCs/>
          <w:sz w:val="22"/>
          <w:szCs w:val="22"/>
          <w:lang w:eastAsia="en-US"/>
        </w:rPr>
        <w:t>крайни продукти</w:t>
      </w:r>
      <w:r>
        <w:rPr>
          <w:rFonts w:eastAsia="Calibri" w:cs="Arial"/>
          <w:iCs/>
          <w:sz w:val="22"/>
          <w:szCs w:val="22"/>
          <w:lang w:eastAsia="en-US"/>
        </w:rPr>
        <w:t>“</w:t>
      </w:r>
      <w:r w:rsidR="00E01752">
        <w:rPr>
          <w:rFonts w:eastAsia="Calibri" w:cs="Arial"/>
          <w:iCs/>
          <w:sz w:val="22"/>
          <w:szCs w:val="22"/>
          <w:lang w:eastAsia="en-US"/>
        </w:rPr>
        <w:t>;</w:t>
      </w:r>
    </w:p>
    <w:p w14:paraId="74D15DBD" w14:textId="36768EEA" w:rsidR="00ED31A6" w:rsidRDefault="00E01752" w:rsidP="009453D1">
      <w:pPr>
        <w:pStyle w:val="a8"/>
        <w:spacing w:after="120"/>
        <w:ind w:left="218"/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eastAsia="en-US"/>
        </w:rPr>
        <w:t>„Производство на метални изделия“.</w:t>
      </w:r>
    </w:p>
    <w:p w14:paraId="31E0821D" w14:textId="0F554D31" w:rsidR="00CE4402" w:rsidRPr="00CE4402" w:rsidRDefault="00CE4402" w:rsidP="00CE4402">
      <w:pPr>
        <w:spacing w:after="120" w:line="276" w:lineRule="auto"/>
        <w:ind w:left="-142"/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6</w:t>
      </w:r>
      <w:r w:rsidRPr="00E47C92">
        <w:rPr>
          <w:rFonts w:eastAsia="Calibri" w:cs="Arial"/>
          <w:b/>
          <w:sz w:val="22"/>
          <w:szCs w:val="22"/>
          <w:lang w:eastAsia="en-US"/>
        </w:rPr>
        <w:t>.</w:t>
      </w:r>
      <w:r>
        <w:rPr>
          <w:rFonts w:eastAsia="Calibri" w:cs="Arial"/>
          <w:b/>
          <w:sz w:val="22"/>
          <w:szCs w:val="22"/>
          <w:lang w:eastAsia="en-US"/>
        </w:rPr>
        <w:tab/>
        <w:t>ПРИЛОЖЕНИЯ</w:t>
      </w:r>
    </w:p>
    <w:bookmarkEnd w:id="10"/>
    <w:p w14:paraId="633E4117" w14:textId="6653E85E" w:rsidR="008F12AF" w:rsidRDefault="008F12AF" w:rsidP="00AF14BC">
      <w:pPr>
        <w:ind w:left="-142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val="en-US" w:eastAsia="en-US"/>
        </w:rPr>
        <w:t xml:space="preserve">1. </w:t>
      </w:r>
      <w:r w:rsidR="00F00A04" w:rsidRPr="00ED31A6">
        <w:rPr>
          <w:rFonts w:eastAsia="Calibri" w:cs="Arial"/>
          <w:iCs/>
          <w:sz w:val="22"/>
          <w:szCs w:val="22"/>
          <w:lang w:eastAsia="en-US"/>
        </w:rPr>
        <w:t>Чертеж № Д-02-01-31 - Заготовка лабиринт капак долен</w:t>
      </w:r>
      <w:r>
        <w:rPr>
          <w:rFonts w:eastAsia="Calibri" w:cs="Arial"/>
          <w:iCs/>
          <w:sz w:val="22"/>
          <w:szCs w:val="22"/>
          <w:lang w:eastAsia="en-US"/>
        </w:rPr>
        <w:t>;</w:t>
      </w:r>
    </w:p>
    <w:p w14:paraId="2D71D3DB" w14:textId="2438E306" w:rsidR="008D4713" w:rsidRPr="0070348C" w:rsidRDefault="008F12AF" w:rsidP="0070348C">
      <w:pPr>
        <w:ind w:left="-142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val="en-US" w:eastAsia="en-US"/>
        </w:rPr>
        <w:t xml:space="preserve">2. </w:t>
      </w:r>
      <w:r w:rsidR="00154473">
        <w:rPr>
          <w:rFonts w:eastAsia="Calibri" w:cs="Arial"/>
          <w:iCs/>
          <w:sz w:val="22"/>
          <w:szCs w:val="22"/>
          <w:lang w:eastAsia="en-US"/>
        </w:rPr>
        <w:t xml:space="preserve">Чертеж – Заготовка за лабиринт; </w:t>
      </w:r>
    </w:p>
    <w:p w14:paraId="33FE2D96" w14:textId="2758384C" w:rsidR="001C4F4F" w:rsidRDefault="001C4F4F" w:rsidP="00C16200">
      <w:pPr>
        <w:spacing w:after="120"/>
        <w:rPr>
          <w:rFonts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E7489E8" wp14:editId="1C80A519">
            <wp:extent cx="5391397" cy="7647709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439" cy="766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0799B57" w14:textId="14491C58" w:rsidR="001C4F4F" w:rsidRDefault="001C4F4F" w:rsidP="00C16200">
      <w:pPr>
        <w:spacing w:after="120"/>
        <w:rPr>
          <w:rFonts w:cs="Arial"/>
          <w:sz w:val="16"/>
          <w:szCs w:val="16"/>
        </w:rPr>
      </w:pPr>
    </w:p>
    <w:p w14:paraId="2A061DD2" w14:textId="1E2975D3" w:rsidR="009B6199" w:rsidRDefault="005C7117" w:rsidP="009B6199">
      <w:pPr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Приложение 1</w:t>
      </w:r>
    </w:p>
    <w:sectPr w:rsidR="009B6199" w:rsidSect="00E16CED">
      <w:footerReference w:type="default" r:id="rId9"/>
      <w:headerReference w:type="first" r:id="rId10"/>
      <w:footerReference w:type="first" r:id="rId11"/>
      <w:pgSz w:w="11906" w:h="16838"/>
      <w:pgMar w:top="1248" w:right="1133" w:bottom="1417" w:left="1417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51C0" w14:textId="77777777" w:rsidR="00064417" w:rsidRDefault="00064417" w:rsidP="00CB37B4">
      <w:r>
        <w:separator/>
      </w:r>
    </w:p>
  </w:endnote>
  <w:endnote w:type="continuationSeparator" w:id="0">
    <w:p w14:paraId="14830023" w14:textId="77777777" w:rsidR="00064417" w:rsidRDefault="00064417" w:rsidP="00C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525832"/>
      <w:docPartObj>
        <w:docPartGallery w:val="Page Numbers (Bottom of Page)"/>
        <w:docPartUnique/>
      </w:docPartObj>
    </w:sdtPr>
    <w:sdtEndPr/>
    <w:sdtContent>
      <w:p w14:paraId="047CFD83" w14:textId="6F08FF0E" w:rsidR="00A40720" w:rsidRDefault="00E01752" w:rsidP="00A40720">
        <w:pPr>
          <w:pStyle w:val="a6"/>
          <w:pBdr>
            <w:top w:val="single" w:sz="4" w:space="1" w:color="auto"/>
          </w:pBdr>
          <w:tabs>
            <w:tab w:val="clear" w:pos="9072"/>
          </w:tabs>
        </w:pPr>
        <w:r w:rsidRPr="00E47C92">
          <w:rPr>
            <w:rFonts w:cs="Arial"/>
            <w:sz w:val="22"/>
            <w:szCs w:val="22"/>
          </w:rPr>
          <w:t>ВЕЦ "</w:t>
        </w:r>
        <w:r>
          <w:rPr>
            <w:rFonts w:cs="Arial"/>
            <w:sz w:val="22"/>
            <w:szCs w:val="22"/>
          </w:rPr>
          <w:t>Девин</w:t>
        </w:r>
        <w:r w:rsidRPr="00E47C92">
          <w:rPr>
            <w:rFonts w:cs="Arial"/>
            <w:sz w:val="22"/>
            <w:szCs w:val="22"/>
          </w:rPr>
          <w:t xml:space="preserve">" </w:t>
        </w:r>
        <w:r>
          <w:rPr>
            <w:rFonts w:cs="Arial"/>
            <w:sz w:val="22"/>
            <w:szCs w:val="22"/>
          </w:rPr>
          <w:t>–</w:t>
        </w:r>
        <w:r w:rsidRPr="00E47C92">
          <w:rPr>
            <w:rFonts w:cs="Arial"/>
            <w:sz w:val="22"/>
            <w:szCs w:val="22"/>
          </w:rPr>
          <w:t xml:space="preserve"> </w:t>
        </w:r>
        <w:r>
          <w:rPr>
            <w:rFonts w:cs="Arial"/>
            <w:sz w:val="22"/>
            <w:szCs w:val="22"/>
          </w:rPr>
          <w:t>Турбинно оборудване</w:t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 w:rsidR="00C16200">
          <w:rPr>
            <w:rFonts w:cs="Arial"/>
            <w:sz w:val="22"/>
            <w:szCs w:val="22"/>
          </w:rPr>
          <w:tab/>
        </w:r>
        <w:r w:rsidR="00C16200">
          <w:rPr>
            <w:rFonts w:cs="Arial"/>
            <w:sz w:val="22"/>
            <w:szCs w:val="22"/>
          </w:rPr>
          <w:tab/>
        </w:r>
        <w:r w:rsidR="00A40720">
          <w:tab/>
        </w:r>
        <w:r w:rsidR="00A40720">
          <w:fldChar w:fldCharType="begin"/>
        </w:r>
        <w:r w:rsidR="00A40720">
          <w:instrText>PAGE   \* MERGEFORMAT</w:instrText>
        </w:r>
        <w:r w:rsidR="00A40720">
          <w:fldChar w:fldCharType="separate"/>
        </w:r>
        <w:r w:rsidR="00A40720">
          <w:t>2</w:t>
        </w:r>
        <w:r w:rsidR="00A40720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59609831" w:displacedByCustomXml="next"/>
  <w:sdt>
    <w:sdtPr>
      <w:id w:val="-86697580"/>
      <w:docPartObj>
        <w:docPartGallery w:val="Page Numbers (Bottom of Page)"/>
        <w:docPartUnique/>
      </w:docPartObj>
    </w:sdtPr>
    <w:sdtEndPr/>
    <w:sdtContent>
      <w:p w14:paraId="4C5854C8" w14:textId="7D7A7A52" w:rsidR="00A40720" w:rsidRDefault="00C16200" w:rsidP="00A40720">
        <w:pPr>
          <w:pStyle w:val="a6"/>
          <w:pBdr>
            <w:top w:val="single" w:sz="4" w:space="1" w:color="auto"/>
          </w:pBdr>
          <w:tabs>
            <w:tab w:val="clear" w:pos="9072"/>
          </w:tabs>
        </w:pPr>
        <w:r w:rsidRPr="00E47C92">
          <w:rPr>
            <w:rFonts w:cs="Arial"/>
            <w:sz w:val="22"/>
            <w:szCs w:val="22"/>
          </w:rPr>
          <w:t>ВЕЦ "</w:t>
        </w:r>
        <w:r w:rsidR="00E01752">
          <w:rPr>
            <w:rFonts w:cs="Arial"/>
            <w:sz w:val="22"/>
            <w:szCs w:val="22"/>
          </w:rPr>
          <w:t>Девин</w:t>
        </w:r>
        <w:r w:rsidRPr="00E47C92">
          <w:rPr>
            <w:rFonts w:cs="Arial"/>
            <w:sz w:val="22"/>
            <w:szCs w:val="22"/>
          </w:rPr>
          <w:t xml:space="preserve">" </w:t>
        </w:r>
        <w:r w:rsidR="00E01752">
          <w:rPr>
            <w:rFonts w:cs="Arial"/>
            <w:sz w:val="22"/>
            <w:szCs w:val="22"/>
          </w:rPr>
          <w:t>–</w:t>
        </w:r>
        <w:r w:rsidRPr="00E47C92">
          <w:rPr>
            <w:rFonts w:cs="Arial"/>
            <w:sz w:val="22"/>
            <w:szCs w:val="22"/>
          </w:rPr>
          <w:t xml:space="preserve"> </w:t>
        </w:r>
        <w:r w:rsidR="00E01752">
          <w:rPr>
            <w:rFonts w:cs="Arial"/>
            <w:sz w:val="22"/>
            <w:szCs w:val="22"/>
          </w:rPr>
          <w:t>Турбинно оборудване</w:t>
        </w:r>
        <w:bookmarkEnd w:id="11"/>
        <w:r w:rsidR="00E01752">
          <w:rPr>
            <w:rFonts w:cs="Arial"/>
            <w:sz w:val="22"/>
            <w:szCs w:val="22"/>
          </w:rPr>
          <w:tab/>
        </w:r>
        <w:r w:rsidR="00E01752">
          <w:rPr>
            <w:rFonts w:cs="Arial"/>
            <w:sz w:val="22"/>
            <w:szCs w:val="22"/>
          </w:rPr>
          <w:tab/>
        </w:r>
        <w:r w:rsidR="00E01752">
          <w:rPr>
            <w:rFonts w:cs="Arial"/>
            <w:sz w:val="22"/>
            <w:szCs w:val="22"/>
          </w:rPr>
          <w:tab/>
        </w:r>
        <w:r w:rsidR="00E01752">
          <w:rPr>
            <w:rFonts w:cs="Arial"/>
            <w:sz w:val="22"/>
            <w:szCs w:val="22"/>
          </w:rPr>
          <w:tab/>
        </w:r>
        <w:r w:rsidR="00E01752"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 w:rsidR="00A40720">
          <w:tab/>
        </w:r>
        <w:r w:rsidR="00A40720">
          <w:fldChar w:fldCharType="begin"/>
        </w:r>
        <w:r w:rsidR="00A40720">
          <w:instrText>PAGE   \* MERGEFORMAT</w:instrText>
        </w:r>
        <w:r w:rsidR="00A40720">
          <w:fldChar w:fldCharType="separate"/>
        </w:r>
        <w:r w:rsidR="00A40720">
          <w:t>2</w:t>
        </w:r>
        <w:r w:rsidR="00A4072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CEC3" w14:textId="77777777" w:rsidR="00064417" w:rsidRDefault="00064417" w:rsidP="00CB37B4">
      <w:r>
        <w:separator/>
      </w:r>
    </w:p>
  </w:footnote>
  <w:footnote w:type="continuationSeparator" w:id="0">
    <w:p w14:paraId="58838607" w14:textId="77777777" w:rsidR="00064417" w:rsidRDefault="00064417" w:rsidP="00CB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3458" w14:textId="013AABB0" w:rsidR="00A40720" w:rsidRDefault="00A40720">
    <w:pPr>
      <w:pStyle w:val="a3"/>
    </w:pPr>
    <w:r>
      <w:rPr>
        <w:rFonts w:cs="Arial"/>
        <w:noProof/>
        <w:sz w:val="22"/>
        <w:szCs w:val="22"/>
      </w:rPr>
      <w:drawing>
        <wp:inline distT="0" distB="0" distL="0" distR="0" wp14:anchorId="42D93A35" wp14:editId="229AD0BC">
          <wp:extent cx="5756910" cy="771525"/>
          <wp:effectExtent l="0" t="0" r="0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16A"/>
    <w:multiLevelType w:val="hybridMultilevel"/>
    <w:tmpl w:val="7ECE0A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40A"/>
    <w:multiLevelType w:val="hybridMultilevel"/>
    <w:tmpl w:val="CB6811AC"/>
    <w:lvl w:ilvl="0" w:tplc="C05AB6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F237505"/>
    <w:multiLevelType w:val="hybridMultilevel"/>
    <w:tmpl w:val="0792A6C0"/>
    <w:lvl w:ilvl="0" w:tplc="344E0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7307"/>
    <w:multiLevelType w:val="hybridMultilevel"/>
    <w:tmpl w:val="E3C6BF1A"/>
    <w:lvl w:ilvl="0" w:tplc="879859EA">
      <w:start w:val="1"/>
      <w:numFmt w:val="decimal"/>
      <w:lvlText w:val="5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9" w15:restartNumberingAfterBreak="0">
    <w:nsid w:val="29BE156F"/>
    <w:multiLevelType w:val="multilevel"/>
    <w:tmpl w:val="D93EAB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0D7A1C"/>
    <w:multiLevelType w:val="hybridMultilevel"/>
    <w:tmpl w:val="D1C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EFD"/>
    <w:multiLevelType w:val="hybridMultilevel"/>
    <w:tmpl w:val="4F9CAB52"/>
    <w:lvl w:ilvl="0" w:tplc="3D44ADA6">
      <w:numFmt w:val="bullet"/>
      <w:lvlText w:val="-"/>
      <w:lvlJc w:val="left"/>
      <w:pPr>
        <w:ind w:left="27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3" w15:restartNumberingAfterBreak="0">
    <w:nsid w:val="3E481599"/>
    <w:multiLevelType w:val="hybridMultilevel"/>
    <w:tmpl w:val="7A48BF96"/>
    <w:lvl w:ilvl="0" w:tplc="DE66A3E8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50D94F7D"/>
    <w:multiLevelType w:val="hybridMultilevel"/>
    <w:tmpl w:val="C6C03FB8"/>
    <w:lvl w:ilvl="0" w:tplc="CBAAD50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86C2D"/>
    <w:multiLevelType w:val="hybridMultilevel"/>
    <w:tmpl w:val="A8FC41B2"/>
    <w:lvl w:ilvl="0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16075"/>
    <w:multiLevelType w:val="hybridMultilevel"/>
    <w:tmpl w:val="6E0E70EC"/>
    <w:lvl w:ilvl="0" w:tplc="71EE34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B0E2A"/>
    <w:multiLevelType w:val="hybridMultilevel"/>
    <w:tmpl w:val="58121DD8"/>
    <w:lvl w:ilvl="0" w:tplc="EEEECB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D596D"/>
    <w:multiLevelType w:val="multilevel"/>
    <w:tmpl w:val="D10E9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8E2DC6"/>
    <w:multiLevelType w:val="multilevel"/>
    <w:tmpl w:val="9DB4A57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81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674" w:hanging="1800"/>
      </w:pPr>
      <w:rPr>
        <w:rFonts w:hint="default"/>
        <w:i w:val="0"/>
      </w:rPr>
    </w:lvl>
  </w:abstractNum>
  <w:abstractNum w:abstractNumId="22" w15:restartNumberingAfterBreak="0">
    <w:nsid w:val="6A5641F0"/>
    <w:multiLevelType w:val="hybridMultilevel"/>
    <w:tmpl w:val="CB504D50"/>
    <w:lvl w:ilvl="0" w:tplc="0402000F">
      <w:start w:val="1"/>
      <w:numFmt w:val="decimal"/>
      <w:lvlText w:val="%1."/>
      <w:lvlJc w:val="left"/>
      <w:pPr>
        <w:ind w:left="578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6CF82918"/>
    <w:multiLevelType w:val="hybridMultilevel"/>
    <w:tmpl w:val="3B12AE6C"/>
    <w:lvl w:ilvl="0" w:tplc="B5AE4F30">
      <w:numFmt w:val="bullet"/>
      <w:lvlText w:val="-"/>
      <w:lvlJc w:val="left"/>
      <w:pPr>
        <w:ind w:left="27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4" w15:restartNumberingAfterBreak="0">
    <w:nsid w:val="76E871F1"/>
    <w:multiLevelType w:val="hybridMultilevel"/>
    <w:tmpl w:val="8946B1BA"/>
    <w:lvl w:ilvl="0" w:tplc="D4348038">
      <w:numFmt w:val="bullet"/>
      <w:lvlText w:val="-"/>
      <w:lvlJc w:val="left"/>
      <w:pPr>
        <w:ind w:left="21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82589"/>
    <w:multiLevelType w:val="hybridMultilevel"/>
    <w:tmpl w:val="8098D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3545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6780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237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090042">
    <w:abstractNumId w:val="17"/>
  </w:num>
  <w:num w:numId="5" w16cid:durableId="1146816760">
    <w:abstractNumId w:val="2"/>
  </w:num>
  <w:num w:numId="6" w16cid:durableId="201284409">
    <w:abstractNumId w:val="19"/>
  </w:num>
  <w:num w:numId="7" w16cid:durableId="1490293958">
    <w:abstractNumId w:val="11"/>
  </w:num>
  <w:num w:numId="8" w16cid:durableId="118110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0265936">
    <w:abstractNumId w:val="15"/>
  </w:num>
  <w:num w:numId="10" w16cid:durableId="1628003694">
    <w:abstractNumId w:val="5"/>
  </w:num>
  <w:num w:numId="11" w16cid:durableId="1461535635">
    <w:abstractNumId w:val="3"/>
  </w:num>
  <w:num w:numId="12" w16cid:durableId="639504206">
    <w:abstractNumId w:val="25"/>
  </w:num>
  <w:num w:numId="13" w16cid:durableId="416906588">
    <w:abstractNumId w:val="26"/>
  </w:num>
  <w:num w:numId="14" w16cid:durableId="1546066283">
    <w:abstractNumId w:val="9"/>
  </w:num>
  <w:num w:numId="15" w16cid:durableId="858467470">
    <w:abstractNumId w:val="8"/>
  </w:num>
  <w:num w:numId="16" w16cid:durableId="1765225463">
    <w:abstractNumId w:val="20"/>
  </w:num>
  <w:num w:numId="17" w16cid:durableId="733813763">
    <w:abstractNumId w:val="18"/>
  </w:num>
  <w:num w:numId="18" w16cid:durableId="604773967">
    <w:abstractNumId w:val="27"/>
  </w:num>
  <w:num w:numId="19" w16cid:durableId="1277520061">
    <w:abstractNumId w:val="0"/>
  </w:num>
  <w:num w:numId="20" w16cid:durableId="1389957244">
    <w:abstractNumId w:val="16"/>
  </w:num>
  <w:num w:numId="21" w16cid:durableId="1192692795">
    <w:abstractNumId w:val="16"/>
  </w:num>
  <w:num w:numId="22" w16cid:durableId="2073041114">
    <w:abstractNumId w:val="14"/>
  </w:num>
  <w:num w:numId="23" w16cid:durableId="188339953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95499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68517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5923109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56396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013008">
    <w:abstractNumId w:val="16"/>
  </w:num>
  <w:num w:numId="29" w16cid:durableId="1105731305">
    <w:abstractNumId w:val="16"/>
  </w:num>
  <w:num w:numId="30" w16cid:durableId="554238237">
    <w:abstractNumId w:val="1"/>
  </w:num>
  <w:num w:numId="31" w16cid:durableId="614337850">
    <w:abstractNumId w:val="24"/>
  </w:num>
  <w:num w:numId="32" w16cid:durableId="1862358621">
    <w:abstractNumId w:val="22"/>
  </w:num>
  <w:num w:numId="33" w16cid:durableId="1143697910">
    <w:abstractNumId w:val="21"/>
  </w:num>
  <w:num w:numId="34" w16cid:durableId="1811559896">
    <w:abstractNumId w:val="23"/>
  </w:num>
  <w:num w:numId="35" w16cid:durableId="1682588082">
    <w:abstractNumId w:val="12"/>
  </w:num>
  <w:num w:numId="36" w16cid:durableId="1587419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3"/>
    <w:rsid w:val="00003E31"/>
    <w:rsid w:val="000041B1"/>
    <w:rsid w:val="00030C2A"/>
    <w:rsid w:val="0003386D"/>
    <w:rsid w:val="00034C41"/>
    <w:rsid w:val="00041B3A"/>
    <w:rsid w:val="00042FCF"/>
    <w:rsid w:val="00045181"/>
    <w:rsid w:val="00062D2A"/>
    <w:rsid w:val="00064417"/>
    <w:rsid w:val="00064E88"/>
    <w:rsid w:val="00067858"/>
    <w:rsid w:val="00075087"/>
    <w:rsid w:val="000856A9"/>
    <w:rsid w:val="000B17F3"/>
    <w:rsid w:val="000C0ECF"/>
    <w:rsid w:val="000C27B6"/>
    <w:rsid w:val="000D67E2"/>
    <w:rsid w:val="000D7D6E"/>
    <w:rsid w:val="000E225C"/>
    <w:rsid w:val="000E4A72"/>
    <w:rsid w:val="000E7083"/>
    <w:rsid w:val="000F18A6"/>
    <w:rsid w:val="000F2766"/>
    <w:rsid w:val="000F3823"/>
    <w:rsid w:val="000F6570"/>
    <w:rsid w:val="001002E8"/>
    <w:rsid w:val="00120939"/>
    <w:rsid w:val="00123DC8"/>
    <w:rsid w:val="00127819"/>
    <w:rsid w:val="00131EFC"/>
    <w:rsid w:val="0013316F"/>
    <w:rsid w:val="0013535F"/>
    <w:rsid w:val="001424B1"/>
    <w:rsid w:val="00147AAB"/>
    <w:rsid w:val="00150E79"/>
    <w:rsid w:val="00154473"/>
    <w:rsid w:val="001635DA"/>
    <w:rsid w:val="00172E05"/>
    <w:rsid w:val="00177E9E"/>
    <w:rsid w:val="0018628C"/>
    <w:rsid w:val="0019392F"/>
    <w:rsid w:val="001979EA"/>
    <w:rsid w:val="001A0C73"/>
    <w:rsid w:val="001A6C35"/>
    <w:rsid w:val="001A7ABF"/>
    <w:rsid w:val="001C06D0"/>
    <w:rsid w:val="001C4C15"/>
    <w:rsid w:val="001C4F4F"/>
    <w:rsid w:val="001D3030"/>
    <w:rsid w:val="00201A90"/>
    <w:rsid w:val="0020505B"/>
    <w:rsid w:val="00213E2E"/>
    <w:rsid w:val="00217EF9"/>
    <w:rsid w:val="00227B3A"/>
    <w:rsid w:val="002317D6"/>
    <w:rsid w:val="002333BA"/>
    <w:rsid w:val="002346EB"/>
    <w:rsid w:val="0023603A"/>
    <w:rsid w:val="00241E38"/>
    <w:rsid w:val="00242213"/>
    <w:rsid w:val="00251E89"/>
    <w:rsid w:val="002546D3"/>
    <w:rsid w:val="00255672"/>
    <w:rsid w:val="002637A2"/>
    <w:rsid w:val="0026512F"/>
    <w:rsid w:val="00272C1C"/>
    <w:rsid w:val="00286F6A"/>
    <w:rsid w:val="002951F7"/>
    <w:rsid w:val="00296064"/>
    <w:rsid w:val="00296CBC"/>
    <w:rsid w:val="002A0ED9"/>
    <w:rsid w:val="002A4558"/>
    <w:rsid w:val="002A468E"/>
    <w:rsid w:val="002B2CB7"/>
    <w:rsid w:val="002C7DC4"/>
    <w:rsid w:val="002E03C6"/>
    <w:rsid w:val="002E1022"/>
    <w:rsid w:val="002E6C4E"/>
    <w:rsid w:val="002F4930"/>
    <w:rsid w:val="002F6919"/>
    <w:rsid w:val="00300435"/>
    <w:rsid w:val="0030407F"/>
    <w:rsid w:val="00312945"/>
    <w:rsid w:val="00314BE3"/>
    <w:rsid w:val="003163CB"/>
    <w:rsid w:val="0032282E"/>
    <w:rsid w:val="0032328F"/>
    <w:rsid w:val="0032737D"/>
    <w:rsid w:val="0033622A"/>
    <w:rsid w:val="00340AA1"/>
    <w:rsid w:val="00341E15"/>
    <w:rsid w:val="00342692"/>
    <w:rsid w:val="00350E3E"/>
    <w:rsid w:val="00351374"/>
    <w:rsid w:val="003574F9"/>
    <w:rsid w:val="003608B9"/>
    <w:rsid w:val="00360A14"/>
    <w:rsid w:val="00361B8F"/>
    <w:rsid w:val="0036348A"/>
    <w:rsid w:val="003651F0"/>
    <w:rsid w:val="00366897"/>
    <w:rsid w:val="00392389"/>
    <w:rsid w:val="003A0CA7"/>
    <w:rsid w:val="003A0DB3"/>
    <w:rsid w:val="003A2F89"/>
    <w:rsid w:val="003A5F16"/>
    <w:rsid w:val="003B1A5E"/>
    <w:rsid w:val="003C181C"/>
    <w:rsid w:val="003C2995"/>
    <w:rsid w:val="003C404A"/>
    <w:rsid w:val="003D285D"/>
    <w:rsid w:val="003E1190"/>
    <w:rsid w:val="00404632"/>
    <w:rsid w:val="00410E0B"/>
    <w:rsid w:val="00416A43"/>
    <w:rsid w:val="00417181"/>
    <w:rsid w:val="004235A5"/>
    <w:rsid w:val="00430CDE"/>
    <w:rsid w:val="0044301A"/>
    <w:rsid w:val="00444C49"/>
    <w:rsid w:val="00450A6F"/>
    <w:rsid w:val="00460852"/>
    <w:rsid w:val="00462619"/>
    <w:rsid w:val="0048038B"/>
    <w:rsid w:val="00483284"/>
    <w:rsid w:val="00483C1C"/>
    <w:rsid w:val="0049040B"/>
    <w:rsid w:val="00493A1E"/>
    <w:rsid w:val="004A0C55"/>
    <w:rsid w:val="004A4676"/>
    <w:rsid w:val="004A5F8F"/>
    <w:rsid w:val="004B1D7F"/>
    <w:rsid w:val="004B3FC8"/>
    <w:rsid w:val="004D3FAF"/>
    <w:rsid w:val="004E0549"/>
    <w:rsid w:val="00501F43"/>
    <w:rsid w:val="00532AFB"/>
    <w:rsid w:val="00535F70"/>
    <w:rsid w:val="00547802"/>
    <w:rsid w:val="00553C68"/>
    <w:rsid w:val="00557F4E"/>
    <w:rsid w:val="00575B4F"/>
    <w:rsid w:val="00582BD2"/>
    <w:rsid w:val="00583F28"/>
    <w:rsid w:val="005857AB"/>
    <w:rsid w:val="00593958"/>
    <w:rsid w:val="005A6CCA"/>
    <w:rsid w:val="005B4D6F"/>
    <w:rsid w:val="005B5F95"/>
    <w:rsid w:val="005B72B8"/>
    <w:rsid w:val="005C0398"/>
    <w:rsid w:val="005C7117"/>
    <w:rsid w:val="005D5F8B"/>
    <w:rsid w:val="005D6626"/>
    <w:rsid w:val="005F03B2"/>
    <w:rsid w:val="005F2396"/>
    <w:rsid w:val="005F5DE5"/>
    <w:rsid w:val="006018FF"/>
    <w:rsid w:val="00601D65"/>
    <w:rsid w:val="00607C60"/>
    <w:rsid w:val="006216AE"/>
    <w:rsid w:val="006274CF"/>
    <w:rsid w:val="00633E59"/>
    <w:rsid w:val="00652C9A"/>
    <w:rsid w:val="00661F74"/>
    <w:rsid w:val="00665E58"/>
    <w:rsid w:val="0067734A"/>
    <w:rsid w:val="006A0440"/>
    <w:rsid w:val="006A1790"/>
    <w:rsid w:val="006A4696"/>
    <w:rsid w:val="006B1509"/>
    <w:rsid w:val="006B6E6A"/>
    <w:rsid w:val="006C4517"/>
    <w:rsid w:val="006D38E0"/>
    <w:rsid w:val="006D6BA1"/>
    <w:rsid w:val="006E62A9"/>
    <w:rsid w:val="006E7837"/>
    <w:rsid w:val="006F11C1"/>
    <w:rsid w:val="006F295B"/>
    <w:rsid w:val="006F3C14"/>
    <w:rsid w:val="00701B9E"/>
    <w:rsid w:val="0070348C"/>
    <w:rsid w:val="007144AE"/>
    <w:rsid w:val="00717D73"/>
    <w:rsid w:val="0072407D"/>
    <w:rsid w:val="00740043"/>
    <w:rsid w:val="00742A0E"/>
    <w:rsid w:val="007468C3"/>
    <w:rsid w:val="00751187"/>
    <w:rsid w:val="00752CA8"/>
    <w:rsid w:val="0076081B"/>
    <w:rsid w:val="00780665"/>
    <w:rsid w:val="00782768"/>
    <w:rsid w:val="00782E3F"/>
    <w:rsid w:val="00790E6C"/>
    <w:rsid w:val="00790E9C"/>
    <w:rsid w:val="00793B5E"/>
    <w:rsid w:val="007A33FD"/>
    <w:rsid w:val="007A3598"/>
    <w:rsid w:val="007A5CB9"/>
    <w:rsid w:val="007B1F05"/>
    <w:rsid w:val="007B7E66"/>
    <w:rsid w:val="007C0A06"/>
    <w:rsid w:val="007D338E"/>
    <w:rsid w:val="007D3DF9"/>
    <w:rsid w:val="007D4C4B"/>
    <w:rsid w:val="007E4E33"/>
    <w:rsid w:val="007F44A9"/>
    <w:rsid w:val="007F61F3"/>
    <w:rsid w:val="008056CA"/>
    <w:rsid w:val="008233EA"/>
    <w:rsid w:val="00835B9F"/>
    <w:rsid w:val="008400F0"/>
    <w:rsid w:val="00844C23"/>
    <w:rsid w:val="00846D6F"/>
    <w:rsid w:val="00855418"/>
    <w:rsid w:val="0086628A"/>
    <w:rsid w:val="00867A9F"/>
    <w:rsid w:val="00874336"/>
    <w:rsid w:val="008752C9"/>
    <w:rsid w:val="008813D5"/>
    <w:rsid w:val="00891D55"/>
    <w:rsid w:val="00894BB4"/>
    <w:rsid w:val="008C6076"/>
    <w:rsid w:val="008D4713"/>
    <w:rsid w:val="008F12AF"/>
    <w:rsid w:val="008F1788"/>
    <w:rsid w:val="008F2483"/>
    <w:rsid w:val="008F26CA"/>
    <w:rsid w:val="00903B9A"/>
    <w:rsid w:val="009075DA"/>
    <w:rsid w:val="0091737D"/>
    <w:rsid w:val="009229D5"/>
    <w:rsid w:val="009420B0"/>
    <w:rsid w:val="009453D1"/>
    <w:rsid w:val="00967B04"/>
    <w:rsid w:val="0097432F"/>
    <w:rsid w:val="00981623"/>
    <w:rsid w:val="009819E6"/>
    <w:rsid w:val="00992FD9"/>
    <w:rsid w:val="00994C90"/>
    <w:rsid w:val="009A53C5"/>
    <w:rsid w:val="009B0E6A"/>
    <w:rsid w:val="009B6199"/>
    <w:rsid w:val="009E0F6D"/>
    <w:rsid w:val="009E5CFD"/>
    <w:rsid w:val="009E75D0"/>
    <w:rsid w:val="009F0C3B"/>
    <w:rsid w:val="009F2760"/>
    <w:rsid w:val="009F363E"/>
    <w:rsid w:val="009F6CEC"/>
    <w:rsid w:val="00A013E9"/>
    <w:rsid w:val="00A05790"/>
    <w:rsid w:val="00A05CA1"/>
    <w:rsid w:val="00A122D5"/>
    <w:rsid w:val="00A22F30"/>
    <w:rsid w:val="00A40720"/>
    <w:rsid w:val="00A7377F"/>
    <w:rsid w:val="00A75270"/>
    <w:rsid w:val="00A9279A"/>
    <w:rsid w:val="00A94197"/>
    <w:rsid w:val="00A957A9"/>
    <w:rsid w:val="00AA31D7"/>
    <w:rsid w:val="00AA77AF"/>
    <w:rsid w:val="00AB0BC6"/>
    <w:rsid w:val="00AB362F"/>
    <w:rsid w:val="00AB7D9E"/>
    <w:rsid w:val="00AC0FBC"/>
    <w:rsid w:val="00AD1D70"/>
    <w:rsid w:val="00AE07E2"/>
    <w:rsid w:val="00AE1F09"/>
    <w:rsid w:val="00AE658B"/>
    <w:rsid w:val="00AE6D73"/>
    <w:rsid w:val="00AF14BC"/>
    <w:rsid w:val="00AF35B6"/>
    <w:rsid w:val="00AF6DEF"/>
    <w:rsid w:val="00B20625"/>
    <w:rsid w:val="00B266A7"/>
    <w:rsid w:val="00B309C1"/>
    <w:rsid w:val="00B327F6"/>
    <w:rsid w:val="00B32DCA"/>
    <w:rsid w:val="00B33D07"/>
    <w:rsid w:val="00B437F3"/>
    <w:rsid w:val="00B45C6D"/>
    <w:rsid w:val="00B500B4"/>
    <w:rsid w:val="00B52AFA"/>
    <w:rsid w:val="00B53AF7"/>
    <w:rsid w:val="00B55B8C"/>
    <w:rsid w:val="00B71296"/>
    <w:rsid w:val="00B83695"/>
    <w:rsid w:val="00BA3A23"/>
    <w:rsid w:val="00BC0433"/>
    <w:rsid w:val="00BC09C0"/>
    <w:rsid w:val="00BC5684"/>
    <w:rsid w:val="00BF6510"/>
    <w:rsid w:val="00BF7D58"/>
    <w:rsid w:val="00C16200"/>
    <w:rsid w:val="00C17CA2"/>
    <w:rsid w:val="00C26544"/>
    <w:rsid w:val="00C2681C"/>
    <w:rsid w:val="00C40773"/>
    <w:rsid w:val="00C44D6D"/>
    <w:rsid w:val="00C64391"/>
    <w:rsid w:val="00C709AC"/>
    <w:rsid w:val="00C73286"/>
    <w:rsid w:val="00C84658"/>
    <w:rsid w:val="00C86AAC"/>
    <w:rsid w:val="00C87A5A"/>
    <w:rsid w:val="00C90958"/>
    <w:rsid w:val="00C935C5"/>
    <w:rsid w:val="00CA3CFE"/>
    <w:rsid w:val="00CB37B4"/>
    <w:rsid w:val="00CB6165"/>
    <w:rsid w:val="00CD0D4F"/>
    <w:rsid w:val="00CD3386"/>
    <w:rsid w:val="00CD4966"/>
    <w:rsid w:val="00CE05B3"/>
    <w:rsid w:val="00CE0E90"/>
    <w:rsid w:val="00CE3360"/>
    <w:rsid w:val="00CE4402"/>
    <w:rsid w:val="00CF24A6"/>
    <w:rsid w:val="00CF4124"/>
    <w:rsid w:val="00D13D64"/>
    <w:rsid w:val="00D177AD"/>
    <w:rsid w:val="00D20BD9"/>
    <w:rsid w:val="00D21F52"/>
    <w:rsid w:val="00D25577"/>
    <w:rsid w:val="00D25773"/>
    <w:rsid w:val="00D32A35"/>
    <w:rsid w:val="00D3415C"/>
    <w:rsid w:val="00D4103D"/>
    <w:rsid w:val="00D44287"/>
    <w:rsid w:val="00D46675"/>
    <w:rsid w:val="00D55413"/>
    <w:rsid w:val="00D659D9"/>
    <w:rsid w:val="00D67632"/>
    <w:rsid w:val="00D70E4B"/>
    <w:rsid w:val="00D74010"/>
    <w:rsid w:val="00D84324"/>
    <w:rsid w:val="00D8692B"/>
    <w:rsid w:val="00D932CD"/>
    <w:rsid w:val="00D97431"/>
    <w:rsid w:val="00DA109B"/>
    <w:rsid w:val="00DD47F0"/>
    <w:rsid w:val="00DE6F4A"/>
    <w:rsid w:val="00E01752"/>
    <w:rsid w:val="00E116CD"/>
    <w:rsid w:val="00E11A74"/>
    <w:rsid w:val="00E15A42"/>
    <w:rsid w:val="00E16CED"/>
    <w:rsid w:val="00E24760"/>
    <w:rsid w:val="00E321D3"/>
    <w:rsid w:val="00E41875"/>
    <w:rsid w:val="00E53BA4"/>
    <w:rsid w:val="00E62488"/>
    <w:rsid w:val="00E72284"/>
    <w:rsid w:val="00E779CD"/>
    <w:rsid w:val="00E821F5"/>
    <w:rsid w:val="00E83613"/>
    <w:rsid w:val="00E86666"/>
    <w:rsid w:val="00E9202F"/>
    <w:rsid w:val="00E93BB6"/>
    <w:rsid w:val="00EA011F"/>
    <w:rsid w:val="00EB07DE"/>
    <w:rsid w:val="00EB72C6"/>
    <w:rsid w:val="00EC0804"/>
    <w:rsid w:val="00EC3943"/>
    <w:rsid w:val="00EC5A17"/>
    <w:rsid w:val="00ED31A6"/>
    <w:rsid w:val="00ED5831"/>
    <w:rsid w:val="00EF0678"/>
    <w:rsid w:val="00EF3672"/>
    <w:rsid w:val="00F00A04"/>
    <w:rsid w:val="00F00E1D"/>
    <w:rsid w:val="00F074D4"/>
    <w:rsid w:val="00F125C3"/>
    <w:rsid w:val="00F1513B"/>
    <w:rsid w:val="00F15235"/>
    <w:rsid w:val="00F20D51"/>
    <w:rsid w:val="00F23EC3"/>
    <w:rsid w:val="00F253A9"/>
    <w:rsid w:val="00F31A2C"/>
    <w:rsid w:val="00F44B12"/>
    <w:rsid w:val="00F51079"/>
    <w:rsid w:val="00F5473E"/>
    <w:rsid w:val="00F73E0D"/>
    <w:rsid w:val="00F77A5E"/>
    <w:rsid w:val="00F9222F"/>
    <w:rsid w:val="00F96634"/>
    <w:rsid w:val="00FA0E60"/>
    <w:rsid w:val="00FC2057"/>
    <w:rsid w:val="00FC43AA"/>
    <w:rsid w:val="00FC54DA"/>
    <w:rsid w:val="00FF4E54"/>
    <w:rsid w:val="00FF567D"/>
    <w:rsid w:val="00FF628E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5C944BE"/>
  <w15:chartTrackingRefBased/>
  <w15:docId w15:val="{5601D551-13D5-401C-994F-D2DBB88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D0D4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Подраздел 1 Char"/>
    <w:link w:val="1"/>
    <w:uiPriority w:val="99"/>
    <w:locked/>
    <w:rsid w:val="005F5DE5"/>
    <w:rPr>
      <w:rFonts w:ascii="Calibri" w:eastAsia="Calibri" w:hAnsi="Calibri" w:cs="Calibri"/>
    </w:rPr>
  </w:style>
  <w:style w:type="paragraph" w:customStyle="1" w:styleId="1">
    <w:name w:val="Подраздел 1"/>
    <w:basedOn w:val="a"/>
    <w:link w:val="1Char"/>
    <w:uiPriority w:val="99"/>
    <w:rsid w:val="005F5DE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F5DE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Горен колонтитул Знак"/>
    <w:basedOn w:val="a0"/>
    <w:link w:val="a3"/>
    <w:uiPriority w:val="99"/>
    <w:rsid w:val="005F5D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unhideWhenUsed/>
    <w:rsid w:val="005F5DE5"/>
  </w:style>
  <w:style w:type="paragraph" w:styleId="a6">
    <w:name w:val="footer"/>
    <w:basedOn w:val="a"/>
    <w:link w:val="a7"/>
    <w:uiPriority w:val="99"/>
    <w:unhideWhenUsed/>
    <w:rsid w:val="00CB37B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37B4"/>
    <w:rPr>
      <w:rFonts w:ascii="Arial" w:eastAsia="Times New Roman" w:hAnsi="Arial" w:cs="Times New Roman"/>
      <w:sz w:val="20"/>
      <w:szCs w:val="20"/>
      <w:lang w:eastAsia="bg-BG"/>
    </w:rPr>
  </w:style>
  <w:style w:type="paragraph" w:styleId="a8">
    <w:name w:val="List Paragraph"/>
    <w:basedOn w:val="a"/>
    <w:link w:val="a9"/>
    <w:uiPriority w:val="99"/>
    <w:qFormat/>
    <w:rsid w:val="00003E31"/>
    <w:pPr>
      <w:ind w:left="720"/>
      <w:contextualSpacing/>
    </w:pPr>
  </w:style>
  <w:style w:type="character" w:customStyle="1" w:styleId="50">
    <w:name w:val="Заглавие 5 Знак"/>
    <w:basedOn w:val="a0"/>
    <w:link w:val="5"/>
    <w:semiHidden/>
    <w:rsid w:val="00CD0D4F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a">
    <w:name w:val="List"/>
    <w:basedOn w:val="a"/>
    <w:unhideWhenUsed/>
    <w:rsid w:val="00CD0D4F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21">
    <w:name w:val="List 2"/>
    <w:basedOn w:val="a"/>
    <w:uiPriority w:val="99"/>
    <w:semiHidden/>
    <w:unhideWhenUsed/>
    <w:rsid w:val="00CD0D4F"/>
    <w:pPr>
      <w:ind w:left="566" w:hanging="283"/>
      <w:contextualSpacing/>
    </w:pPr>
    <w:rPr>
      <w:rFonts w:ascii="Hebar" w:hAnsi="Hebar"/>
      <w:sz w:val="24"/>
      <w:lang w:val="en-GB" w:eastAsia="en-US"/>
    </w:rPr>
  </w:style>
  <w:style w:type="paragraph" w:styleId="ab">
    <w:name w:val="List Continue"/>
    <w:basedOn w:val="a"/>
    <w:uiPriority w:val="99"/>
    <w:semiHidden/>
    <w:unhideWhenUsed/>
    <w:rsid w:val="00CD0D4F"/>
    <w:pPr>
      <w:spacing w:after="120"/>
      <w:ind w:left="283"/>
      <w:contextualSpacing/>
    </w:pPr>
    <w:rPr>
      <w:rFonts w:ascii="Hebar" w:hAnsi="Hebar"/>
      <w:sz w:val="24"/>
      <w:lang w:val="en-GB" w:eastAsia="en-US"/>
    </w:rPr>
  </w:style>
  <w:style w:type="character" w:customStyle="1" w:styleId="a9">
    <w:name w:val="Списък на абзаци Знак"/>
    <w:link w:val="a8"/>
    <w:uiPriority w:val="99"/>
    <w:locked/>
    <w:rsid w:val="008F2483"/>
    <w:rPr>
      <w:rFonts w:ascii="Arial" w:eastAsia="Times New Roman" w:hAnsi="Arial" w:cs="Times New Roman"/>
      <w:sz w:val="20"/>
      <w:szCs w:val="20"/>
      <w:lang w:eastAsia="bg-BG"/>
    </w:rPr>
  </w:style>
  <w:style w:type="paragraph" w:customStyle="1" w:styleId="Style11">
    <w:name w:val="Style11"/>
    <w:basedOn w:val="a"/>
    <w:uiPriority w:val="99"/>
    <w:rsid w:val="00CD4966"/>
    <w:pPr>
      <w:widowControl w:val="0"/>
      <w:autoSpaceDE w:val="0"/>
      <w:autoSpaceDN w:val="0"/>
      <w:adjustRightInd w:val="0"/>
      <w:spacing w:line="254" w:lineRule="exact"/>
      <w:jc w:val="both"/>
    </w:pPr>
    <w:rPr>
      <w:rFonts w:cs="Arial"/>
      <w:sz w:val="24"/>
      <w:szCs w:val="24"/>
    </w:rPr>
  </w:style>
  <w:style w:type="character" w:customStyle="1" w:styleId="FontStyle44">
    <w:name w:val="Font Style44"/>
    <w:uiPriority w:val="99"/>
    <w:rsid w:val="00CD4966"/>
    <w:rPr>
      <w:rFonts w:ascii="Arial" w:hAnsi="Arial" w:cs="Arial" w:hint="default"/>
      <w:color w:val="000000"/>
      <w:sz w:val="20"/>
      <w:szCs w:val="20"/>
    </w:rPr>
  </w:style>
  <w:style w:type="character" w:customStyle="1" w:styleId="st">
    <w:name w:val="st"/>
    <w:basedOn w:val="a0"/>
    <w:rsid w:val="0013316F"/>
  </w:style>
  <w:style w:type="character" w:styleId="ac">
    <w:name w:val="Emphasis"/>
    <w:basedOn w:val="a0"/>
    <w:uiPriority w:val="20"/>
    <w:qFormat/>
    <w:rsid w:val="0013316F"/>
    <w:rPr>
      <w:i/>
      <w:iCs/>
    </w:rPr>
  </w:style>
  <w:style w:type="paragraph" w:styleId="22">
    <w:name w:val="Body Text 2"/>
    <w:basedOn w:val="a"/>
    <w:link w:val="23"/>
    <w:rsid w:val="0013316F"/>
    <w:pPr>
      <w:spacing w:after="120" w:line="480" w:lineRule="auto"/>
    </w:pPr>
    <w:rPr>
      <w:rFonts w:ascii="Hebar" w:hAnsi="Hebar"/>
      <w:sz w:val="24"/>
      <w:lang w:val="en-GB" w:eastAsia="en-US"/>
    </w:rPr>
  </w:style>
  <w:style w:type="character" w:customStyle="1" w:styleId="23">
    <w:name w:val="Основен текст 2 Знак"/>
    <w:basedOn w:val="a0"/>
    <w:link w:val="22"/>
    <w:rsid w:val="0013316F"/>
    <w:rPr>
      <w:rFonts w:ascii="Hebar" w:eastAsia="Times New Roman" w:hAnsi="Hebar" w:cs="Times New Roman"/>
      <w:sz w:val="24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E83613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83613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semiHidden/>
    <w:rsid w:val="00B327F6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E4E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bg-BG"/>
    </w:rPr>
  </w:style>
  <w:style w:type="paragraph" w:styleId="af0">
    <w:name w:val="Normal (Web)"/>
    <w:basedOn w:val="a"/>
    <w:uiPriority w:val="99"/>
    <w:semiHidden/>
    <w:unhideWhenUsed/>
    <w:rsid w:val="00177E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177E9E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6628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6628A"/>
  </w:style>
  <w:style w:type="character" w:customStyle="1" w:styleId="af4">
    <w:name w:val="Текст на коментар Знак"/>
    <w:basedOn w:val="a0"/>
    <w:link w:val="af3"/>
    <w:uiPriority w:val="99"/>
    <w:semiHidden/>
    <w:rsid w:val="0086628A"/>
    <w:rPr>
      <w:rFonts w:ascii="Arial" w:eastAsia="Times New Roman" w:hAnsi="Arial" w:cs="Times New Roman"/>
      <w:sz w:val="20"/>
      <w:szCs w:val="20"/>
      <w:lang w:eastAsia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6628A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86628A"/>
    <w:rPr>
      <w:rFonts w:ascii="Arial" w:eastAsia="Times New Roman" w:hAnsi="Arial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6A68-0C22-4282-811F-1BF4689F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Mileva</dc:creator>
  <cp:keywords/>
  <dc:description/>
  <cp:lastModifiedBy>Natali Vasileva</cp:lastModifiedBy>
  <cp:revision>166</cp:revision>
  <cp:lastPrinted>2023-06-30T10:18:00Z</cp:lastPrinted>
  <dcterms:created xsi:type="dcterms:W3CDTF">2020-06-03T12:39:00Z</dcterms:created>
  <dcterms:modified xsi:type="dcterms:W3CDTF">2023-07-25T10:30:00Z</dcterms:modified>
</cp:coreProperties>
</file>