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22075" w14:textId="77777777" w:rsidR="00B65F2F" w:rsidRDefault="00B65F2F" w:rsidP="00B65F2F">
      <w:pPr>
        <w:tabs>
          <w:tab w:val="left" w:pos="2655"/>
        </w:tabs>
        <w:spacing w:after="200" w:line="276" w:lineRule="auto"/>
        <w:jc w:val="center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ТЕХНИЧЕСКА СПЕЦИФИКАЦИЯ</w:t>
      </w:r>
    </w:p>
    <w:p w14:paraId="33B0C62D" w14:textId="707A1E93" w:rsidR="00B65F2F" w:rsidRPr="00397D44" w:rsidRDefault="00B65F2F" w:rsidP="00397D44">
      <w:pPr>
        <w:tabs>
          <w:tab w:val="left" w:pos="2655"/>
        </w:tabs>
        <w:spacing w:after="200" w:line="276" w:lineRule="auto"/>
        <w:jc w:val="center"/>
        <w:rPr>
          <w:rFonts w:eastAsia="Calibri" w:cs="Arial"/>
          <w:sz w:val="22"/>
          <w:szCs w:val="22"/>
          <w:lang w:eastAsia="en-US"/>
        </w:rPr>
      </w:pPr>
      <w:r>
        <w:rPr>
          <w:rFonts w:eastAsia="Calibri" w:cs="Arial"/>
          <w:sz w:val="22"/>
          <w:szCs w:val="22"/>
          <w:lang w:eastAsia="en-US"/>
        </w:rPr>
        <w:t>за доставка</w:t>
      </w:r>
    </w:p>
    <w:p w14:paraId="58E58C49" w14:textId="33828A6D" w:rsidR="00062436" w:rsidRDefault="00B65F2F" w:rsidP="00B65F2F">
      <w:pPr>
        <w:tabs>
          <w:tab w:val="left" w:pos="2655"/>
        </w:tabs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  <w:r>
        <w:rPr>
          <w:rFonts w:eastAsia="Calibri" w:cs="Arial"/>
          <w:b/>
          <w:sz w:val="22"/>
          <w:szCs w:val="22"/>
          <w:lang w:eastAsia="en-US"/>
        </w:rPr>
        <w:t>ОТНОСНО:</w:t>
      </w:r>
      <w:r w:rsidRPr="00062436">
        <w:rPr>
          <w:rFonts w:eastAsia="Calibri" w:cs="Arial"/>
          <w:bCs/>
          <w:sz w:val="22"/>
          <w:szCs w:val="22"/>
          <w:lang w:eastAsia="en-US"/>
        </w:rPr>
        <w:t xml:space="preserve"> </w:t>
      </w:r>
      <w:r w:rsidR="00062436" w:rsidRPr="00062436">
        <w:rPr>
          <w:rFonts w:eastAsia="Calibri" w:cs="Arial"/>
          <w:bCs/>
          <w:sz w:val="22"/>
          <w:szCs w:val="22"/>
          <w:lang w:eastAsia="en-US"/>
        </w:rPr>
        <w:t xml:space="preserve">„Доставка на аерозоли, смоли и </w:t>
      </w:r>
      <w:proofErr w:type="spellStart"/>
      <w:r w:rsidR="00062436" w:rsidRPr="00062436">
        <w:rPr>
          <w:rFonts w:eastAsia="Calibri" w:cs="Arial"/>
          <w:bCs/>
          <w:sz w:val="22"/>
          <w:szCs w:val="22"/>
          <w:lang w:eastAsia="en-US"/>
        </w:rPr>
        <w:t>силиконни</w:t>
      </w:r>
      <w:proofErr w:type="spellEnd"/>
      <w:r w:rsidR="00062436" w:rsidRPr="00062436">
        <w:rPr>
          <w:rFonts w:eastAsia="Calibri" w:cs="Arial"/>
          <w:bCs/>
          <w:sz w:val="22"/>
          <w:szCs w:val="22"/>
          <w:lang w:eastAsia="en-US"/>
        </w:rPr>
        <w:t xml:space="preserve"> лепила за нуждите на Предприятие „Водноелектрически централи“ в обособени позиции</w:t>
      </w:r>
    </w:p>
    <w:p w14:paraId="29FE2528" w14:textId="418460D2" w:rsidR="00B65F2F" w:rsidRPr="00397D44" w:rsidRDefault="00062436" w:rsidP="00B65F2F">
      <w:pPr>
        <w:tabs>
          <w:tab w:val="left" w:pos="2655"/>
        </w:tabs>
        <w:spacing w:after="200" w:line="276" w:lineRule="auto"/>
        <w:rPr>
          <w:rFonts w:eastAsia="Calibri" w:cs="Arial"/>
          <w:b/>
          <w:sz w:val="22"/>
          <w:szCs w:val="22"/>
          <w:lang w:eastAsia="en-US"/>
        </w:rPr>
      </w:pPr>
      <w:r w:rsidRPr="00CB0210">
        <w:rPr>
          <w:rFonts w:cs="Arial"/>
          <w:b/>
          <w:bCs/>
          <w:sz w:val="22"/>
          <w:szCs w:val="22"/>
        </w:rPr>
        <w:t>ОП1</w:t>
      </w:r>
      <w:r>
        <w:rPr>
          <w:rFonts w:cs="Arial"/>
          <w:sz w:val="22"/>
          <w:szCs w:val="22"/>
        </w:rPr>
        <w:t xml:space="preserve">: </w:t>
      </w:r>
      <w:r w:rsidR="00B65F2F">
        <w:rPr>
          <w:rFonts w:cs="Arial"/>
          <w:sz w:val="22"/>
          <w:szCs w:val="22"/>
        </w:rPr>
        <w:t xml:space="preserve">Доставка на </w:t>
      </w:r>
      <w:r w:rsidR="00B65F2F">
        <w:rPr>
          <w:rFonts w:cs="Arial"/>
          <w:b/>
          <w:sz w:val="22"/>
          <w:szCs w:val="22"/>
        </w:rPr>
        <w:t>аерозоли</w:t>
      </w:r>
      <w:r w:rsidR="00B65F2F">
        <w:rPr>
          <w:rFonts w:cs="Arial"/>
          <w:sz w:val="22"/>
          <w:szCs w:val="22"/>
        </w:rPr>
        <w:t xml:space="preserve"> за нуждите на Предприятие </w:t>
      </w:r>
      <w:r w:rsidRPr="00062436">
        <w:rPr>
          <w:rFonts w:eastAsia="Calibri" w:cs="Arial"/>
          <w:bCs/>
          <w:sz w:val="22"/>
          <w:szCs w:val="22"/>
          <w:lang w:eastAsia="en-US"/>
        </w:rPr>
        <w:t>„Водноелектрически централи“</w:t>
      </w:r>
    </w:p>
    <w:p w14:paraId="15E43B83" w14:textId="77777777" w:rsidR="00B65F2F" w:rsidRDefault="00B65F2F" w:rsidP="00C36C60">
      <w:pPr>
        <w:numPr>
          <w:ilvl w:val="0"/>
          <w:numId w:val="23"/>
        </w:numPr>
        <w:spacing w:after="120" w:line="276" w:lineRule="auto"/>
        <w:ind w:left="142" w:firstLine="0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val="x-none" w:eastAsia="en-US"/>
        </w:rPr>
        <w:t>ВЪВЕДЕНИЕ</w:t>
      </w:r>
    </w:p>
    <w:p w14:paraId="783BC5B0" w14:textId="5B5B8CAB" w:rsidR="00B65F2F" w:rsidRDefault="00B65F2F" w:rsidP="00397D4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</w:rPr>
        <w:t xml:space="preserve">Във връзка с основната дейност на Предприятие “Водноелектрически централи” – производство на електрическа енергия, се извършват редица ремонтни дейности на основни и спомагателни съоръжения. В хода на този процес възниква необходимост от използване на </w:t>
      </w:r>
      <w:r>
        <w:rPr>
          <w:rFonts w:cs="Arial"/>
          <w:sz w:val="22"/>
          <w:szCs w:val="22"/>
        </w:rPr>
        <w:t>различни видове аерозоли.</w:t>
      </w:r>
    </w:p>
    <w:p w14:paraId="6230647F" w14:textId="77777777" w:rsidR="00397D44" w:rsidRPr="00397D44" w:rsidRDefault="00397D44" w:rsidP="00397D44">
      <w:pPr>
        <w:jc w:val="both"/>
        <w:rPr>
          <w:rFonts w:cs="Arial"/>
          <w:sz w:val="22"/>
          <w:szCs w:val="22"/>
        </w:rPr>
      </w:pPr>
    </w:p>
    <w:p w14:paraId="281BECF2" w14:textId="77777777" w:rsidR="00B65F2F" w:rsidRDefault="00B65F2F" w:rsidP="00C36C60">
      <w:pPr>
        <w:numPr>
          <w:ilvl w:val="0"/>
          <w:numId w:val="23"/>
        </w:numPr>
        <w:spacing w:after="120" w:line="276" w:lineRule="auto"/>
        <w:ind w:hanging="578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val="x-none" w:eastAsia="en-US"/>
        </w:rPr>
        <w:t>ОБХВАТ НА ОБЩЕСТВЕНАТА ПОРЪЧКА</w:t>
      </w:r>
    </w:p>
    <w:p w14:paraId="525DCB11" w14:textId="77777777" w:rsidR="00B65F2F" w:rsidRDefault="00B65F2F" w:rsidP="00B65F2F">
      <w:pPr>
        <w:spacing w:after="120"/>
        <w:jc w:val="both"/>
        <w:rPr>
          <w:rFonts w:eastAsia="Calibri" w:cs="Arial"/>
          <w:iCs/>
          <w:sz w:val="22"/>
          <w:szCs w:val="22"/>
          <w:lang w:val="x-none" w:eastAsia="en-US"/>
        </w:rPr>
      </w:pPr>
      <w:r>
        <w:rPr>
          <w:rFonts w:cs="Arial"/>
          <w:sz w:val="22"/>
          <w:szCs w:val="22"/>
        </w:rPr>
        <w:t>Доставка на аерозоли за нуждите на Предприятие ВЕЦ</w:t>
      </w:r>
      <w:r>
        <w:rPr>
          <w:rFonts w:eastAsia="Calibri" w:cs="Arial"/>
          <w:iCs/>
          <w:sz w:val="22"/>
          <w:szCs w:val="22"/>
          <w:lang w:val="x-none" w:eastAsia="en-US"/>
        </w:rPr>
        <w:t>.</w:t>
      </w:r>
    </w:p>
    <w:p w14:paraId="73442C21" w14:textId="77777777" w:rsidR="00B65F2F" w:rsidRDefault="00B65F2F" w:rsidP="00C36C60">
      <w:pPr>
        <w:numPr>
          <w:ilvl w:val="0"/>
          <w:numId w:val="23"/>
        </w:numPr>
        <w:spacing w:after="120" w:line="276" w:lineRule="auto"/>
        <w:ind w:hanging="578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val="x-none" w:eastAsia="en-US"/>
        </w:rPr>
        <w:t>СЪЩЕСТВУВАЩО ПОЛОЖЕНИЕ</w:t>
      </w:r>
    </w:p>
    <w:p w14:paraId="43C6DCB4" w14:textId="30DEC706" w:rsidR="00B65F2F" w:rsidRPr="000D1A2D" w:rsidRDefault="00B65F2F" w:rsidP="00B65F2F">
      <w:pPr>
        <w:spacing w:after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В хода на извършваните поддръжка, текущи, средни, основни ремонти и рехабилитация на основните и спомагателните съоръжения във ВЕЦ се налага използването на големи количества </w:t>
      </w:r>
      <w:r>
        <w:rPr>
          <w:rFonts w:cs="Arial"/>
          <w:b/>
          <w:sz w:val="22"/>
          <w:szCs w:val="22"/>
        </w:rPr>
        <w:t>аерозоли</w:t>
      </w:r>
      <w:r>
        <w:rPr>
          <w:rFonts w:cs="Arial"/>
          <w:sz w:val="22"/>
          <w:szCs w:val="22"/>
        </w:rPr>
        <w:t xml:space="preserve">. Поради честата им употреба в процеса на работа се стига до недостиг на такива. За обезпечаването на </w:t>
      </w:r>
      <w:proofErr w:type="spellStart"/>
      <w:r>
        <w:rPr>
          <w:rFonts w:cs="Arial"/>
          <w:sz w:val="22"/>
          <w:szCs w:val="22"/>
        </w:rPr>
        <w:t>гореопоменатите</w:t>
      </w:r>
      <w:proofErr w:type="spellEnd"/>
      <w:r>
        <w:rPr>
          <w:rFonts w:cs="Arial"/>
          <w:sz w:val="22"/>
          <w:szCs w:val="22"/>
        </w:rPr>
        <w:t xml:space="preserve"> дейности е необходимо да се извършва своевременна доставка на изброените в таблицата материали със съответните технически характеристики.</w:t>
      </w:r>
    </w:p>
    <w:p w14:paraId="3F0DB7D0" w14:textId="77777777" w:rsidR="00B65F2F" w:rsidRDefault="00B65F2F" w:rsidP="00C36C60">
      <w:pPr>
        <w:numPr>
          <w:ilvl w:val="0"/>
          <w:numId w:val="23"/>
        </w:numPr>
        <w:spacing w:after="120" w:line="276" w:lineRule="auto"/>
        <w:ind w:hanging="578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ДОСТАВКАТА</w:t>
      </w:r>
    </w:p>
    <w:p w14:paraId="0C5178EA" w14:textId="77777777" w:rsidR="00B65F2F" w:rsidRDefault="00B65F2F" w:rsidP="00C36C60">
      <w:pPr>
        <w:keepNext/>
        <w:numPr>
          <w:ilvl w:val="0"/>
          <w:numId w:val="24"/>
        </w:numPr>
        <w:spacing w:after="120" w:line="276" w:lineRule="auto"/>
        <w:ind w:hanging="578"/>
        <w:jc w:val="both"/>
        <w:rPr>
          <w:rFonts w:eastAsia="Calibri" w:cs="Arial"/>
          <w:b/>
          <w:i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доставените стоки, включително и качеството</w:t>
      </w:r>
    </w:p>
    <w:p w14:paraId="2C984E06" w14:textId="77777777" w:rsidR="00B65F2F" w:rsidRDefault="00B65F2F" w:rsidP="002B7F87">
      <w:pPr>
        <w:numPr>
          <w:ilvl w:val="0"/>
          <w:numId w:val="25"/>
        </w:numPr>
        <w:spacing w:after="120" w:line="276" w:lineRule="auto"/>
        <w:ind w:hanging="502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val="x-none" w:eastAsia="en-US"/>
        </w:rPr>
        <w:t xml:space="preserve"> Технически изисквания към стоките</w:t>
      </w:r>
      <w:r>
        <w:rPr>
          <w:rFonts w:eastAsia="Calibri" w:cs="Arial"/>
          <w:b/>
          <w:sz w:val="22"/>
          <w:szCs w:val="22"/>
          <w:lang w:eastAsia="en-US"/>
        </w:rPr>
        <w:t xml:space="preserve"> – очаквани количества:</w:t>
      </w:r>
    </w:p>
    <w:p w14:paraId="261137E9" w14:textId="604F3C72" w:rsidR="00B65F2F" w:rsidRPr="00D66CEC" w:rsidRDefault="00D66CEC" w:rsidP="00B65F2F">
      <w:pPr>
        <w:spacing w:after="120"/>
        <w:jc w:val="both"/>
        <w:rPr>
          <w:rFonts w:cs="Arial"/>
          <w:b/>
          <w:sz w:val="22"/>
          <w:szCs w:val="22"/>
          <w:lang w:val="en-US"/>
        </w:rPr>
      </w:pPr>
      <w:r>
        <w:rPr>
          <w:rFonts w:cs="Arial"/>
          <w:b/>
          <w:sz w:val="22"/>
          <w:szCs w:val="22"/>
        </w:rPr>
        <w:t xml:space="preserve">Аерозолите да са произведени, съгласно </w:t>
      </w:r>
      <w:r>
        <w:rPr>
          <w:rFonts w:cs="Arial"/>
          <w:b/>
          <w:sz w:val="22"/>
          <w:szCs w:val="22"/>
          <w:lang w:val="en-US"/>
        </w:rPr>
        <w:t>ISO14001:2015.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2426"/>
        <w:gridCol w:w="5499"/>
        <w:gridCol w:w="895"/>
        <w:gridCol w:w="721"/>
      </w:tblGrid>
      <w:tr w:rsidR="00B65F2F" w:rsidRPr="00961380" w14:paraId="14A45E7B" w14:textId="77777777" w:rsidTr="00397D44">
        <w:tc>
          <w:tcPr>
            <w:tcW w:w="525" w:type="dxa"/>
            <w:shd w:val="clear" w:color="auto" w:fill="FFC000"/>
          </w:tcPr>
          <w:p w14:paraId="254C88B0" w14:textId="77777777" w:rsidR="00B65F2F" w:rsidRPr="00961380" w:rsidRDefault="00B65F2F" w:rsidP="00F26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61380">
              <w:rPr>
                <w:rFonts w:cs="Arial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027" w:type="dxa"/>
            <w:shd w:val="clear" w:color="auto" w:fill="FFC000"/>
          </w:tcPr>
          <w:p w14:paraId="04249ABD" w14:textId="72011893" w:rsidR="00B65F2F" w:rsidRPr="00783934" w:rsidRDefault="00B65F2F" w:rsidP="00F26F31">
            <w:pPr>
              <w:jc w:val="center"/>
              <w:rPr>
                <w:rFonts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bCs/>
                <w:color w:val="000000"/>
                <w:kern w:val="32"/>
                <w:sz w:val="22"/>
                <w:szCs w:val="22"/>
              </w:rPr>
              <w:t>Технически спрейове, препарати</w:t>
            </w:r>
            <w:r w:rsidR="006106E2">
              <w:rPr>
                <w:rFonts w:cs="Arial"/>
                <w:b/>
                <w:bCs/>
                <w:color w:val="000000"/>
                <w:kern w:val="32"/>
                <w:sz w:val="22"/>
                <w:szCs w:val="22"/>
              </w:rPr>
              <w:t>; наш номер</w:t>
            </w:r>
          </w:p>
        </w:tc>
        <w:tc>
          <w:tcPr>
            <w:tcW w:w="5873" w:type="dxa"/>
            <w:shd w:val="clear" w:color="auto" w:fill="FFC000"/>
          </w:tcPr>
          <w:p w14:paraId="0B50ED20" w14:textId="77777777" w:rsidR="00B65F2F" w:rsidRPr="00961380" w:rsidRDefault="00B65F2F" w:rsidP="00F26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61380">
              <w:rPr>
                <w:rFonts w:cs="Arial"/>
                <w:b/>
                <w:bCs/>
                <w:color w:val="000000"/>
                <w:kern w:val="32"/>
                <w:sz w:val="22"/>
                <w:szCs w:val="22"/>
              </w:rPr>
              <w:t>Характеристики</w:t>
            </w:r>
          </w:p>
        </w:tc>
        <w:tc>
          <w:tcPr>
            <w:tcW w:w="895" w:type="dxa"/>
            <w:shd w:val="clear" w:color="auto" w:fill="FFC000"/>
          </w:tcPr>
          <w:p w14:paraId="3AA59B66" w14:textId="77777777" w:rsidR="00B65F2F" w:rsidRPr="00961380" w:rsidRDefault="00B65F2F" w:rsidP="00F26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61380">
              <w:rPr>
                <w:rFonts w:cs="Arial"/>
                <w:b/>
                <w:bCs/>
                <w:sz w:val="22"/>
                <w:szCs w:val="22"/>
              </w:rPr>
              <w:t>Мярка</w:t>
            </w:r>
          </w:p>
        </w:tc>
        <w:tc>
          <w:tcPr>
            <w:tcW w:w="745" w:type="dxa"/>
            <w:shd w:val="clear" w:color="auto" w:fill="FFC000"/>
          </w:tcPr>
          <w:p w14:paraId="7E47696C" w14:textId="77777777" w:rsidR="00B65F2F" w:rsidRPr="00961380" w:rsidRDefault="00B65F2F" w:rsidP="00F26F31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961380">
              <w:rPr>
                <w:rFonts w:cs="Arial"/>
                <w:b/>
                <w:bCs/>
                <w:color w:val="000000"/>
                <w:kern w:val="32"/>
                <w:sz w:val="22"/>
                <w:szCs w:val="22"/>
              </w:rPr>
              <w:t>К-во</w:t>
            </w:r>
          </w:p>
        </w:tc>
      </w:tr>
      <w:tr w:rsidR="00B65F2F" w:rsidRPr="00961380" w14:paraId="7002680E" w14:textId="77777777" w:rsidTr="00397D44">
        <w:tc>
          <w:tcPr>
            <w:tcW w:w="525" w:type="dxa"/>
            <w:shd w:val="clear" w:color="auto" w:fill="auto"/>
          </w:tcPr>
          <w:p w14:paraId="00C94D1C" w14:textId="77777777" w:rsidR="00B65F2F" w:rsidRPr="00961380" w:rsidRDefault="00B65F2F" w:rsidP="00F26F31">
            <w:pPr>
              <w:rPr>
                <w:rFonts w:cs="Arial"/>
                <w:bCs/>
                <w:sz w:val="22"/>
                <w:szCs w:val="22"/>
              </w:rPr>
            </w:pPr>
            <w:r w:rsidRPr="00961380">
              <w:rPr>
                <w:rFonts w:cs="Arial"/>
                <w:bCs/>
                <w:sz w:val="22"/>
                <w:szCs w:val="22"/>
              </w:rPr>
              <w:t>1.</w:t>
            </w:r>
          </w:p>
        </w:tc>
        <w:tc>
          <w:tcPr>
            <w:tcW w:w="2027" w:type="dxa"/>
            <w:shd w:val="clear" w:color="auto" w:fill="auto"/>
          </w:tcPr>
          <w:p w14:paraId="459FD608" w14:textId="3CA80892" w:rsidR="00B65F2F" w:rsidRPr="00961380" w:rsidRDefault="00B65F2F" w:rsidP="00F26F3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961380">
              <w:rPr>
                <w:rFonts w:cs="Arial"/>
                <w:bCs/>
                <w:sz w:val="22"/>
                <w:szCs w:val="22"/>
              </w:rPr>
              <w:t>Спрей за обезмасляване</w:t>
            </w:r>
            <w:r w:rsidR="004F0A7F">
              <w:rPr>
                <w:rFonts w:cs="Arial"/>
                <w:bCs/>
                <w:sz w:val="22"/>
                <w:szCs w:val="22"/>
              </w:rPr>
              <w:t>, 203519</w:t>
            </w:r>
          </w:p>
        </w:tc>
        <w:tc>
          <w:tcPr>
            <w:tcW w:w="5873" w:type="dxa"/>
            <w:shd w:val="clear" w:color="auto" w:fill="auto"/>
          </w:tcPr>
          <w:p w14:paraId="1FE2C6DA" w14:textId="5A86F433" w:rsidR="00B65F2F" w:rsidRPr="00961380" w:rsidRDefault="00B65F2F" w:rsidP="00F26F31">
            <w:pPr>
              <w:jc w:val="both"/>
              <w:outlineLvl w:val="1"/>
              <w:rPr>
                <w:rFonts w:cs="Arial"/>
                <w:bCs/>
                <w:sz w:val="22"/>
                <w:szCs w:val="22"/>
              </w:rPr>
            </w:pPr>
            <w:r w:rsidRPr="00961380">
              <w:rPr>
                <w:rFonts w:cs="Arial"/>
                <w:bCs/>
                <w:sz w:val="22"/>
                <w:szCs w:val="22"/>
              </w:rPr>
              <w:t>Висококачествено средство за премахване на консерванти като грес, смазки, смоли от всякакви видове метални повърхности. Характеризира се със силните си разграждащи свойства и липсата на следи след употребата му. Няма корозионно действие. Обработени с него повърхностите могат да бъдат измити с вода за отстраняване на разтворения консервант</w:t>
            </w:r>
            <w:r w:rsidR="00052BDF">
              <w:rPr>
                <w:rFonts w:cs="Arial"/>
                <w:bCs/>
                <w:sz w:val="22"/>
                <w:szCs w:val="22"/>
              </w:rPr>
              <w:t xml:space="preserve">; </w:t>
            </w:r>
            <w:r>
              <w:rPr>
                <w:rFonts w:cs="Arial"/>
                <w:bCs/>
                <w:sz w:val="22"/>
                <w:szCs w:val="22"/>
              </w:rPr>
              <w:t>Разфасовка 400мл.</w:t>
            </w:r>
          </w:p>
        </w:tc>
        <w:tc>
          <w:tcPr>
            <w:tcW w:w="895" w:type="dxa"/>
            <w:shd w:val="clear" w:color="auto" w:fill="auto"/>
            <w:vAlign w:val="bottom"/>
          </w:tcPr>
          <w:p w14:paraId="59F3653F" w14:textId="77777777" w:rsidR="00B65F2F" w:rsidRPr="00961380" w:rsidRDefault="00B65F2F" w:rsidP="00F26F3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61380">
              <w:rPr>
                <w:rFonts w:cs="Arial"/>
                <w:bCs/>
                <w:sz w:val="22"/>
                <w:szCs w:val="22"/>
              </w:rPr>
              <w:t>бр.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698009BC" w14:textId="1BBB6D1F" w:rsidR="00B65F2F" w:rsidRPr="00C36C60" w:rsidRDefault="00C36C60" w:rsidP="00F26F31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1</w:t>
            </w:r>
            <w:r w:rsidR="001D5407">
              <w:rPr>
                <w:rFonts w:cs="Arial"/>
              </w:rPr>
              <w:t>4</w:t>
            </w:r>
            <w:r>
              <w:rPr>
                <w:rFonts w:cs="Arial"/>
                <w:lang w:val="en-US"/>
              </w:rPr>
              <w:t>0</w:t>
            </w:r>
          </w:p>
        </w:tc>
      </w:tr>
      <w:tr w:rsidR="00B65F2F" w:rsidRPr="00961380" w14:paraId="581E5E10" w14:textId="77777777" w:rsidTr="00397D44">
        <w:tc>
          <w:tcPr>
            <w:tcW w:w="525" w:type="dxa"/>
            <w:shd w:val="clear" w:color="auto" w:fill="auto"/>
          </w:tcPr>
          <w:p w14:paraId="275EDD78" w14:textId="77777777" w:rsidR="00B65F2F" w:rsidRPr="00961380" w:rsidRDefault="00B65F2F" w:rsidP="00F26F31">
            <w:pPr>
              <w:rPr>
                <w:rFonts w:cs="Arial"/>
                <w:bCs/>
                <w:sz w:val="22"/>
                <w:szCs w:val="22"/>
              </w:rPr>
            </w:pPr>
            <w:r w:rsidRPr="00961380">
              <w:rPr>
                <w:rFonts w:cs="Arial"/>
                <w:bCs/>
                <w:sz w:val="22"/>
                <w:szCs w:val="22"/>
              </w:rPr>
              <w:t>2.</w:t>
            </w:r>
          </w:p>
        </w:tc>
        <w:tc>
          <w:tcPr>
            <w:tcW w:w="2027" w:type="dxa"/>
            <w:shd w:val="clear" w:color="auto" w:fill="auto"/>
          </w:tcPr>
          <w:p w14:paraId="7D630C26" w14:textId="52680163" w:rsidR="00B65F2F" w:rsidRPr="00961380" w:rsidRDefault="00B65F2F" w:rsidP="00F26F3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961380">
              <w:rPr>
                <w:rFonts w:cs="Arial"/>
                <w:bCs/>
                <w:sz w:val="22"/>
                <w:szCs w:val="22"/>
              </w:rPr>
              <w:t>Спрей контактен</w:t>
            </w:r>
            <w:r>
              <w:rPr>
                <w:rFonts w:cs="Arial"/>
                <w:bCs/>
                <w:sz w:val="22"/>
                <w:szCs w:val="22"/>
              </w:rPr>
              <w:t>, електроизолационен</w:t>
            </w:r>
            <w:r w:rsidR="004F0A7F">
              <w:rPr>
                <w:rFonts w:cs="Arial"/>
                <w:bCs/>
                <w:sz w:val="22"/>
                <w:szCs w:val="22"/>
              </w:rPr>
              <w:t>, 258224</w:t>
            </w:r>
          </w:p>
        </w:tc>
        <w:tc>
          <w:tcPr>
            <w:tcW w:w="5873" w:type="dxa"/>
            <w:shd w:val="clear" w:color="auto" w:fill="auto"/>
          </w:tcPr>
          <w:p w14:paraId="5BD5F98D" w14:textId="3D49354B" w:rsidR="00B65F2F" w:rsidRPr="00961380" w:rsidRDefault="00B65F2F" w:rsidP="00F26F31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 w:rsidRPr="006A59C9">
              <w:rPr>
                <w:rFonts w:cs="Arial"/>
                <w:bCs/>
                <w:sz w:val="22"/>
                <w:szCs w:val="22"/>
              </w:rPr>
              <w:t xml:space="preserve">Устойчив е на вода, соли и слаби киселини. Отблъсква водата и влагата, като осигурява продължителна </w:t>
            </w:r>
            <w:proofErr w:type="spellStart"/>
            <w:r w:rsidRPr="006A59C9">
              <w:rPr>
                <w:rFonts w:cs="Arial"/>
                <w:bCs/>
                <w:sz w:val="22"/>
                <w:szCs w:val="22"/>
              </w:rPr>
              <w:t>влагозащита</w:t>
            </w:r>
            <w:proofErr w:type="spellEnd"/>
            <w:r w:rsidRPr="006A59C9">
              <w:rPr>
                <w:rFonts w:cs="Arial"/>
                <w:bCs/>
                <w:sz w:val="22"/>
                <w:szCs w:val="22"/>
              </w:rPr>
              <w:t xml:space="preserve"> на електромотори, релета, кабели и електрически връзки. Устойчив е на вода, соли и слаби киселини.</w:t>
            </w:r>
            <w:r w:rsidRPr="00E82655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6A59C9">
              <w:rPr>
                <w:rFonts w:cs="Arial"/>
                <w:bCs/>
                <w:sz w:val="22"/>
                <w:szCs w:val="22"/>
              </w:rPr>
              <w:t xml:space="preserve">Електрозащитен спрей </w:t>
            </w:r>
            <w:r w:rsidRPr="00E82655">
              <w:rPr>
                <w:rFonts w:cs="Arial"/>
                <w:bCs/>
                <w:sz w:val="22"/>
                <w:szCs w:val="22"/>
              </w:rPr>
              <w:t>–</w:t>
            </w:r>
            <w:r w:rsidRPr="006A59C9">
              <w:rPr>
                <w:rFonts w:cs="Arial"/>
                <w:bCs/>
                <w:sz w:val="22"/>
                <w:szCs w:val="22"/>
              </w:rPr>
              <w:t xml:space="preserve"> електроизолатор</w:t>
            </w:r>
            <w:r w:rsidR="00052BDF">
              <w:rPr>
                <w:rFonts w:cs="Arial"/>
                <w:bCs/>
                <w:sz w:val="22"/>
                <w:szCs w:val="22"/>
              </w:rPr>
              <w:t>;</w:t>
            </w:r>
            <w:r w:rsidR="009D09D6">
              <w:rPr>
                <w:rFonts w:cs="Arial"/>
                <w:bCs/>
                <w:sz w:val="22"/>
                <w:szCs w:val="22"/>
                <w:lang w:val="en-US"/>
              </w:rPr>
              <w:t xml:space="preserve"> </w:t>
            </w:r>
            <w:r w:rsidR="009D09D6">
              <w:rPr>
                <w:rFonts w:cs="Arial"/>
                <w:bCs/>
                <w:sz w:val="22"/>
                <w:szCs w:val="22"/>
              </w:rPr>
              <w:t xml:space="preserve">Разфасовка </w:t>
            </w:r>
            <w:r w:rsidR="00FC39D6">
              <w:rPr>
                <w:rFonts w:cs="Arial"/>
                <w:bCs/>
                <w:sz w:val="22"/>
                <w:szCs w:val="22"/>
              </w:rPr>
              <w:t>500</w:t>
            </w:r>
            <w:r>
              <w:rPr>
                <w:rFonts w:cs="Arial"/>
                <w:bCs/>
                <w:sz w:val="22"/>
                <w:szCs w:val="22"/>
              </w:rPr>
              <w:t>мл.</w:t>
            </w:r>
          </w:p>
        </w:tc>
        <w:tc>
          <w:tcPr>
            <w:tcW w:w="895" w:type="dxa"/>
            <w:shd w:val="clear" w:color="auto" w:fill="auto"/>
            <w:vAlign w:val="bottom"/>
          </w:tcPr>
          <w:p w14:paraId="3AD377DB" w14:textId="77777777" w:rsidR="00B65F2F" w:rsidRPr="00961380" w:rsidRDefault="00B65F2F" w:rsidP="00F26F3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61380">
              <w:rPr>
                <w:rFonts w:cs="Arial"/>
                <w:bCs/>
                <w:sz w:val="22"/>
                <w:szCs w:val="22"/>
              </w:rPr>
              <w:t>бр.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5DA9DA08" w14:textId="5A32B474" w:rsidR="00B65F2F" w:rsidRDefault="00AA686B" w:rsidP="00F26F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C71992">
              <w:rPr>
                <w:rFonts w:cs="Arial"/>
              </w:rPr>
              <w:t>5</w:t>
            </w:r>
          </w:p>
        </w:tc>
      </w:tr>
      <w:tr w:rsidR="00B65F2F" w:rsidRPr="00961380" w14:paraId="7B6BED3D" w14:textId="77777777" w:rsidTr="00397D44">
        <w:tc>
          <w:tcPr>
            <w:tcW w:w="525" w:type="dxa"/>
            <w:shd w:val="clear" w:color="auto" w:fill="auto"/>
          </w:tcPr>
          <w:p w14:paraId="200B8101" w14:textId="77777777" w:rsidR="00B65F2F" w:rsidRPr="00961380" w:rsidRDefault="00B65F2F" w:rsidP="00F26F31">
            <w:pPr>
              <w:rPr>
                <w:rFonts w:cs="Arial"/>
                <w:bCs/>
                <w:sz w:val="22"/>
                <w:szCs w:val="22"/>
              </w:rPr>
            </w:pPr>
            <w:r w:rsidRPr="00961380">
              <w:rPr>
                <w:rFonts w:cs="Arial"/>
                <w:bCs/>
                <w:sz w:val="22"/>
                <w:szCs w:val="22"/>
              </w:rPr>
              <w:t>3.</w:t>
            </w:r>
          </w:p>
        </w:tc>
        <w:tc>
          <w:tcPr>
            <w:tcW w:w="2027" w:type="dxa"/>
            <w:shd w:val="clear" w:color="auto" w:fill="auto"/>
          </w:tcPr>
          <w:p w14:paraId="7460BA22" w14:textId="547819B6" w:rsidR="00B65F2F" w:rsidRPr="00961380" w:rsidRDefault="00B65F2F" w:rsidP="00F26F3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961380">
              <w:rPr>
                <w:rFonts w:cs="Arial"/>
                <w:bCs/>
                <w:sz w:val="22"/>
                <w:szCs w:val="22"/>
              </w:rPr>
              <w:t>Спрей контактен</w:t>
            </w:r>
            <w:r>
              <w:rPr>
                <w:rFonts w:cs="Arial"/>
                <w:bCs/>
                <w:sz w:val="22"/>
                <w:szCs w:val="22"/>
              </w:rPr>
              <w:t xml:space="preserve">, подобрява </w:t>
            </w:r>
            <w:r>
              <w:rPr>
                <w:rFonts w:cs="Arial"/>
                <w:bCs/>
                <w:sz w:val="22"/>
                <w:szCs w:val="22"/>
              </w:rPr>
              <w:lastRenderedPageBreak/>
              <w:t>проводимостта</w:t>
            </w:r>
            <w:r w:rsidR="004F0A7F">
              <w:rPr>
                <w:rFonts w:cs="Arial"/>
                <w:bCs/>
                <w:sz w:val="22"/>
                <w:szCs w:val="22"/>
              </w:rPr>
              <w:t>, 233509</w:t>
            </w:r>
          </w:p>
        </w:tc>
        <w:tc>
          <w:tcPr>
            <w:tcW w:w="5873" w:type="dxa"/>
            <w:shd w:val="clear" w:color="auto" w:fill="auto"/>
          </w:tcPr>
          <w:p w14:paraId="3DD1A216" w14:textId="6F99C617" w:rsidR="00B65F2F" w:rsidRPr="00961380" w:rsidRDefault="00B65F2F" w:rsidP="00F26F31">
            <w:pPr>
              <w:jc w:val="both"/>
              <w:outlineLvl w:val="1"/>
              <w:rPr>
                <w:rFonts w:cs="Arial"/>
                <w:bCs/>
                <w:sz w:val="22"/>
                <w:szCs w:val="22"/>
              </w:rPr>
            </w:pPr>
            <w:r w:rsidRPr="00961380">
              <w:rPr>
                <w:rFonts w:cs="Arial"/>
                <w:bCs/>
                <w:sz w:val="22"/>
                <w:szCs w:val="22"/>
              </w:rPr>
              <w:lastRenderedPageBreak/>
              <w:t>Спрей контактен, почистващ. С добри смазващи свойства, намалява триене</w:t>
            </w:r>
            <w:r>
              <w:rPr>
                <w:rFonts w:cs="Arial"/>
                <w:bCs/>
                <w:sz w:val="22"/>
                <w:szCs w:val="22"/>
              </w:rPr>
              <w:t>то</w:t>
            </w:r>
            <w:r w:rsidRPr="00961380">
              <w:rPr>
                <w:rFonts w:cs="Arial"/>
                <w:bCs/>
                <w:sz w:val="22"/>
                <w:szCs w:val="22"/>
              </w:rPr>
              <w:t xml:space="preserve"> и износването, </w:t>
            </w:r>
            <w:r w:rsidRPr="00961380">
              <w:rPr>
                <w:rFonts w:cs="Arial"/>
                <w:bCs/>
                <w:sz w:val="22"/>
                <w:szCs w:val="22"/>
              </w:rPr>
              <w:lastRenderedPageBreak/>
              <w:t>разтваря остатъци от смазки и греси. Да подобрява електрическата проводимост</w:t>
            </w:r>
            <w:r>
              <w:rPr>
                <w:rFonts w:cs="Arial"/>
                <w:bCs/>
                <w:sz w:val="22"/>
                <w:szCs w:val="22"/>
              </w:rPr>
              <w:t xml:space="preserve">. </w:t>
            </w:r>
            <w:r w:rsidRPr="00961380">
              <w:rPr>
                <w:rFonts w:cs="Arial"/>
                <w:bCs/>
                <w:sz w:val="22"/>
                <w:szCs w:val="22"/>
              </w:rPr>
              <w:t>Да отстранява влагата</w:t>
            </w:r>
            <w:r w:rsidR="00052BDF">
              <w:rPr>
                <w:rFonts w:cs="Arial"/>
                <w:bCs/>
                <w:sz w:val="22"/>
                <w:szCs w:val="22"/>
              </w:rPr>
              <w:t>;</w:t>
            </w:r>
            <w:r w:rsidR="009D09D6">
              <w:rPr>
                <w:rFonts w:cs="Arial"/>
                <w:bCs/>
                <w:sz w:val="22"/>
                <w:szCs w:val="22"/>
              </w:rPr>
              <w:t xml:space="preserve"> Разфасовка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AC74FC">
              <w:rPr>
                <w:rFonts w:cs="Arial"/>
                <w:bCs/>
                <w:sz w:val="22"/>
                <w:szCs w:val="22"/>
              </w:rPr>
              <w:t>4</w:t>
            </w:r>
            <w:r>
              <w:rPr>
                <w:rFonts w:cs="Arial"/>
                <w:bCs/>
                <w:sz w:val="22"/>
                <w:szCs w:val="22"/>
              </w:rPr>
              <w:t>00мл.</w:t>
            </w:r>
          </w:p>
        </w:tc>
        <w:tc>
          <w:tcPr>
            <w:tcW w:w="895" w:type="dxa"/>
            <w:shd w:val="clear" w:color="auto" w:fill="auto"/>
            <w:vAlign w:val="bottom"/>
          </w:tcPr>
          <w:p w14:paraId="2E440A06" w14:textId="77777777" w:rsidR="00B65F2F" w:rsidRPr="00961380" w:rsidRDefault="00B65F2F" w:rsidP="00F26F3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61380">
              <w:rPr>
                <w:rFonts w:cs="Arial"/>
                <w:bCs/>
                <w:sz w:val="22"/>
                <w:szCs w:val="22"/>
              </w:rPr>
              <w:lastRenderedPageBreak/>
              <w:t>бр.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03414E77" w14:textId="44A44624" w:rsidR="00B65F2F" w:rsidRDefault="00DE214B" w:rsidP="00F26F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70</w:t>
            </w:r>
          </w:p>
        </w:tc>
      </w:tr>
      <w:tr w:rsidR="00B65F2F" w:rsidRPr="00961380" w14:paraId="10E0E3BE" w14:textId="77777777" w:rsidTr="00397D44">
        <w:trPr>
          <w:trHeight w:val="983"/>
        </w:trPr>
        <w:tc>
          <w:tcPr>
            <w:tcW w:w="525" w:type="dxa"/>
            <w:shd w:val="clear" w:color="auto" w:fill="auto"/>
          </w:tcPr>
          <w:p w14:paraId="76793E56" w14:textId="77777777" w:rsidR="00B65F2F" w:rsidRPr="00961380" w:rsidRDefault="00B65F2F" w:rsidP="00F26F3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961380">
              <w:rPr>
                <w:rFonts w:cs="Arial"/>
                <w:bCs/>
                <w:sz w:val="22"/>
                <w:szCs w:val="22"/>
              </w:rPr>
              <w:t>4.</w:t>
            </w:r>
          </w:p>
        </w:tc>
        <w:tc>
          <w:tcPr>
            <w:tcW w:w="2027" w:type="dxa"/>
            <w:shd w:val="clear" w:color="auto" w:fill="auto"/>
          </w:tcPr>
          <w:p w14:paraId="24595FDB" w14:textId="3C4510A2" w:rsidR="00B65F2F" w:rsidRPr="00961380" w:rsidRDefault="00B65F2F" w:rsidP="00F26F31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Спрей почистващ силикон</w:t>
            </w:r>
            <w:r w:rsidR="004F0A7F">
              <w:rPr>
                <w:rFonts w:cs="Arial"/>
                <w:bCs/>
                <w:sz w:val="22"/>
                <w:szCs w:val="22"/>
              </w:rPr>
              <w:t>, 258225</w:t>
            </w:r>
          </w:p>
        </w:tc>
        <w:tc>
          <w:tcPr>
            <w:tcW w:w="5873" w:type="dxa"/>
            <w:shd w:val="clear" w:color="auto" w:fill="auto"/>
          </w:tcPr>
          <w:p w14:paraId="13BF1CB8" w14:textId="118BFF63" w:rsidR="00B65F2F" w:rsidRPr="00961380" w:rsidRDefault="00B65F2F" w:rsidP="00F26F31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 w:rsidRPr="00961380">
              <w:rPr>
                <w:rFonts w:cs="Arial"/>
                <w:bCs/>
                <w:sz w:val="22"/>
                <w:szCs w:val="22"/>
              </w:rPr>
              <w:t>Спрей, почистващ силикон</w:t>
            </w:r>
            <w:r>
              <w:rPr>
                <w:rFonts w:cs="Arial"/>
                <w:bCs/>
                <w:sz w:val="22"/>
                <w:szCs w:val="22"/>
              </w:rPr>
              <w:t>/</w:t>
            </w:r>
            <w:r w:rsidRPr="00F906BC">
              <w:rPr>
                <w:rFonts w:cs="Arial"/>
                <w:bCs/>
                <w:sz w:val="22"/>
                <w:szCs w:val="22"/>
              </w:rPr>
              <w:t> </w:t>
            </w:r>
            <w:r w:rsidR="00FF2BB5">
              <w:rPr>
                <w:rFonts w:cs="Arial"/>
                <w:bCs/>
                <w:sz w:val="22"/>
                <w:szCs w:val="22"/>
              </w:rPr>
              <w:t>а</w:t>
            </w:r>
            <w:r w:rsidRPr="00C9476A">
              <w:rPr>
                <w:rFonts w:cs="Arial"/>
                <w:bCs/>
                <w:sz w:val="22"/>
                <w:szCs w:val="22"/>
              </w:rPr>
              <w:t>ерозолен продукт, предназначен за премахване на уплътнения от всякакви метални, керамични и от други повърхности.</w:t>
            </w:r>
            <w:r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C9476A">
              <w:rPr>
                <w:rFonts w:cs="Arial"/>
                <w:bCs/>
                <w:sz w:val="22"/>
                <w:szCs w:val="22"/>
              </w:rPr>
              <w:t>Бързо отстранява уплътнители, силиконови ленти , засъхнало масло, лепила, грес и боя</w:t>
            </w:r>
            <w:r w:rsidR="00052BDF">
              <w:rPr>
                <w:rFonts w:cs="Arial"/>
                <w:bCs/>
                <w:sz w:val="22"/>
                <w:szCs w:val="22"/>
              </w:rPr>
              <w:t>;</w:t>
            </w:r>
            <w:r w:rsidR="009D09D6">
              <w:rPr>
                <w:rFonts w:cs="Arial"/>
                <w:bCs/>
                <w:sz w:val="22"/>
                <w:szCs w:val="22"/>
              </w:rPr>
              <w:t xml:space="preserve"> Разфасовка </w:t>
            </w:r>
            <w:r w:rsidR="006C04F8">
              <w:rPr>
                <w:rFonts w:cs="Arial"/>
                <w:bCs/>
                <w:sz w:val="22"/>
                <w:szCs w:val="22"/>
              </w:rPr>
              <w:t>400мл.</w:t>
            </w:r>
          </w:p>
        </w:tc>
        <w:tc>
          <w:tcPr>
            <w:tcW w:w="895" w:type="dxa"/>
            <w:shd w:val="clear" w:color="auto" w:fill="auto"/>
            <w:vAlign w:val="bottom"/>
          </w:tcPr>
          <w:p w14:paraId="25BD6F40" w14:textId="77777777" w:rsidR="00B65F2F" w:rsidRPr="00961380" w:rsidRDefault="00B65F2F" w:rsidP="00F26F3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61380">
              <w:rPr>
                <w:rFonts w:cs="Arial"/>
                <w:bCs/>
                <w:sz w:val="22"/>
                <w:szCs w:val="22"/>
              </w:rPr>
              <w:t>бр.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6F61AAC3" w14:textId="47B3067E" w:rsidR="00B65F2F" w:rsidRDefault="007F7F9B" w:rsidP="00F26F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AA686B">
              <w:rPr>
                <w:rFonts w:cs="Arial"/>
              </w:rPr>
              <w:t>0</w:t>
            </w:r>
          </w:p>
        </w:tc>
      </w:tr>
      <w:tr w:rsidR="00B65F2F" w:rsidRPr="00961380" w14:paraId="48460C49" w14:textId="77777777" w:rsidTr="00397D44">
        <w:tc>
          <w:tcPr>
            <w:tcW w:w="525" w:type="dxa"/>
            <w:shd w:val="clear" w:color="auto" w:fill="auto"/>
          </w:tcPr>
          <w:p w14:paraId="1E8DAEE4" w14:textId="77777777" w:rsidR="00B65F2F" w:rsidRPr="00961380" w:rsidRDefault="00B65F2F" w:rsidP="00F26F31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5</w:t>
            </w:r>
            <w:r w:rsidRPr="00961380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2027" w:type="dxa"/>
            <w:shd w:val="clear" w:color="auto" w:fill="auto"/>
          </w:tcPr>
          <w:p w14:paraId="3C7B2384" w14:textId="63CA87D8" w:rsidR="00B65F2F" w:rsidRPr="00961380" w:rsidRDefault="00B65F2F" w:rsidP="00F26F31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Спрей за почистване на детайли</w:t>
            </w:r>
            <w:r w:rsidR="004F0A7F">
              <w:rPr>
                <w:rFonts w:cs="Arial"/>
                <w:bCs/>
                <w:sz w:val="22"/>
                <w:szCs w:val="22"/>
              </w:rPr>
              <w:t>, 245282</w:t>
            </w:r>
          </w:p>
        </w:tc>
        <w:tc>
          <w:tcPr>
            <w:tcW w:w="5873" w:type="dxa"/>
            <w:shd w:val="clear" w:color="auto" w:fill="auto"/>
          </w:tcPr>
          <w:p w14:paraId="5B0E4BC1" w14:textId="76CD51DB" w:rsidR="00B65F2F" w:rsidRPr="00961380" w:rsidRDefault="00B65F2F" w:rsidP="00F26F31">
            <w:pPr>
              <w:outlineLvl w:val="1"/>
              <w:rPr>
                <w:rFonts w:cs="Arial"/>
                <w:bCs/>
                <w:sz w:val="22"/>
                <w:szCs w:val="22"/>
              </w:rPr>
            </w:pPr>
            <w:r w:rsidRPr="00961380">
              <w:rPr>
                <w:rFonts w:cs="Arial"/>
                <w:bCs/>
                <w:sz w:val="22"/>
                <w:szCs w:val="22"/>
              </w:rPr>
              <w:t>Обезмаслява и почиства машинни детайли</w:t>
            </w:r>
            <w:r>
              <w:rPr>
                <w:rFonts w:cs="Arial"/>
                <w:bCs/>
                <w:sz w:val="22"/>
                <w:szCs w:val="22"/>
              </w:rPr>
              <w:t xml:space="preserve"> от греси и наслояване на прах. Бързосъхнещ</w:t>
            </w:r>
            <w:r w:rsidR="00052BDF">
              <w:rPr>
                <w:rFonts w:cs="Arial"/>
                <w:bCs/>
                <w:sz w:val="22"/>
                <w:szCs w:val="22"/>
              </w:rPr>
              <w:t>;</w:t>
            </w:r>
            <w:r w:rsidR="009D09D6">
              <w:rPr>
                <w:rFonts w:cs="Arial"/>
                <w:bCs/>
                <w:sz w:val="22"/>
                <w:szCs w:val="22"/>
              </w:rPr>
              <w:t xml:space="preserve"> Разфасовка </w:t>
            </w:r>
            <w:r w:rsidR="009C54B8">
              <w:rPr>
                <w:rFonts w:cs="Arial"/>
                <w:bCs/>
                <w:sz w:val="22"/>
                <w:szCs w:val="22"/>
              </w:rPr>
              <w:t>500мл.</w:t>
            </w:r>
          </w:p>
        </w:tc>
        <w:tc>
          <w:tcPr>
            <w:tcW w:w="895" w:type="dxa"/>
            <w:shd w:val="clear" w:color="auto" w:fill="auto"/>
            <w:vAlign w:val="bottom"/>
          </w:tcPr>
          <w:p w14:paraId="4E7D0BEC" w14:textId="77777777" w:rsidR="00B65F2F" w:rsidRPr="00961380" w:rsidRDefault="00B65F2F" w:rsidP="00F26F3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61380">
              <w:rPr>
                <w:rFonts w:cs="Arial"/>
                <w:bCs/>
                <w:sz w:val="22"/>
                <w:szCs w:val="22"/>
              </w:rPr>
              <w:t>бр.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2E3F2A49" w14:textId="1CDCA740" w:rsidR="00B65F2F" w:rsidRDefault="00BF131E" w:rsidP="00F26F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  <w:r w:rsidR="00AA686B">
              <w:rPr>
                <w:rFonts w:cs="Arial"/>
              </w:rPr>
              <w:t>0</w:t>
            </w:r>
          </w:p>
        </w:tc>
      </w:tr>
      <w:tr w:rsidR="00B65F2F" w:rsidRPr="00961380" w14:paraId="6571FCD1" w14:textId="77777777" w:rsidTr="00397D44">
        <w:tc>
          <w:tcPr>
            <w:tcW w:w="525" w:type="dxa"/>
            <w:shd w:val="clear" w:color="auto" w:fill="auto"/>
          </w:tcPr>
          <w:p w14:paraId="42521739" w14:textId="77777777" w:rsidR="00B65F2F" w:rsidRPr="00961380" w:rsidRDefault="00B65F2F" w:rsidP="00F26F31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6</w:t>
            </w:r>
            <w:r w:rsidRPr="00961380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2027" w:type="dxa"/>
            <w:shd w:val="clear" w:color="auto" w:fill="auto"/>
          </w:tcPr>
          <w:p w14:paraId="6251C337" w14:textId="2ABF3EFD" w:rsidR="00B65F2F" w:rsidRPr="00961380" w:rsidRDefault="00B65F2F" w:rsidP="00F26F31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Спрей за защита от корозия</w:t>
            </w:r>
            <w:r w:rsidR="004F0A7F">
              <w:rPr>
                <w:rFonts w:cs="Arial"/>
                <w:bCs/>
                <w:sz w:val="22"/>
                <w:szCs w:val="22"/>
              </w:rPr>
              <w:t>, 202593</w:t>
            </w:r>
          </w:p>
        </w:tc>
        <w:tc>
          <w:tcPr>
            <w:tcW w:w="5873" w:type="dxa"/>
            <w:shd w:val="clear" w:color="auto" w:fill="auto"/>
          </w:tcPr>
          <w:p w14:paraId="75BB0931" w14:textId="7D2994A5" w:rsidR="00B65F2F" w:rsidRPr="00FC05C6" w:rsidRDefault="00B65F2F" w:rsidP="00F26F31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П</w:t>
            </w:r>
            <w:r w:rsidRPr="005A0987">
              <w:rPr>
                <w:rFonts w:cs="Arial"/>
                <w:bCs/>
                <w:sz w:val="22"/>
                <w:szCs w:val="22"/>
              </w:rPr>
              <w:t>редназначен да предпазва активно от ръжда посредством ефективна система за плътно покритие. Може да се нанася върху почти всякакви повърхности, като желязо, поцинковани повърхности, мед, месинг, алуминий. Характеристики</w:t>
            </w:r>
            <w:r>
              <w:rPr>
                <w:rFonts w:cs="Arial"/>
                <w:bCs/>
                <w:sz w:val="22"/>
                <w:szCs w:val="22"/>
              </w:rPr>
              <w:t xml:space="preserve"> - </w:t>
            </w:r>
            <w:r w:rsidRPr="005A0987">
              <w:rPr>
                <w:rFonts w:cs="Arial"/>
                <w:bCs/>
                <w:sz w:val="22"/>
                <w:szCs w:val="22"/>
              </w:rPr>
              <w:t>Дълготрайна антикорозионна защита</w:t>
            </w:r>
            <w:r>
              <w:rPr>
                <w:rFonts w:cs="Arial"/>
                <w:bCs/>
                <w:sz w:val="22"/>
                <w:szCs w:val="22"/>
              </w:rPr>
              <w:t xml:space="preserve">; </w:t>
            </w:r>
            <w:r w:rsidRPr="005A0987">
              <w:rPr>
                <w:rFonts w:cs="Arial"/>
                <w:bCs/>
                <w:sz w:val="22"/>
                <w:szCs w:val="22"/>
              </w:rPr>
              <w:t xml:space="preserve">Изключително висока </w:t>
            </w:r>
            <w:proofErr w:type="spellStart"/>
            <w:r w:rsidRPr="005A0987">
              <w:rPr>
                <w:rFonts w:cs="Arial"/>
                <w:bCs/>
                <w:sz w:val="22"/>
                <w:szCs w:val="22"/>
              </w:rPr>
              <w:t>покривност</w:t>
            </w:r>
            <w:proofErr w:type="spellEnd"/>
            <w:r>
              <w:rPr>
                <w:rFonts w:cs="Arial"/>
                <w:bCs/>
                <w:sz w:val="22"/>
                <w:szCs w:val="22"/>
              </w:rPr>
              <w:t xml:space="preserve">; </w:t>
            </w:r>
            <w:r w:rsidRPr="005A0987">
              <w:rPr>
                <w:rFonts w:cs="Arial"/>
                <w:bCs/>
                <w:sz w:val="22"/>
                <w:szCs w:val="22"/>
              </w:rPr>
              <w:t>Силно еластичен и устойчив на удари слой</w:t>
            </w:r>
            <w:r>
              <w:rPr>
                <w:rFonts w:cs="Arial"/>
                <w:bCs/>
                <w:sz w:val="22"/>
                <w:szCs w:val="22"/>
              </w:rPr>
              <w:t xml:space="preserve">; </w:t>
            </w:r>
            <w:r w:rsidRPr="005A0987">
              <w:rPr>
                <w:rFonts w:cs="Arial"/>
                <w:bCs/>
                <w:sz w:val="22"/>
                <w:szCs w:val="22"/>
              </w:rPr>
              <w:t>Отлична адхезия към почти всякакви повърхности</w:t>
            </w:r>
            <w:r>
              <w:rPr>
                <w:rFonts w:cs="Arial"/>
                <w:bCs/>
                <w:sz w:val="22"/>
                <w:szCs w:val="22"/>
              </w:rPr>
              <w:t xml:space="preserve">; </w:t>
            </w:r>
            <w:r w:rsidRPr="005A0987">
              <w:rPr>
                <w:rFonts w:cs="Arial"/>
                <w:bCs/>
                <w:sz w:val="22"/>
                <w:szCs w:val="22"/>
              </w:rPr>
              <w:t>UV устойчив</w:t>
            </w:r>
            <w:r>
              <w:rPr>
                <w:rFonts w:cs="Arial"/>
                <w:bCs/>
                <w:sz w:val="22"/>
                <w:szCs w:val="22"/>
              </w:rPr>
              <w:t xml:space="preserve">. </w:t>
            </w:r>
            <w:r w:rsidRPr="005A0987">
              <w:rPr>
                <w:rFonts w:cs="Arial"/>
                <w:bCs/>
                <w:sz w:val="22"/>
                <w:szCs w:val="22"/>
              </w:rPr>
              <w:t>Устойчив на вода</w:t>
            </w:r>
            <w:r w:rsidR="00052BDF">
              <w:rPr>
                <w:rFonts w:cs="Arial"/>
                <w:bCs/>
                <w:sz w:val="22"/>
                <w:szCs w:val="22"/>
              </w:rPr>
              <w:t xml:space="preserve">; </w:t>
            </w:r>
            <w:r w:rsidR="009D09D6">
              <w:rPr>
                <w:rFonts w:cs="Arial"/>
                <w:bCs/>
                <w:sz w:val="22"/>
                <w:szCs w:val="22"/>
              </w:rPr>
              <w:t xml:space="preserve">Разфасовка </w:t>
            </w:r>
            <w:r w:rsidR="001D2874">
              <w:rPr>
                <w:rFonts w:cs="Arial"/>
                <w:bCs/>
                <w:sz w:val="22"/>
                <w:szCs w:val="22"/>
              </w:rPr>
              <w:t>400мл.</w:t>
            </w:r>
          </w:p>
        </w:tc>
        <w:tc>
          <w:tcPr>
            <w:tcW w:w="895" w:type="dxa"/>
            <w:shd w:val="clear" w:color="auto" w:fill="auto"/>
            <w:vAlign w:val="bottom"/>
          </w:tcPr>
          <w:p w14:paraId="235C9271" w14:textId="77777777" w:rsidR="00B65F2F" w:rsidRPr="00961380" w:rsidRDefault="00B65F2F" w:rsidP="00F26F3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61380">
              <w:rPr>
                <w:rFonts w:cs="Arial"/>
                <w:bCs/>
                <w:sz w:val="22"/>
                <w:szCs w:val="22"/>
              </w:rPr>
              <w:t>бр.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316AB36C" w14:textId="2B482EA6" w:rsidR="00B65F2F" w:rsidRDefault="00995DF9" w:rsidP="00F26F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3D254E" w:rsidRPr="00961380" w14:paraId="67FE78C2" w14:textId="77777777" w:rsidTr="00397D44">
        <w:tc>
          <w:tcPr>
            <w:tcW w:w="525" w:type="dxa"/>
            <w:shd w:val="clear" w:color="auto" w:fill="auto"/>
          </w:tcPr>
          <w:p w14:paraId="6A75C6DD" w14:textId="3A67B0FF" w:rsidR="003D254E" w:rsidRDefault="003D254E" w:rsidP="003D254E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  <w:lang w:val="en-US"/>
              </w:rPr>
              <w:t>6.1</w:t>
            </w:r>
          </w:p>
        </w:tc>
        <w:tc>
          <w:tcPr>
            <w:tcW w:w="2027" w:type="dxa"/>
            <w:shd w:val="clear" w:color="auto" w:fill="auto"/>
          </w:tcPr>
          <w:p w14:paraId="435AEB98" w14:textId="05E03DD7" w:rsidR="003D254E" w:rsidRDefault="003D254E" w:rsidP="003D254E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Спрей за защита от корозия (за РМЦ)</w:t>
            </w:r>
            <w:r w:rsidR="004F0A7F">
              <w:rPr>
                <w:rFonts w:cs="Arial"/>
                <w:bCs/>
                <w:sz w:val="22"/>
                <w:szCs w:val="22"/>
              </w:rPr>
              <w:t>, 202593-а</w:t>
            </w:r>
          </w:p>
        </w:tc>
        <w:tc>
          <w:tcPr>
            <w:tcW w:w="5873" w:type="dxa"/>
            <w:shd w:val="clear" w:color="auto" w:fill="auto"/>
          </w:tcPr>
          <w:p w14:paraId="120D01DC" w14:textId="777DF982" w:rsidR="003D254E" w:rsidRDefault="003D254E" w:rsidP="003D254E">
            <w:pPr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Осигурява устойчива защита от корозия. </w:t>
            </w:r>
            <w:r w:rsidRPr="005A0987">
              <w:rPr>
                <w:rFonts w:cs="Arial"/>
                <w:bCs/>
                <w:sz w:val="22"/>
                <w:szCs w:val="22"/>
              </w:rPr>
              <w:t>Отлична адхезия към почти всякакви повърхности</w:t>
            </w:r>
            <w:r>
              <w:rPr>
                <w:rFonts w:cs="Arial"/>
                <w:bCs/>
                <w:sz w:val="22"/>
                <w:szCs w:val="22"/>
              </w:rPr>
              <w:t xml:space="preserve">; </w:t>
            </w:r>
            <w:r w:rsidRPr="00B65F2F">
              <w:rPr>
                <w:rFonts w:cs="Arial"/>
                <w:b/>
                <w:sz w:val="22"/>
                <w:szCs w:val="22"/>
              </w:rPr>
              <w:t xml:space="preserve">На восъчна основа; </w:t>
            </w:r>
            <w:r>
              <w:rPr>
                <w:rFonts w:cs="Arial"/>
                <w:bCs/>
                <w:sz w:val="22"/>
                <w:szCs w:val="22"/>
              </w:rPr>
              <w:t>Безцветен; Да се отстранява лесно с обикновени разтворители</w:t>
            </w:r>
            <w:r w:rsidR="00052BDF">
              <w:rPr>
                <w:rFonts w:cs="Arial"/>
                <w:bCs/>
                <w:sz w:val="22"/>
                <w:szCs w:val="22"/>
              </w:rPr>
              <w:t>;</w:t>
            </w:r>
            <w:r w:rsidR="009D09D6">
              <w:rPr>
                <w:rFonts w:cs="Arial"/>
                <w:bCs/>
                <w:sz w:val="22"/>
                <w:szCs w:val="22"/>
              </w:rPr>
              <w:t xml:space="preserve"> Разфасовка </w:t>
            </w:r>
            <w:r w:rsidR="001D2874">
              <w:rPr>
                <w:rFonts w:cs="Arial"/>
                <w:bCs/>
                <w:sz w:val="22"/>
                <w:szCs w:val="22"/>
              </w:rPr>
              <w:t>400мл.</w:t>
            </w:r>
          </w:p>
        </w:tc>
        <w:tc>
          <w:tcPr>
            <w:tcW w:w="895" w:type="dxa"/>
            <w:shd w:val="clear" w:color="auto" w:fill="auto"/>
            <w:vAlign w:val="bottom"/>
          </w:tcPr>
          <w:p w14:paraId="180D0E05" w14:textId="544CFA75" w:rsidR="003D254E" w:rsidRPr="00961380" w:rsidRDefault="003D254E" w:rsidP="003D254E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61380">
              <w:rPr>
                <w:rFonts w:cs="Arial"/>
                <w:bCs/>
                <w:sz w:val="22"/>
                <w:szCs w:val="22"/>
              </w:rPr>
              <w:t>бр.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47DF9907" w14:textId="33A47482" w:rsidR="003D254E" w:rsidRDefault="00995DF9" w:rsidP="003D254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</w:tr>
      <w:tr w:rsidR="00B65F2F" w:rsidRPr="00961380" w14:paraId="1904D9BC" w14:textId="77777777" w:rsidTr="00397D44">
        <w:tc>
          <w:tcPr>
            <w:tcW w:w="525" w:type="dxa"/>
            <w:shd w:val="clear" w:color="auto" w:fill="auto"/>
          </w:tcPr>
          <w:p w14:paraId="60FCBBCF" w14:textId="77777777" w:rsidR="00B65F2F" w:rsidRPr="00961380" w:rsidRDefault="00B65F2F" w:rsidP="00F26F31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7</w:t>
            </w:r>
            <w:r w:rsidRPr="00961380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2027" w:type="dxa"/>
            <w:shd w:val="clear" w:color="auto" w:fill="auto"/>
          </w:tcPr>
          <w:p w14:paraId="5ABDE4E4" w14:textId="2F036DBD" w:rsidR="00B65F2F" w:rsidRPr="00961380" w:rsidRDefault="00B65F2F" w:rsidP="00F26F31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Спрей за ръжда, премахващ ръждата, помага при развиване</w:t>
            </w:r>
            <w:r w:rsidR="004F0A7F">
              <w:rPr>
                <w:rFonts w:cs="Arial"/>
                <w:bCs/>
                <w:sz w:val="22"/>
                <w:szCs w:val="22"/>
              </w:rPr>
              <w:t>, 231020</w:t>
            </w:r>
          </w:p>
        </w:tc>
        <w:tc>
          <w:tcPr>
            <w:tcW w:w="5873" w:type="dxa"/>
            <w:shd w:val="clear" w:color="auto" w:fill="auto"/>
          </w:tcPr>
          <w:p w14:paraId="4202DFDC" w14:textId="77777777" w:rsidR="00B65F2F" w:rsidRPr="00961380" w:rsidRDefault="00B65F2F" w:rsidP="00F26F31">
            <w:pPr>
              <w:outlineLvl w:val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С</w:t>
            </w:r>
            <w:r w:rsidRPr="00961380">
              <w:rPr>
                <w:rFonts w:cs="Arial"/>
                <w:bCs/>
                <w:sz w:val="22"/>
                <w:szCs w:val="22"/>
              </w:rPr>
              <w:t xml:space="preserve">прей за почистване на ръжда </w:t>
            </w:r>
          </w:p>
          <w:p w14:paraId="0352DD62" w14:textId="6C1F4F07" w:rsidR="00B65F2F" w:rsidRPr="00961380" w:rsidRDefault="00B65F2F" w:rsidP="00F26F31">
            <w:pPr>
              <w:outlineLvl w:val="1"/>
              <w:rPr>
                <w:rFonts w:cs="Arial"/>
                <w:bCs/>
                <w:sz w:val="22"/>
                <w:szCs w:val="22"/>
              </w:rPr>
            </w:pPr>
            <w:r w:rsidRPr="00961380">
              <w:rPr>
                <w:rFonts w:cs="Arial"/>
                <w:bCs/>
                <w:sz w:val="22"/>
                <w:szCs w:val="22"/>
              </w:rPr>
              <w:t xml:space="preserve">разтворител на ръжда с органична </w:t>
            </w:r>
            <w:proofErr w:type="spellStart"/>
            <w:r w:rsidRPr="00961380">
              <w:rPr>
                <w:rFonts w:cs="Arial"/>
                <w:bCs/>
                <w:sz w:val="22"/>
                <w:szCs w:val="22"/>
              </w:rPr>
              <w:t>молибденова</w:t>
            </w:r>
            <w:proofErr w:type="spellEnd"/>
            <w:r w:rsidRPr="00961380">
              <w:rPr>
                <w:rFonts w:cs="Arial"/>
                <w:bCs/>
                <w:sz w:val="22"/>
                <w:szCs w:val="22"/>
              </w:rPr>
              <w:t xml:space="preserve"> добавка</w:t>
            </w:r>
            <w:r>
              <w:rPr>
                <w:rFonts w:cs="Arial"/>
                <w:bCs/>
                <w:sz w:val="22"/>
                <w:szCs w:val="22"/>
              </w:rPr>
              <w:t xml:space="preserve">. </w:t>
            </w:r>
            <w:r w:rsidRPr="00961380">
              <w:rPr>
                <w:rFonts w:cs="Arial"/>
                <w:bCs/>
                <w:sz w:val="22"/>
                <w:szCs w:val="22"/>
              </w:rPr>
              <w:t>За развиване на ръждясали и оксидирани винтови съединения</w:t>
            </w:r>
            <w:r w:rsidR="003E71B3">
              <w:rPr>
                <w:rFonts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61380">
              <w:rPr>
                <w:rFonts w:cs="Arial"/>
                <w:bCs/>
                <w:sz w:val="22"/>
                <w:szCs w:val="22"/>
              </w:rPr>
              <w:t>ръждопреобразувател</w:t>
            </w:r>
            <w:proofErr w:type="spellEnd"/>
            <w:r w:rsidRPr="00961380">
              <w:rPr>
                <w:rFonts w:cs="Arial"/>
                <w:bCs/>
                <w:sz w:val="22"/>
                <w:szCs w:val="22"/>
              </w:rPr>
              <w:t>/</w:t>
            </w:r>
            <w:r w:rsidR="003E71B3">
              <w:rPr>
                <w:rFonts w:cs="Arial"/>
                <w:bCs/>
                <w:sz w:val="22"/>
                <w:szCs w:val="22"/>
              </w:rPr>
              <w:t xml:space="preserve"> </w:t>
            </w:r>
            <w:r w:rsidRPr="00961380">
              <w:rPr>
                <w:rFonts w:cs="Arial"/>
                <w:bCs/>
                <w:sz w:val="22"/>
                <w:szCs w:val="22"/>
              </w:rPr>
              <w:t>смазка</w:t>
            </w:r>
            <w:r w:rsidR="00052BDF">
              <w:rPr>
                <w:rFonts w:cs="Arial"/>
                <w:bCs/>
                <w:sz w:val="22"/>
                <w:szCs w:val="22"/>
              </w:rPr>
              <w:t>;</w:t>
            </w:r>
            <w:r w:rsidRPr="00961380">
              <w:rPr>
                <w:rFonts w:cs="Arial"/>
                <w:bCs/>
                <w:sz w:val="22"/>
                <w:szCs w:val="22"/>
              </w:rPr>
              <w:t xml:space="preserve"> </w:t>
            </w:r>
            <w:r w:rsidR="009D09D6">
              <w:rPr>
                <w:rFonts w:cs="Arial"/>
                <w:bCs/>
                <w:sz w:val="22"/>
                <w:szCs w:val="22"/>
              </w:rPr>
              <w:t xml:space="preserve">Разфасовка </w:t>
            </w:r>
            <w:r w:rsidR="003E71B3">
              <w:rPr>
                <w:rFonts w:cs="Arial"/>
                <w:bCs/>
                <w:sz w:val="22"/>
                <w:szCs w:val="22"/>
              </w:rPr>
              <w:t>400мл</w:t>
            </w:r>
          </w:p>
        </w:tc>
        <w:tc>
          <w:tcPr>
            <w:tcW w:w="895" w:type="dxa"/>
            <w:shd w:val="clear" w:color="auto" w:fill="auto"/>
            <w:vAlign w:val="bottom"/>
          </w:tcPr>
          <w:p w14:paraId="1D039FA4" w14:textId="77777777" w:rsidR="00B65F2F" w:rsidRPr="00961380" w:rsidRDefault="00B65F2F" w:rsidP="00F26F3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61380">
              <w:rPr>
                <w:rFonts w:cs="Arial"/>
                <w:bCs/>
                <w:sz w:val="22"/>
                <w:szCs w:val="22"/>
              </w:rPr>
              <w:t>бр.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2F102269" w14:textId="5518D907" w:rsidR="00B65F2F" w:rsidRPr="0001280F" w:rsidRDefault="00A07980" w:rsidP="00F26F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130</w:t>
            </w:r>
          </w:p>
        </w:tc>
      </w:tr>
      <w:tr w:rsidR="00B65F2F" w:rsidRPr="00961380" w14:paraId="0EC6B692" w14:textId="77777777" w:rsidTr="00397D44">
        <w:tc>
          <w:tcPr>
            <w:tcW w:w="525" w:type="dxa"/>
            <w:shd w:val="clear" w:color="auto" w:fill="auto"/>
          </w:tcPr>
          <w:p w14:paraId="6A21AEA0" w14:textId="77777777" w:rsidR="00B65F2F" w:rsidRPr="00961380" w:rsidRDefault="00B65F2F" w:rsidP="00F26F31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8</w:t>
            </w:r>
            <w:r w:rsidRPr="00961380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2027" w:type="dxa"/>
            <w:shd w:val="clear" w:color="auto" w:fill="auto"/>
          </w:tcPr>
          <w:p w14:paraId="29352C35" w14:textId="448C7FCB" w:rsidR="00B65F2F" w:rsidRPr="00961380" w:rsidRDefault="00B65F2F" w:rsidP="00F26F31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Спрей антикорозионен, смазващ</w:t>
            </w:r>
            <w:r w:rsidR="004F0A7F">
              <w:rPr>
                <w:rFonts w:cs="Arial"/>
                <w:bCs/>
                <w:sz w:val="22"/>
                <w:szCs w:val="22"/>
              </w:rPr>
              <w:t>, 244961</w:t>
            </w:r>
          </w:p>
        </w:tc>
        <w:tc>
          <w:tcPr>
            <w:tcW w:w="5873" w:type="dxa"/>
            <w:shd w:val="clear" w:color="auto" w:fill="auto"/>
          </w:tcPr>
          <w:p w14:paraId="76D0C2D6" w14:textId="4A61ABE8" w:rsidR="00B65F2F" w:rsidRPr="001C2FFD" w:rsidRDefault="002B21E7" w:rsidP="001C2FFD">
            <w:pPr>
              <w:shd w:val="clear" w:color="auto" w:fill="FFFFFF"/>
              <w:tabs>
                <w:tab w:val="num" w:pos="720"/>
              </w:tabs>
              <w:spacing w:before="100" w:beforeAutospacing="1" w:after="100" w:afterAutospacing="1"/>
              <w:rPr>
                <w:rFonts w:cs="Arial"/>
                <w:bCs/>
                <w:sz w:val="22"/>
                <w:szCs w:val="22"/>
              </w:rPr>
            </w:pPr>
            <w:r w:rsidRPr="001C2FFD">
              <w:rPr>
                <w:rFonts w:cs="Arial"/>
                <w:bCs/>
                <w:sz w:val="22"/>
                <w:szCs w:val="22"/>
              </w:rPr>
              <w:t xml:space="preserve">Мултифункционален спрей. </w:t>
            </w:r>
            <w:r w:rsidR="001C2FFD" w:rsidRPr="001C2FFD">
              <w:rPr>
                <w:rFonts w:cs="Arial"/>
                <w:color w:val="333333"/>
                <w:sz w:val="22"/>
                <w:szCs w:val="22"/>
              </w:rPr>
              <w:t>Премахва влагата, за да предотврати появата на ръжда и къси съединения</w:t>
            </w:r>
            <w:r w:rsidR="001C2FFD" w:rsidRPr="001C2FFD">
              <w:rPr>
                <w:rFonts w:cs="Arial"/>
                <w:color w:val="333333"/>
                <w:sz w:val="22"/>
                <w:szCs w:val="22"/>
                <w:lang w:val="en-US"/>
              </w:rPr>
              <w:t>;</w:t>
            </w:r>
            <w:r w:rsidR="001C2FFD" w:rsidRPr="001C2FFD">
              <w:rPr>
                <w:rFonts w:cs="Arial"/>
                <w:color w:val="333333"/>
                <w:sz w:val="22"/>
                <w:szCs w:val="22"/>
              </w:rPr>
              <w:t>Прониква в заяли части</w:t>
            </w:r>
            <w:r w:rsidR="001C2FFD" w:rsidRPr="001C2FFD">
              <w:rPr>
                <w:rFonts w:cs="Arial"/>
                <w:color w:val="333333"/>
                <w:sz w:val="22"/>
                <w:szCs w:val="22"/>
                <w:lang w:val="en-US"/>
              </w:rPr>
              <w:t>;</w:t>
            </w:r>
            <w:r w:rsidR="001C2FFD" w:rsidRPr="001C2FFD">
              <w:rPr>
                <w:rFonts w:cs="Arial"/>
                <w:color w:val="333333"/>
                <w:sz w:val="22"/>
                <w:szCs w:val="22"/>
              </w:rPr>
              <w:t>Смазва механизми за равномерна работа</w:t>
            </w:r>
            <w:r w:rsidR="001C2FFD" w:rsidRPr="001C2FFD">
              <w:rPr>
                <w:rFonts w:cs="Arial"/>
                <w:color w:val="333333"/>
                <w:sz w:val="22"/>
                <w:szCs w:val="22"/>
                <w:lang w:val="en-US"/>
              </w:rPr>
              <w:t>;</w:t>
            </w:r>
            <w:r w:rsidR="001C2FFD" w:rsidRPr="001C2FFD">
              <w:rPr>
                <w:rFonts w:cs="Arial"/>
                <w:color w:val="333333"/>
                <w:sz w:val="22"/>
                <w:szCs w:val="22"/>
              </w:rPr>
              <w:t>Премахва масла, греси и замърсявания</w:t>
            </w:r>
            <w:r w:rsidR="001C2FFD" w:rsidRPr="001C2FFD">
              <w:rPr>
                <w:rFonts w:cs="Arial"/>
                <w:color w:val="333333"/>
                <w:sz w:val="22"/>
                <w:szCs w:val="22"/>
                <w:lang w:val="en-US"/>
              </w:rPr>
              <w:t>;</w:t>
            </w:r>
            <w:r w:rsidR="001C2FFD" w:rsidRPr="001C2FFD">
              <w:rPr>
                <w:rFonts w:cs="Arial"/>
                <w:color w:val="333333"/>
                <w:sz w:val="22"/>
                <w:szCs w:val="22"/>
              </w:rPr>
              <w:t>Предпазва метални повърхности от ръжда и корозия</w:t>
            </w:r>
            <w:r w:rsidR="00052BDF" w:rsidRPr="001C2FFD">
              <w:rPr>
                <w:rFonts w:cs="Arial"/>
                <w:bCs/>
                <w:sz w:val="22"/>
                <w:szCs w:val="22"/>
              </w:rPr>
              <w:t>;</w:t>
            </w:r>
            <w:r w:rsidR="009D09D6" w:rsidRPr="001C2FFD">
              <w:rPr>
                <w:rFonts w:cs="Arial"/>
                <w:bCs/>
                <w:sz w:val="22"/>
                <w:szCs w:val="22"/>
              </w:rPr>
              <w:t xml:space="preserve"> Разфасовка </w:t>
            </w:r>
            <w:r w:rsidR="006251BC" w:rsidRPr="001C2FFD">
              <w:rPr>
                <w:rFonts w:cs="Arial"/>
                <w:bCs/>
                <w:sz w:val="22"/>
                <w:szCs w:val="22"/>
              </w:rPr>
              <w:t>4</w:t>
            </w:r>
            <w:r w:rsidR="000C7180" w:rsidRPr="001C2FFD">
              <w:rPr>
                <w:rFonts w:cs="Arial"/>
                <w:bCs/>
                <w:sz w:val="22"/>
                <w:szCs w:val="22"/>
                <w:lang w:val="en-US"/>
              </w:rPr>
              <w:t>5</w:t>
            </w:r>
            <w:r w:rsidR="006251BC" w:rsidRPr="001C2FFD">
              <w:rPr>
                <w:rFonts w:cs="Arial"/>
                <w:bCs/>
                <w:sz w:val="22"/>
                <w:szCs w:val="22"/>
              </w:rPr>
              <w:t>0мл.</w:t>
            </w:r>
          </w:p>
        </w:tc>
        <w:tc>
          <w:tcPr>
            <w:tcW w:w="895" w:type="dxa"/>
            <w:shd w:val="clear" w:color="auto" w:fill="auto"/>
            <w:vAlign w:val="bottom"/>
          </w:tcPr>
          <w:p w14:paraId="41CF923D" w14:textId="77777777" w:rsidR="00B65F2F" w:rsidRPr="00961380" w:rsidRDefault="00B65F2F" w:rsidP="00F26F3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61380">
              <w:rPr>
                <w:rFonts w:cs="Arial"/>
                <w:bCs/>
                <w:sz w:val="22"/>
                <w:szCs w:val="22"/>
              </w:rPr>
              <w:t>бр.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532A09CC" w14:textId="26A2BCDC" w:rsidR="00B65F2F" w:rsidRDefault="006B3C3C" w:rsidP="00F26F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100</w:t>
            </w:r>
          </w:p>
        </w:tc>
      </w:tr>
      <w:tr w:rsidR="00B65F2F" w:rsidRPr="00961380" w14:paraId="2E530BA3" w14:textId="77777777" w:rsidTr="00397D44">
        <w:tc>
          <w:tcPr>
            <w:tcW w:w="525" w:type="dxa"/>
            <w:shd w:val="clear" w:color="auto" w:fill="auto"/>
          </w:tcPr>
          <w:p w14:paraId="7856C23F" w14:textId="77777777" w:rsidR="00B65F2F" w:rsidRPr="00961380" w:rsidRDefault="00B65F2F" w:rsidP="00F26F31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9.</w:t>
            </w:r>
          </w:p>
        </w:tc>
        <w:tc>
          <w:tcPr>
            <w:tcW w:w="2027" w:type="dxa"/>
            <w:shd w:val="clear" w:color="auto" w:fill="auto"/>
          </w:tcPr>
          <w:p w14:paraId="3366E878" w14:textId="55A8D52B" w:rsidR="00B65F2F" w:rsidRPr="00961380" w:rsidRDefault="00B65F2F" w:rsidP="00F26F31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Спрей, устойчив на слаби киселини и основи, смазващ</w:t>
            </w:r>
            <w:r w:rsidR="004F0A7F">
              <w:rPr>
                <w:rFonts w:cs="Arial"/>
                <w:bCs/>
                <w:sz w:val="22"/>
                <w:szCs w:val="22"/>
              </w:rPr>
              <w:t>, 239145</w:t>
            </w:r>
          </w:p>
        </w:tc>
        <w:tc>
          <w:tcPr>
            <w:tcW w:w="5873" w:type="dxa"/>
            <w:shd w:val="clear" w:color="auto" w:fill="auto"/>
          </w:tcPr>
          <w:p w14:paraId="0DF1078F" w14:textId="1D4FC339" w:rsidR="00B65F2F" w:rsidRPr="00961380" w:rsidRDefault="00B65F2F" w:rsidP="00F26F31">
            <w:pPr>
              <w:outlineLvl w:val="1"/>
              <w:rPr>
                <w:rFonts w:cs="Arial"/>
                <w:bCs/>
                <w:sz w:val="22"/>
                <w:szCs w:val="22"/>
              </w:rPr>
            </w:pPr>
            <w:r w:rsidRPr="00F906BC">
              <w:rPr>
                <w:rFonts w:cs="Arial"/>
                <w:bCs/>
                <w:sz w:val="22"/>
                <w:szCs w:val="22"/>
              </w:rPr>
              <w:t>Спрей за смазване на вериги и верижни трансмисии, подложени на високо натоварване. Съдържанието на флакона се изпръсква като масло, притежаващо характеристиките на грес. Спреят има изключителна термична и механична устойчивост, предотвратява износването и полепването на мръсотия върху веригата или трансмисията, PH неутрален е, устойчив на атмосферни влияния и действието на слаби киселини и основи</w:t>
            </w:r>
            <w:r w:rsidR="00052BDF">
              <w:rPr>
                <w:rFonts w:cs="Arial"/>
                <w:bCs/>
                <w:sz w:val="22"/>
                <w:szCs w:val="22"/>
              </w:rPr>
              <w:t>;</w:t>
            </w:r>
            <w:r w:rsidR="009D09D6">
              <w:rPr>
                <w:rFonts w:cs="Arial"/>
                <w:bCs/>
                <w:sz w:val="22"/>
                <w:szCs w:val="22"/>
              </w:rPr>
              <w:t xml:space="preserve"> Разфасовка </w:t>
            </w:r>
            <w:r w:rsidR="00B653FA">
              <w:rPr>
                <w:rFonts w:cs="Arial"/>
                <w:bCs/>
                <w:sz w:val="22"/>
                <w:szCs w:val="22"/>
              </w:rPr>
              <w:t>500мл.</w:t>
            </w:r>
          </w:p>
        </w:tc>
        <w:tc>
          <w:tcPr>
            <w:tcW w:w="895" w:type="dxa"/>
            <w:shd w:val="clear" w:color="auto" w:fill="auto"/>
            <w:vAlign w:val="bottom"/>
          </w:tcPr>
          <w:p w14:paraId="72BBA2C2" w14:textId="77777777" w:rsidR="00B65F2F" w:rsidRPr="00961380" w:rsidRDefault="00B65F2F" w:rsidP="00F26F3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 w:rsidRPr="00961380">
              <w:rPr>
                <w:rFonts w:cs="Arial"/>
                <w:bCs/>
                <w:sz w:val="22"/>
                <w:szCs w:val="22"/>
              </w:rPr>
              <w:t>бр.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235FD3F4" w14:textId="0E8E945C" w:rsidR="00B65F2F" w:rsidRDefault="00B00175" w:rsidP="00F26F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="003D254E">
              <w:rPr>
                <w:rFonts w:cs="Arial"/>
              </w:rPr>
              <w:t>0</w:t>
            </w:r>
          </w:p>
        </w:tc>
      </w:tr>
      <w:tr w:rsidR="00B65F2F" w:rsidRPr="00961380" w14:paraId="48B82136" w14:textId="77777777" w:rsidTr="00397D44">
        <w:tc>
          <w:tcPr>
            <w:tcW w:w="525" w:type="dxa"/>
            <w:shd w:val="clear" w:color="auto" w:fill="auto"/>
          </w:tcPr>
          <w:p w14:paraId="42F23771" w14:textId="77777777" w:rsidR="00B65F2F" w:rsidRDefault="00B65F2F" w:rsidP="00F26F31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10.</w:t>
            </w:r>
          </w:p>
        </w:tc>
        <w:tc>
          <w:tcPr>
            <w:tcW w:w="2027" w:type="dxa"/>
            <w:shd w:val="clear" w:color="auto" w:fill="auto"/>
          </w:tcPr>
          <w:p w14:paraId="6145D1FA" w14:textId="3075170C" w:rsidR="00B65F2F" w:rsidRDefault="00B65F2F" w:rsidP="00F26F31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Спрей за откриване на пробиви</w:t>
            </w:r>
            <w:r w:rsidR="004F0A7F">
              <w:rPr>
                <w:rFonts w:cs="Arial"/>
                <w:bCs/>
                <w:sz w:val="22"/>
                <w:szCs w:val="22"/>
              </w:rPr>
              <w:t>,257117</w:t>
            </w:r>
          </w:p>
        </w:tc>
        <w:tc>
          <w:tcPr>
            <w:tcW w:w="5873" w:type="dxa"/>
            <w:shd w:val="clear" w:color="auto" w:fill="auto"/>
          </w:tcPr>
          <w:p w14:paraId="4E953B30" w14:textId="41FDFBE7" w:rsidR="00B65F2F" w:rsidRPr="00961380" w:rsidRDefault="00B65F2F" w:rsidP="00F26F31">
            <w:pPr>
              <w:outlineLvl w:val="1"/>
              <w:rPr>
                <w:rFonts w:cs="Arial"/>
                <w:bCs/>
                <w:sz w:val="22"/>
                <w:szCs w:val="22"/>
              </w:rPr>
            </w:pPr>
            <w:r w:rsidRPr="00C30A1F">
              <w:rPr>
                <w:rFonts w:cs="Arial"/>
                <w:bCs/>
                <w:iCs/>
                <w:sz w:val="22"/>
                <w:szCs w:val="22"/>
              </w:rPr>
              <w:t>Описание:</w:t>
            </w:r>
            <w:r w:rsidRPr="00C30A1F">
              <w:rPr>
                <w:rFonts w:cs="Arial"/>
                <w:bCs/>
                <w:sz w:val="22"/>
                <w:szCs w:val="22"/>
              </w:rPr>
              <w:br/>
            </w:r>
            <w:r w:rsidRPr="00C30A1F">
              <w:rPr>
                <w:rFonts w:cs="Arial"/>
                <w:bCs/>
                <w:iCs/>
                <w:sz w:val="22"/>
                <w:szCs w:val="22"/>
              </w:rPr>
              <w:t>• работен диапазон +5 до + 40</w:t>
            </w:r>
            <w:r>
              <w:rPr>
                <w:rFonts w:cs="Arial"/>
                <w:bCs/>
                <w:iCs/>
                <w:sz w:val="22"/>
                <w:szCs w:val="22"/>
              </w:rPr>
              <w:t>°С</w:t>
            </w:r>
            <w:r w:rsidRPr="00C30A1F">
              <w:rPr>
                <w:rFonts w:cs="Arial"/>
                <w:bCs/>
                <w:iCs/>
                <w:sz w:val="22"/>
                <w:szCs w:val="22"/>
              </w:rPr>
              <w:t>;</w:t>
            </w:r>
            <w:r w:rsidRPr="00C30A1F">
              <w:rPr>
                <w:rFonts w:cs="Arial"/>
                <w:bCs/>
                <w:sz w:val="22"/>
                <w:szCs w:val="22"/>
              </w:rPr>
              <w:br/>
            </w:r>
            <w:r w:rsidRPr="00C30A1F">
              <w:rPr>
                <w:rFonts w:cs="Arial"/>
                <w:bCs/>
                <w:iCs/>
                <w:sz w:val="22"/>
                <w:szCs w:val="22"/>
              </w:rPr>
              <w:t>• за откриване на дупки или изтичане в системи под налягане;</w:t>
            </w:r>
            <w:r w:rsidRPr="00C30A1F">
              <w:rPr>
                <w:rFonts w:cs="Arial"/>
                <w:bCs/>
                <w:sz w:val="22"/>
                <w:szCs w:val="22"/>
              </w:rPr>
              <w:br/>
            </w:r>
            <w:r w:rsidRPr="00C30A1F">
              <w:rPr>
                <w:rFonts w:cs="Arial"/>
                <w:bCs/>
                <w:iCs/>
                <w:sz w:val="22"/>
                <w:szCs w:val="22"/>
              </w:rPr>
              <w:t xml:space="preserve">• подходящ за инспекция на тръби, маркучи, </w:t>
            </w:r>
            <w:proofErr w:type="spellStart"/>
            <w:r w:rsidRPr="00C30A1F">
              <w:rPr>
                <w:rFonts w:cs="Arial"/>
                <w:bCs/>
                <w:iCs/>
                <w:sz w:val="22"/>
                <w:szCs w:val="22"/>
              </w:rPr>
              <w:t>фитинги</w:t>
            </w:r>
            <w:proofErr w:type="spellEnd"/>
            <w:r w:rsidRPr="00C30A1F">
              <w:rPr>
                <w:rFonts w:cs="Arial"/>
                <w:bCs/>
                <w:iCs/>
                <w:sz w:val="22"/>
                <w:szCs w:val="22"/>
              </w:rPr>
              <w:t xml:space="preserve">, клапани, спойки, </w:t>
            </w:r>
            <w:proofErr w:type="spellStart"/>
            <w:r w:rsidRPr="00C30A1F">
              <w:rPr>
                <w:rFonts w:cs="Arial"/>
                <w:bCs/>
                <w:iCs/>
                <w:sz w:val="22"/>
                <w:szCs w:val="22"/>
              </w:rPr>
              <w:t>болтови</w:t>
            </w:r>
            <w:proofErr w:type="spellEnd"/>
            <w:r w:rsidRPr="00C30A1F">
              <w:rPr>
                <w:rFonts w:cs="Arial"/>
                <w:bCs/>
                <w:iCs/>
                <w:sz w:val="22"/>
                <w:szCs w:val="22"/>
              </w:rPr>
              <w:t xml:space="preserve"> и заваръчни </w:t>
            </w:r>
            <w:r w:rsidRPr="00C30A1F">
              <w:rPr>
                <w:rFonts w:cs="Arial"/>
                <w:bCs/>
                <w:iCs/>
                <w:sz w:val="22"/>
                <w:szCs w:val="22"/>
              </w:rPr>
              <w:lastRenderedPageBreak/>
              <w:t>съединения, надуваеми лодки, компресори и др.;</w:t>
            </w:r>
            <w:r w:rsidRPr="00C30A1F">
              <w:rPr>
                <w:rFonts w:cs="Arial"/>
                <w:bCs/>
                <w:sz w:val="22"/>
                <w:szCs w:val="22"/>
              </w:rPr>
              <w:br/>
            </w:r>
            <w:r w:rsidRPr="00C30A1F">
              <w:rPr>
                <w:rFonts w:cs="Arial"/>
                <w:bCs/>
                <w:iCs/>
                <w:sz w:val="22"/>
                <w:szCs w:val="22"/>
              </w:rPr>
              <w:t>• може да бъде използван при наличие на запалими газове;</w:t>
            </w:r>
            <w:r w:rsidRPr="00C30A1F">
              <w:rPr>
                <w:rFonts w:cs="Arial"/>
                <w:bCs/>
                <w:sz w:val="22"/>
                <w:szCs w:val="22"/>
              </w:rPr>
              <w:br/>
            </w:r>
            <w:r w:rsidRPr="00C30A1F">
              <w:rPr>
                <w:rFonts w:cs="Arial"/>
                <w:bCs/>
                <w:iCs/>
                <w:sz w:val="22"/>
                <w:szCs w:val="22"/>
              </w:rPr>
              <w:t>• сам по себе си не е запалим и не дразни кожата</w:t>
            </w:r>
            <w:r w:rsidR="00052BDF">
              <w:rPr>
                <w:rFonts w:cs="Arial"/>
                <w:bCs/>
                <w:iCs/>
                <w:sz w:val="22"/>
                <w:szCs w:val="22"/>
              </w:rPr>
              <w:t>;</w:t>
            </w:r>
            <w:r w:rsidR="009D09D6">
              <w:rPr>
                <w:rFonts w:cs="Arial"/>
                <w:bCs/>
                <w:iCs/>
                <w:sz w:val="22"/>
                <w:szCs w:val="22"/>
              </w:rPr>
              <w:t xml:space="preserve"> Разфасовка </w:t>
            </w:r>
            <w:r w:rsidR="005769CD">
              <w:rPr>
                <w:rFonts w:cs="Arial"/>
                <w:bCs/>
                <w:iCs/>
                <w:sz w:val="22"/>
                <w:szCs w:val="22"/>
              </w:rPr>
              <w:t>400мл.</w:t>
            </w:r>
          </w:p>
        </w:tc>
        <w:tc>
          <w:tcPr>
            <w:tcW w:w="895" w:type="dxa"/>
            <w:shd w:val="clear" w:color="auto" w:fill="auto"/>
            <w:vAlign w:val="bottom"/>
          </w:tcPr>
          <w:p w14:paraId="4E0C7255" w14:textId="11B6C8C8" w:rsidR="00B65F2F" w:rsidRPr="00961380" w:rsidRDefault="009350FB" w:rsidP="00F26F3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lastRenderedPageBreak/>
              <w:t>Б</w:t>
            </w:r>
            <w:r w:rsidR="00B65F2F">
              <w:rPr>
                <w:rFonts w:cs="Arial"/>
                <w:bCs/>
                <w:sz w:val="22"/>
                <w:szCs w:val="22"/>
              </w:rPr>
              <w:t>р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4E8B152C" w14:textId="714B658B" w:rsidR="00B65F2F" w:rsidRDefault="005E6727" w:rsidP="00F26F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3D254E">
              <w:rPr>
                <w:rFonts w:cs="Arial"/>
              </w:rPr>
              <w:t>0</w:t>
            </w:r>
          </w:p>
        </w:tc>
      </w:tr>
      <w:tr w:rsidR="00B65F2F" w:rsidRPr="00961380" w14:paraId="104A4C61" w14:textId="77777777" w:rsidTr="00397D44">
        <w:tc>
          <w:tcPr>
            <w:tcW w:w="525" w:type="dxa"/>
            <w:shd w:val="clear" w:color="auto" w:fill="auto"/>
          </w:tcPr>
          <w:p w14:paraId="5ADEE17E" w14:textId="77777777" w:rsidR="00B65F2F" w:rsidRDefault="00B65F2F" w:rsidP="00F26F31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11.</w:t>
            </w:r>
          </w:p>
        </w:tc>
        <w:tc>
          <w:tcPr>
            <w:tcW w:w="2027" w:type="dxa"/>
            <w:shd w:val="clear" w:color="auto" w:fill="auto"/>
          </w:tcPr>
          <w:p w14:paraId="337D868D" w14:textId="7BCE7D6C" w:rsidR="00B65F2F" w:rsidRDefault="00B65F2F" w:rsidP="00F26F31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Грунд за метали, спрей</w:t>
            </w:r>
            <w:r w:rsidR="004F0A7F">
              <w:rPr>
                <w:rFonts w:cs="Arial"/>
                <w:bCs/>
                <w:sz w:val="22"/>
                <w:szCs w:val="22"/>
              </w:rPr>
              <w:t>, 223151</w:t>
            </w:r>
          </w:p>
        </w:tc>
        <w:tc>
          <w:tcPr>
            <w:tcW w:w="5873" w:type="dxa"/>
            <w:shd w:val="clear" w:color="auto" w:fill="auto"/>
            <w:vAlign w:val="center"/>
          </w:tcPr>
          <w:p w14:paraId="719F98A6" w14:textId="3A97A3EE" w:rsidR="00B65F2F" w:rsidRPr="000F6A43" w:rsidRDefault="00B65F2F" w:rsidP="00F26F31">
            <w:pPr>
              <w:outlineLvl w:val="1"/>
              <w:rPr>
                <w:rFonts w:eastAsiaTheme="minorHAnsi" w:cs="Arial"/>
                <w:b/>
                <w:bCs/>
                <w:sz w:val="22"/>
                <w:szCs w:val="22"/>
                <w:lang w:val="en-US"/>
              </w:rPr>
            </w:pPr>
            <w:r w:rsidRPr="00C33D21">
              <w:rPr>
                <w:rFonts w:cs="Arial"/>
                <w:bCs/>
                <w:sz w:val="22"/>
                <w:szCs w:val="22"/>
              </w:rPr>
              <w:t>Да е на базата на синтетични смоли, да притежава антикорозионни свойства. Да е подходящ за всички видове бои (нитро, алкидни и акрилни). Да може да се използва върху всякаква повърхност с изключение на пластмасови.</w:t>
            </w:r>
            <w:r w:rsidR="003D254E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Маслоустойчив</w:t>
            </w:r>
            <w:r w:rsidR="00052BDF">
              <w:rPr>
                <w:rFonts w:cs="Arial"/>
                <w:bCs/>
                <w:sz w:val="22"/>
                <w:szCs w:val="22"/>
              </w:rPr>
              <w:t>;</w:t>
            </w:r>
            <w:r w:rsidR="009D09D6">
              <w:rPr>
                <w:rFonts w:cs="Arial"/>
                <w:bCs/>
                <w:sz w:val="22"/>
                <w:szCs w:val="22"/>
              </w:rPr>
              <w:t xml:space="preserve"> Разфасовка </w:t>
            </w:r>
            <w:r w:rsidR="00595941">
              <w:rPr>
                <w:rFonts w:cs="Arial"/>
                <w:bCs/>
                <w:sz w:val="22"/>
                <w:szCs w:val="22"/>
              </w:rPr>
              <w:t>400мл</w:t>
            </w:r>
            <w:r w:rsidR="009D09D6">
              <w:rPr>
                <w:rFonts w:cs="Arial"/>
                <w:bCs/>
                <w:sz w:val="22"/>
                <w:szCs w:val="22"/>
              </w:rPr>
              <w:t>.</w:t>
            </w:r>
          </w:p>
        </w:tc>
        <w:tc>
          <w:tcPr>
            <w:tcW w:w="895" w:type="dxa"/>
            <w:shd w:val="clear" w:color="auto" w:fill="auto"/>
            <w:vAlign w:val="bottom"/>
          </w:tcPr>
          <w:p w14:paraId="12B018CF" w14:textId="77777777" w:rsidR="00B65F2F" w:rsidRDefault="00B65F2F" w:rsidP="00F26F3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бр.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08B48476" w14:textId="5F5AC9E1" w:rsidR="00B65F2F" w:rsidRDefault="00693D8F" w:rsidP="00F26F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="003D254E">
              <w:rPr>
                <w:rFonts w:cs="Arial"/>
              </w:rPr>
              <w:t>0</w:t>
            </w:r>
          </w:p>
        </w:tc>
      </w:tr>
      <w:tr w:rsidR="00B65F2F" w:rsidRPr="00961380" w14:paraId="332D224C" w14:textId="77777777" w:rsidTr="00397D44">
        <w:tc>
          <w:tcPr>
            <w:tcW w:w="525" w:type="dxa"/>
            <w:shd w:val="clear" w:color="auto" w:fill="auto"/>
          </w:tcPr>
          <w:p w14:paraId="0D60F0D8" w14:textId="77777777" w:rsidR="00B65F2F" w:rsidRDefault="00B65F2F" w:rsidP="00F26F31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12.</w:t>
            </w:r>
          </w:p>
        </w:tc>
        <w:tc>
          <w:tcPr>
            <w:tcW w:w="2027" w:type="dxa"/>
            <w:shd w:val="clear" w:color="auto" w:fill="auto"/>
          </w:tcPr>
          <w:p w14:paraId="5B044C82" w14:textId="128492A6" w:rsidR="00B65F2F" w:rsidRDefault="00B65F2F" w:rsidP="00F26F31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Спрей силикон</w:t>
            </w:r>
            <w:r w:rsidR="004F0A7F">
              <w:rPr>
                <w:rFonts w:cs="Arial"/>
                <w:bCs/>
                <w:sz w:val="22"/>
                <w:szCs w:val="22"/>
              </w:rPr>
              <w:t>, 233536</w:t>
            </w:r>
          </w:p>
        </w:tc>
        <w:tc>
          <w:tcPr>
            <w:tcW w:w="5873" w:type="dxa"/>
            <w:shd w:val="clear" w:color="auto" w:fill="auto"/>
          </w:tcPr>
          <w:p w14:paraId="4EF8005A" w14:textId="7551E61C" w:rsidR="00B65F2F" w:rsidRPr="00AA1993" w:rsidRDefault="00B65F2F" w:rsidP="00F26F31">
            <w:pPr>
              <w:outlineLvl w:val="1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 xml:space="preserve">Силикон- смазва, почиства, предпазва от износване, водоустойчив; </w:t>
            </w:r>
            <w:r>
              <w:rPr>
                <w:rFonts w:cs="Arial"/>
                <w:sz w:val="22"/>
                <w:szCs w:val="22"/>
              </w:rPr>
              <w:t xml:space="preserve">Разфасовка </w:t>
            </w:r>
            <w:r w:rsidR="00A06ADC">
              <w:rPr>
                <w:rFonts w:cs="Arial"/>
                <w:bCs/>
                <w:iCs/>
                <w:sz w:val="22"/>
                <w:szCs w:val="22"/>
              </w:rPr>
              <w:t>4</w:t>
            </w:r>
            <w:r>
              <w:rPr>
                <w:rFonts w:cs="Arial"/>
                <w:bCs/>
                <w:iCs/>
                <w:sz w:val="22"/>
                <w:szCs w:val="22"/>
              </w:rPr>
              <w:t>00мл</w:t>
            </w:r>
            <w:r w:rsidR="009D09D6">
              <w:rPr>
                <w:rFonts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95" w:type="dxa"/>
            <w:shd w:val="clear" w:color="auto" w:fill="auto"/>
            <w:vAlign w:val="bottom"/>
          </w:tcPr>
          <w:p w14:paraId="1B325078" w14:textId="77777777" w:rsidR="00B65F2F" w:rsidRDefault="00B65F2F" w:rsidP="00F26F3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proofErr w:type="spellStart"/>
            <w:r>
              <w:rPr>
                <w:rFonts w:cs="Arial"/>
                <w:bCs/>
                <w:sz w:val="22"/>
                <w:szCs w:val="22"/>
              </w:rPr>
              <w:t>бр</w:t>
            </w:r>
            <w:proofErr w:type="spellEnd"/>
          </w:p>
        </w:tc>
        <w:tc>
          <w:tcPr>
            <w:tcW w:w="745" w:type="dxa"/>
            <w:shd w:val="clear" w:color="auto" w:fill="auto"/>
            <w:vAlign w:val="bottom"/>
          </w:tcPr>
          <w:p w14:paraId="7445C1EA" w14:textId="22784495" w:rsidR="00B65F2F" w:rsidRDefault="003571BE" w:rsidP="00F26F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  <w:r w:rsidR="003D254E">
              <w:rPr>
                <w:rFonts w:cs="Arial"/>
              </w:rPr>
              <w:t>0</w:t>
            </w:r>
          </w:p>
        </w:tc>
      </w:tr>
      <w:tr w:rsidR="00B65F2F" w:rsidRPr="00961380" w14:paraId="78F312F5" w14:textId="77777777" w:rsidTr="00397D44">
        <w:tc>
          <w:tcPr>
            <w:tcW w:w="525" w:type="dxa"/>
            <w:shd w:val="clear" w:color="auto" w:fill="auto"/>
          </w:tcPr>
          <w:p w14:paraId="658993DA" w14:textId="77777777" w:rsidR="00B65F2F" w:rsidRDefault="00B65F2F" w:rsidP="00F26F31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13.</w:t>
            </w:r>
          </w:p>
        </w:tc>
        <w:tc>
          <w:tcPr>
            <w:tcW w:w="2027" w:type="dxa"/>
            <w:shd w:val="clear" w:color="auto" w:fill="auto"/>
          </w:tcPr>
          <w:p w14:paraId="69F9EEA8" w14:textId="659EB463" w:rsidR="00B65F2F" w:rsidRPr="00F906BC" w:rsidRDefault="00B65F2F" w:rsidP="00F26F3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F906BC">
              <w:rPr>
                <w:rFonts w:cs="Arial"/>
                <w:bCs/>
                <w:sz w:val="22"/>
                <w:szCs w:val="22"/>
              </w:rPr>
              <w:t>Спрей полиуретан</w:t>
            </w:r>
            <w:r w:rsidR="004F0A7F">
              <w:rPr>
                <w:rFonts w:cs="Arial"/>
                <w:bCs/>
                <w:sz w:val="22"/>
                <w:szCs w:val="22"/>
              </w:rPr>
              <w:t>, 214159</w:t>
            </w:r>
          </w:p>
        </w:tc>
        <w:tc>
          <w:tcPr>
            <w:tcW w:w="5873" w:type="dxa"/>
            <w:shd w:val="clear" w:color="auto" w:fill="auto"/>
          </w:tcPr>
          <w:p w14:paraId="3445826A" w14:textId="37E2630A" w:rsidR="00B65F2F" w:rsidRPr="00264F2A" w:rsidRDefault="00B65F2F" w:rsidP="00F26F31">
            <w:pPr>
              <w:outlineLvl w:val="1"/>
              <w:rPr>
                <w:rFonts w:cs="Arial"/>
              </w:rPr>
            </w:pPr>
            <w:r w:rsidRPr="00AA1993">
              <w:rPr>
                <w:rFonts w:cs="Arial"/>
                <w:bCs/>
                <w:iCs/>
                <w:sz w:val="22"/>
                <w:szCs w:val="22"/>
              </w:rPr>
              <w:t xml:space="preserve">Предназначена е за монтиране, лепене, запълване, уплътняване, топло-, </w:t>
            </w:r>
            <w:proofErr w:type="spellStart"/>
            <w:r w:rsidRPr="00AA1993">
              <w:rPr>
                <w:rFonts w:cs="Arial"/>
                <w:bCs/>
                <w:iCs/>
                <w:sz w:val="22"/>
                <w:szCs w:val="22"/>
              </w:rPr>
              <w:t>студо</w:t>
            </w:r>
            <w:proofErr w:type="spellEnd"/>
            <w:r w:rsidRPr="00AA1993">
              <w:rPr>
                <w:rFonts w:cs="Arial"/>
                <w:bCs/>
                <w:iCs/>
                <w:sz w:val="22"/>
                <w:szCs w:val="22"/>
              </w:rPr>
              <w:t>- и звукоизолация.</w:t>
            </w:r>
            <w:r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 w:rsidRPr="00AA1993">
              <w:rPr>
                <w:rFonts w:cs="Arial"/>
                <w:bCs/>
                <w:iCs/>
                <w:sz w:val="22"/>
                <w:szCs w:val="22"/>
              </w:rPr>
              <w:t>Захваща отлично към дърво, бетон, камък, метал и др. За работа без пистолет</w:t>
            </w:r>
            <w:r>
              <w:rPr>
                <w:rFonts w:cs="Arial"/>
                <w:bCs/>
                <w:iCs/>
                <w:sz w:val="22"/>
                <w:szCs w:val="22"/>
              </w:rPr>
              <w:t>;</w:t>
            </w:r>
            <w:r w:rsidRPr="00AA1993">
              <w:rPr>
                <w:rFonts w:cs="Arial"/>
                <w:bCs/>
                <w:iCs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Разфасовка </w:t>
            </w:r>
            <w:r w:rsidRPr="00AA1993">
              <w:rPr>
                <w:rFonts w:cs="Arial"/>
                <w:bCs/>
                <w:iCs/>
                <w:sz w:val="22"/>
                <w:szCs w:val="22"/>
              </w:rPr>
              <w:t>300мл</w:t>
            </w:r>
            <w:r w:rsidR="00CF6290">
              <w:rPr>
                <w:rFonts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95" w:type="dxa"/>
            <w:shd w:val="clear" w:color="auto" w:fill="auto"/>
            <w:vAlign w:val="bottom"/>
          </w:tcPr>
          <w:p w14:paraId="69A8FF1C" w14:textId="77777777" w:rsidR="00B65F2F" w:rsidRDefault="00B65F2F" w:rsidP="00F26F3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бр.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134FD6E0" w14:textId="4CF87B43" w:rsidR="00B65F2F" w:rsidRDefault="006B3C3C" w:rsidP="00F26F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B65F2F" w:rsidRPr="00961380" w14:paraId="062FA81E" w14:textId="77777777" w:rsidTr="00397D44">
        <w:tc>
          <w:tcPr>
            <w:tcW w:w="525" w:type="dxa"/>
            <w:shd w:val="clear" w:color="auto" w:fill="auto"/>
          </w:tcPr>
          <w:p w14:paraId="202B3B10" w14:textId="77777777" w:rsidR="00B65F2F" w:rsidRDefault="00B65F2F" w:rsidP="00F26F31">
            <w:pPr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14</w:t>
            </w:r>
          </w:p>
        </w:tc>
        <w:tc>
          <w:tcPr>
            <w:tcW w:w="2027" w:type="dxa"/>
            <w:shd w:val="clear" w:color="auto" w:fill="auto"/>
          </w:tcPr>
          <w:p w14:paraId="3585AA9B" w14:textId="6100ED75" w:rsidR="00B65F2F" w:rsidRDefault="00B65F2F" w:rsidP="00F26F31">
            <w:pPr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Спрей за размразяване</w:t>
            </w:r>
            <w:r w:rsidR="004F0A7F">
              <w:rPr>
                <w:rFonts w:cs="Arial"/>
                <w:bCs/>
                <w:sz w:val="22"/>
                <w:szCs w:val="22"/>
              </w:rPr>
              <w:t>, 253603</w:t>
            </w:r>
          </w:p>
        </w:tc>
        <w:tc>
          <w:tcPr>
            <w:tcW w:w="5873" w:type="dxa"/>
            <w:shd w:val="clear" w:color="auto" w:fill="auto"/>
          </w:tcPr>
          <w:p w14:paraId="63EED552" w14:textId="6ABE847B" w:rsidR="00B65F2F" w:rsidRPr="006F45D0" w:rsidRDefault="00B65F2F" w:rsidP="00F26F31">
            <w:pPr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Спрей за размр</w:t>
            </w:r>
            <w:r w:rsidR="00DD1A45">
              <w:rPr>
                <w:rFonts w:cs="Arial"/>
                <w:sz w:val="22"/>
                <w:szCs w:val="22"/>
              </w:rPr>
              <w:t>а</w:t>
            </w:r>
            <w:r>
              <w:rPr>
                <w:rFonts w:cs="Arial"/>
                <w:sz w:val="22"/>
                <w:szCs w:val="22"/>
              </w:rPr>
              <w:t>зяване на стъкла и уплътнения, да предпазва от замръзване</w:t>
            </w:r>
            <w:r w:rsidR="006051F8">
              <w:rPr>
                <w:rFonts w:cs="Arial"/>
                <w:sz w:val="22"/>
                <w:szCs w:val="22"/>
              </w:rPr>
              <w:t>;</w:t>
            </w:r>
            <w:r>
              <w:rPr>
                <w:rFonts w:cs="Arial"/>
                <w:sz w:val="22"/>
                <w:szCs w:val="22"/>
              </w:rPr>
              <w:t xml:space="preserve"> Разфасовка </w:t>
            </w:r>
            <w:r w:rsidR="00E4251E">
              <w:rPr>
                <w:rFonts w:cs="Arial"/>
                <w:sz w:val="22"/>
                <w:szCs w:val="22"/>
              </w:rPr>
              <w:t>3</w:t>
            </w:r>
            <w:r>
              <w:rPr>
                <w:rFonts w:cs="Arial"/>
                <w:sz w:val="22"/>
                <w:szCs w:val="22"/>
              </w:rPr>
              <w:t>00 мл.</w:t>
            </w:r>
          </w:p>
        </w:tc>
        <w:tc>
          <w:tcPr>
            <w:tcW w:w="895" w:type="dxa"/>
            <w:shd w:val="clear" w:color="auto" w:fill="auto"/>
            <w:vAlign w:val="bottom"/>
          </w:tcPr>
          <w:p w14:paraId="5C7AA2E6" w14:textId="77777777" w:rsidR="00B65F2F" w:rsidRDefault="00B65F2F" w:rsidP="00F26F31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бр.</w:t>
            </w:r>
          </w:p>
        </w:tc>
        <w:tc>
          <w:tcPr>
            <w:tcW w:w="745" w:type="dxa"/>
            <w:shd w:val="clear" w:color="auto" w:fill="auto"/>
            <w:vAlign w:val="bottom"/>
          </w:tcPr>
          <w:p w14:paraId="67C831E9" w14:textId="7A2C913E" w:rsidR="00B65F2F" w:rsidRPr="00513BA5" w:rsidRDefault="00D0487B" w:rsidP="00F26F31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60</w:t>
            </w:r>
          </w:p>
        </w:tc>
      </w:tr>
    </w:tbl>
    <w:p w14:paraId="38F5573F" w14:textId="3A67D5D3" w:rsidR="002546D3" w:rsidRDefault="002546D3" w:rsidP="007246C9">
      <w:pPr>
        <w:pStyle w:val="a8"/>
        <w:ind w:left="0"/>
        <w:jc w:val="both"/>
        <w:rPr>
          <w:rFonts w:cs="Arial"/>
          <w:sz w:val="22"/>
          <w:szCs w:val="22"/>
        </w:rPr>
      </w:pPr>
    </w:p>
    <w:p w14:paraId="3720DBD6" w14:textId="77777777" w:rsidR="003A0CA7" w:rsidRDefault="003A0CA7" w:rsidP="003A0CA7">
      <w:pPr>
        <w:pStyle w:val="a8"/>
        <w:ind w:left="0"/>
        <w:jc w:val="both"/>
        <w:rPr>
          <w:rFonts w:cs="Arial"/>
          <w:sz w:val="22"/>
          <w:szCs w:val="22"/>
        </w:rPr>
      </w:pPr>
    </w:p>
    <w:p w14:paraId="1EDE3422" w14:textId="77777777" w:rsidR="00B65F2F" w:rsidRDefault="00B65F2F" w:rsidP="00C36C60">
      <w:pPr>
        <w:numPr>
          <w:ilvl w:val="0"/>
          <w:numId w:val="25"/>
        </w:numPr>
        <w:spacing w:after="120" w:line="276" w:lineRule="auto"/>
        <w:ind w:hanging="644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маркировката</w:t>
      </w:r>
    </w:p>
    <w:p w14:paraId="4D82C7BB" w14:textId="2509E6CA" w:rsidR="00B65F2F" w:rsidRDefault="00B65F2F" w:rsidP="008F1BD7">
      <w:pPr>
        <w:spacing w:after="120" w:line="276" w:lineRule="auto"/>
        <w:jc w:val="both"/>
        <w:rPr>
          <w:rFonts w:eastAsia="Calibri" w:cs="Arial"/>
          <w:bCs/>
          <w:i/>
          <w:sz w:val="22"/>
          <w:szCs w:val="22"/>
          <w:highlight w:val="white"/>
          <w:shd w:val="clear" w:color="auto" w:fill="FEFEFE"/>
          <w:lang w:val="x-none" w:eastAsia="en-US"/>
        </w:rPr>
      </w:pPr>
      <w:bookmarkStart w:id="0" w:name="_Hlk12605749"/>
      <w:r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На флаконите да има етикет на Български език, съдържащ информация за състав</w:t>
      </w:r>
      <w:r w:rsidR="00980299"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а</w:t>
      </w:r>
      <w:r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 xml:space="preserve"> на аерозола и начина на употреба.</w:t>
      </w:r>
      <w:bookmarkEnd w:id="0"/>
    </w:p>
    <w:p w14:paraId="2D35206F" w14:textId="0A86EB8A" w:rsidR="00B65F2F" w:rsidRDefault="00B65F2F" w:rsidP="008F1BD7">
      <w:pPr>
        <w:spacing w:after="120" w:line="276" w:lineRule="auto"/>
        <w:jc w:val="both"/>
        <w:rPr>
          <w:rFonts w:eastAsia="Calibri" w:cs="Arial"/>
          <w:bCs/>
          <w:i/>
          <w:sz w:val="22"/>
          <w:szCs w:val="22"/>
          <w:highlight w:val="white"/>
          <w:shd w:val="clear" w:color="auto" w:fill="FEFEFE"/>
          <w:lang w:val="x-none" w:eastAsia="en-US"/>
        </w:rPr>
      </w:pPr>
      <w:r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Срокът на годност на продукта да бъде маркиран</w:t>
      </w:r>
      <w:r w:rsidR="00917FF3"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val="en-US" w:eastAsia="en-US"/>
        </w:rPr>
        <w:t>/</w:t>
      </w:r>
      <w:r w:rsidR="00917FF3"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отбелязан</w:t>
      </w:r>
      <w:r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 xml:space="preserve"> на флакона.</w:t>
      </w:r>
    </w:p>
    <w:p w14:paraId="6A2A1172" w14:textId="77777777" w:rsidR="00B65F2F" w:rsidRDefault="00B65F2F" w:rsidP="00C36C60">
      <w:pPr>
        <w:numPr>
          <w:ilvl w:val="0"/>
          <w:numId w:val="25"/>
        </w:numPr>
        <w:spacing w:after="120" w:line="276" w:lineRule="auto"/>
        <w:ind w:hanging="644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окомплектовка и опаковка</w:t>
      </w:r>
    </w:p>
    <w:p w14:paraId="6AEC3B6C" w14:textId="3F8D5D83" w:rsidR="00B65F2F" w:rsidRDefault="00B65F2F" w:rsidP="008F1BD7">
      <w:pPr>
        <w:spacing w:after="120" w:line="276" w:lineRule="auto"/>
        <w:jc w:val="both"/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</w:pPr>
      <w:r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Опаковката на всяка партида да бъде с не нарушена цялост. Флаконите да са не</w:t>
      </w:r>
      <w:r w:rsidR="005D4239"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 xml:space="preserve"> </w:t>
      </w:r>
      <w:r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отваряни и не намачкани, с цял етикет на Български език, съдържащ информация за химичния състав</w:t>
      </w:r>
      <w:r w:rsidR="00EC7C03"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val="en-US" w:eastAsia="en-US"/>
        </w:rPr>
        <w:t>,</w:t>
      </w:r>
      <w:r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 xml:space="preserve"> начина на употреба</w:t>
      </w:r>
      <w:r w:rsidR="00EC7C03"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val="en-US" w:eastAsia="en-US"/>
        </w:rPr>
        <w:t xml:space="preserve"> </w:t>
      </w:r>
      <w:r w:rsidR="00EC7C03"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и съхранение, срок на годност</w:t>
      </w:r>
      <w:r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.</w:t>
      </w:r>
    </w:p>
    <w:p w14:paraId="79B145AA" w14:textId="6A2243BB" w:rsidR="00EC7C03" w:rsidRDefault="00EC7C03" w:rsidP="008F1BD7">
      <w:pPr>
        <w:spacing w:after="120" w:line="276" w:lineRule="auto"/>
        <w:jc w:val="both"/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val="x-none" w:eastAsia="en-US"/>
        </w:rPr>
      </w:pPr>
      <w:r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 xml:space="preserve">Стоката да е придружена от </w:t>
      </w:r>
      <w:r w:rsidR="005D4239"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И</w:t>
      </w:r>
      <w:r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нформационен лист</w:t>
      </w:r>
      <w:r w:rsidR="005D4239"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 xml:space="preserve"> за безопасност на Български език, съгласно изискванията на Регламент (ЕС) 2015/830., декларация за произход, и декларация за съответствие с техническите изисквания посочени в техническата спецификация за съответния вид аерозол.</w:t>
      </w:r>
    </w:p>
    <w:p w14:paraId="03B0857D" w14:textId="77777777" w:rsidR="00B65F2F" w:rsidRDefault="00B65F2F" w:rsidP="00C36C60">
      <w:pPr>
        <w:numPr>
          <w:ilvl w:val="0"/>
          <w:numId w:val="25"/>
        </w:numPr>
        <w:spacing w:after="120" w:line="276" w:lineRule="auto"/>
        <w:ind w:hanging="644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транспортирането</w:t>
      </w:r>
    </w:p>
    <w:p w14:paraId="25FDCB94" w14:textId="77777777" w:rsidR="00B65F2F" w:rsidRDefault="00B65F2F" w:rsidP="008F1BD7">
      <w:pPr>
        <w:spacing w:after="120" w:line="276" w:lineRule="auto"/>
        <w:jc w:val="both"/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val="x-none" w:eastAsia="en-US"/>
        </w:rPr>
      </w:pPr>
      <w:r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Транспортът да се извършва, съгласно предписанията на производителя.</w:t>
      </w:r>
    </w:p>
    <w:p w14:paraId="1477A4F7" w14:textId="77777777" w:rsidR="00B65F2F" w:rsidRDefault="00B65F2F" w:rsidP="00C36C60">
      <w:pPr>
        <w:numPr>
          <w:ilvl w:val="0"/>
          <w:numId w:val="25"/>
        </w:numPr>
        <w:spacing w:after="120" w:line="276" w:lineRule="auto"/>
        <w:ind w:hanging="644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val="x-none" w:eastAsia="en-US"/>
        </w:rPr>
        <w:t>Технически изисквания към обучение, монтаж и въвеждане в експлоатация</w:t>
      </w:r>
    </w:p>
    <w:p w14:paraId="4D00540C" w14:textId="57AE2AB5" w:rsidR="00B65F2F" w:rsidRDefault="00B65F2F" w:rsidP="00B65F2F">
      <w:pPr>
        <w:spacing w:after="120"/>
        <w:jc w:val="both"/>
        <w:rPr>
          <w:rFonts w:eastAsia="Calibri" w:cs="Arial"/>
          <w:bCs/>
          <w:i/>
          <w:sz w:val="22"/>
          <w:szCs w:val="22"/>
          <w:highlight w:val="white"/>
          <w:shd w:val="clear" w:color="auto" w:fill="FEFEFE"/>
          <w:lang w:eastAsia="en-US"/>
        </w:rPr>
      </w:pPr>
      <w:r w:rsidRPr="00C36C60"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Неприложимо за предмета на поръчката</w:t>
      </w:r>
      <w:r>
        <w:rPr>
          <w:rFonts w:eastAsia="Calibri" w:cs="Arial"/>
          <w:bCs/>
          <w:i/>
          <w:sz w:val="22"/>
          <w:szCs w:val="22"/>
          <w:highlight w:val="white"/>
          <w:shd w:val="clear" w:color="auto" w:fill="FEFEFE"/>
          <w:lang w:eastAsia="en-US"/>
        </w:rPr>
        <w:t>.</w:t>
      </w:r>
    </w:p>
    <w:p w14:paraId="20A532AB" w14:textId="77777777" w:rsidR="00B65F2F" w:rsidRDefault="00B65F2F" w:rsidP="00C36C60">
      <w:pPr>
        <w:keepNext/>
        <w:numPr>
          <w:ilvl w:val="0"/>
          <w:numId w:val="24"/>
        </w:numPr>
        <w:spacing w:after="120" w:line="276" w:lineRule="auto"/>
        <w:ind w:hanging="720"/>
        <w:jc w:val="both"/>
        <w:rPr>
          <w:rFonts w:eastAsia="Calibri" w:cs="Arial"/>
          <w:b/>
          <w:i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val="x-none" w:eastAsia="en-US"/>
        </w:rPr>
        <w:t>Изисквания към доставените стоки за опазване на околната среда и климата</w:t>
      </w:r>
    </w:p>
    <w:p w14:paraId="7C958995" w14:textId="7104A6B3" w:rsidR="00B65F2F" w:rsidRDefault="004C7B1B" w:rsidP="00B65F2F">
      <w:pPr>
        <w:jc w:val="both"/>
        <w:rPr>
          <w:rFonts w:cs="Arial"/>
          <w:bCs/>
          <w:sz w:val="22"/>
          <w:szCs w:val="22"/>
        </w:rPr>
      </w:pPr>
      <w:bookmarkStart w:id="1" w:name="_Hlk12605630"/>
      <w:r>
        <w:rPr>
          <w:rFonts w:cs="Arial"/>
          <w:sz w:val="22"/>
          <w:szCs w:val="22"/>
        </w:rPr>
        <w:t>Д</w:t>
      </w:r>
      <w:r w:rsidR="00B65F2F">
        <w:rPr>
          <w:rFonts w:cs="Arial"/>
          <w:sz w:val="22"/>
          <w:szCs w:val="22"/>
        </w:rPr>
        <w:t>оставка</w:t>
      </w:r>
      <w:r>
        <w:rPr>
          <w:rFonts w:cs="Arial"/>
          <w:sz w:val="22"/>
          <w:szCs w:val="22"/>
        </w:rPr>
        <w:t>та</w:t>
      </w:r>
      <w:r w:rsidR="00B65F2F">
        <w:rPr>
          <w:rFonts w:cs="Arial"/>
          <w:sz w:val="22"/>
          <w:szCs w:val="22"/>
        </w:rPr>
        <w:t xml:space="preserve"> да бъде придружена с информационни листа за безопасност на продукти</w:t>
      </w:r>
      <w:bookmarkEnd w:id="1"/>
      <w:r w:rsidR="00B65F2F">
        <w:rPr>
          <w:rFonts w:cs="Arial"/>
          <w:sz w:val="22"/>
          <w:szCs w:val="22"/>
        </w:rPr>
        <w:t>те</w:t>
      </w:r>
      <w:r w:rsidR="00B65F2F">
        <w:rPr>
          <w:rFonts w:cs="Arial"/>
          <w:bCs/>
          <w:sz w:val="22"/>
          <w:szCs w:val="22"/>
        </w:rPr>
        <w:t>. Документите да са изготвени на български език, съгласно изискванията на Регламент ( ЕС) 2015/830.</w:t>
      </w:r>
    </w:p>
    <w:p w14:paraId="0FCC1391" w14:textId="77777777" w:rsidR="00B65F2F" w:rsidRDefault="00B65F2F" w:rsidP="00C36C60">
      <w:pPr>
        <w:keepNext/>
        <w:numPr>
          <w:ilvl w:val="0"/>
          <w:numId w:val="24"/>
        </w:numPr>
        <w:spacing w:after="120" w:line="276" w:lineRule="auto"/>
        <w:ind w:hanging="720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val="x-none" w:eastAsia="en-US"/>
        </w:rPr>
        <w:t>Изисквания към доставяните стоки за осигуряване на здравословни и безопасни условия на труд</w:t>
      </w:r>
    </w:p>
    <w:p w14:paraId="23174DA9" w14:textId="77777777" w:rsidR="00B65F2F" w:rsidRDefault="00B65F2F" w:rsidP="00B65F2F">
      <w:pPr>
        <w:spacing w:after="120"/>
        <w:jc w:val="both"/>
        <w:rPr>
          <w:rFonts w:eastAsia="Calibri" w:cs="Arial"/>
          <w:iCs/>
          <w:sz w:val="22"/>
          <w:szCs w:val="22"/>
          <w:lang w:val="x-none" w:eastAsia="en-US"/>
        </w:rPr>
      </w:pPr>
      <w:r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eastAsia="en-US"/>
        </w:rPr>
        <w:t>На флаконите да има етикет на Български език, съдържащ информация за химичния състав на аерозола и начина на употреба.</w:t>
      </w:r>
    </w:p>
    <w:p w14:paraId="500B17C6" w14:textId="77777777" w:rsidR="00B65F2F" w:rsidRDefault="00B65F2F" w:rsidP="00C36C60">
      <w:pPr>
        <w:keepNext/>
        <w:numPr>
          <w:ilvl w:val="0"/>
          <w:numId w:val="24"/>
        </w:numPr>
        <w:spacing w:after="120" w:line="276" w:lineRule="auto"/>
        <w:ind w:hanging="720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val="x-none" w:eastAsia="en-US"/>
        </w:rPr>
        <w:lastRenderedPageBreak/>
        <w:t>Гаранционен срок на доставените стоки и други гаранционни условия</w:t>
      </w:r>
    </w:p>
    <w:p w14:paraId="549BD66D" w14:textId="77777777" w:rsidR="00B65F2F" w:rsidRDefault="00B65F2F" w:rsidP="00B65F2F">
      <w:pPr>
        <w:spacing w:after="120"/>
        <w:jc w:val="both"/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val="x-none" w:eastAsia="en-US"/>
        </w:rPr>
      </w:pPr>
      <w:r>
        <w:rPr>
          <w:rFonts w:cs="Arial"/>
          <w:bCs/>
          <w:sz w:val="22"/>
          <w:szCs w:val="22"/>
        </w:rPr>
        <w:t>Стоките да имат срок на годност</w:t>
      </w:r>
      <w:r>
        <w:rPr>
          <w:rFonts w:cs="Arial"/>
          <w:bCs/>
          <w:sz w:val="22"/>
          <w:szCs w:val="22"/>
          <w:lang w:val="en-US"/>
        </w:rPr>
        <w:t xml:space="preserve"> </w:t>
      </w:r>
      <w:r>
        <w:rPr>
          <w:rFonts w:cs="Arial"/>
          <w:sz w:val="22"/>
          <w:szCs w:val="22"/>
        </w:rPr>
        <w:t>не по-малко от 6 месеца, считано от датата на подписване от представители на двете страни на приемателен протокол, без забележки.</w:t>
      </w:r>
    </w:p>
    <w:p w14:paraId="797E0915" w14:textId="77777777" w:rsidR="00B65F2F" w:rsidRDefault="00B65F2F" w:rsidP="00C36C60">
      <w:pPr>
        <w:numPr>
          <w:ilvl w:val="0"/>
          <w:numId w:val="23"/>
        </w:numPr>
        <w:spacing w:after="120" w:line="276" w:lineRule="auto"/>
        <w:ind w:hanging="720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val="x-none" w:eastAsia="en-US"/>
        </w:rPr>
        <w:t>УСЛОВИЯ ЗА ИЗПЪЛНЕНИЕ НА ПОРЪЧКАТА</w:t>
      </w:r>
    </w:p>
    <w:p w14:paraId="732F63A3" w14:textId="77777777" w:rsidR="00B65F2F" w:rsidRDefault="00B65F2F" w:rsidP="00C36C60">
      <w:pPr>
        <w:keepNext/>
        <w:numPr>
          <w:ilvl w:val="0"/>
          <w:numId w:val="27"/>
        </w:numPr>
        <w:spacing w:after="120" w:line="276" w:lineRule="auto"/>
        <w:ind w:hanging="720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val="x-none" w:eastAsia="en-US"/>
        </w:rPr>
        <w:t>Срок, място и условия за доставка</w:t>
      </w:r>
    </w:p>
    <w:p w14:paraId="7C0E4B8A" w14:textId="5F2A3619" w:rsidR="00B65F2F" w:rsidRDefault="00B65F2F" w:rsidP="00B65F2F">
      <w:pPr>
        <w:ind w:firstLine="180"/>
        <w:jc w:val="both"/>
        <w:rPr>
          <w:rFonts w:eastAsia="Calibri" w:cs="Arial"/>
          <w:iCs/>
          <w:sz w:val="22"/>
          <w:szCs w:val="22"/>
          <w:lang w:val="x-none" w:eastAsia="en-US"/>
        </w:rPr>
      </w:pPr>
    </w:p>
    <w:p w14:paraId="5CCAF021" w14:textId="1EC8AF08" w:rsidR="00B65F2F" w:rsidRDefault="00B65F2F" w:rsidP="00874CEE">
      <w:pPr>
        <w:ind w:firstLine="180"/>
        <w:jc w:val="both"/>
        <w:rPr>
          <w:rFonts w:eastAsia="Calibri" w:cs="Arial"/>
          <w:iCs/>
          <w:sz w:val="22"/>
          <w:szCs w:val="22"/>
          <w:lang w:val="x-none" w:eastAsia="en-US"/>
        </w:rPr>
      </w:pPr>
      <w:r>
        <w:rPr>
          <w:rFonts w:eastAsia="Calibri" w:cs="Arial"/>
          <w:iCs/>
          <w:sz w:val="22"/>
          <w:szCs w:val="22"/>
          <w:lang w:val="x-none" w:eastAsia="en-US"/>
        </w:rPr>
        <w:t>-</w:t>
      </w:r>
      <w:r>
        <w:rPr>
          <w:rFonts w:eastAsia="Calibri" w:cs="Arial"/>
          <w:iCs/>
          <w:sz w:val="22"/>
          <w:szCs w:val="22"/>
          <w:lang w:val="x-none" w:eastAsia="en-US"/>
        </w:rPr>
        <w:tab/>
        <w:t xml:space="preserve">Срок за доставка - не повече от </w:t>
      </w:r>
      <w:r w:rsidR="006C1AA4">
        <w:rPr>
          <w:rFonts w:eastAsia="Calibri" w:cs="Arial"/>
          <w:iCs/>
          <w:sz w:val="22"/>
          <w:szCs w:val="22"/>
          <w:lang w:eastAsia="en-US"/>
        </w:rPr>
        <w:t>80</w:t>
      </w:r>
      <w:r>
        <w:rPr>
          <w:rFonts w:eastAsia="Calibri" w:cs="Arial"/>
          <w:iCs/>
          <w:sz w:val="22"/>
          <w:szCs w:val="22"/>
          <w:lang w:val="x-none" w:eastAsia="en-US"/>
        </w:rPr>
        <w:t xml:space="preserve"> календарни дни, считано от датата на </w:t>
      </w:r>
      <w:r w:rsidR="00874CEE">
        <w:rPr>
          <w:rFonts w:eastAsia="Calibri" w:cs="Arial"/>
          <w:iCs/>
          <w:sz w:val="22"/>
          <w:szCs w:val="22"/>
          <w:lang w:eastAsia="en-US"/>
        </w:rPr>
        <w:t xml:space="preserve">влизане на договора в сила / получаване на </w:t>
      </w:r>
      <w:proofErr w:type="spellStart"/>
      <w:r w:rsidR="00874CEE">
        <w:rPr>
          <w:rFonts w:eastAsia="Calibri" w:cs="Arial"/>
          <w:iCs/>
          <w:sz w:val="22"/>
          <w:szCs w:val="22"/>
          <w:lang w:eastAsia="en-US"/>
        </w:rPr>
        <w:t>Възлагателно</w:t>
      </w:r>
      <w:proofErr w:type="spellEnd"/>
      <w:r w:rsidR="00874CEE">
        <w:rPr>
          <w:rFonts w:eastAsia="Calibri" w:cs="Arial"/>
          <w:iCs/>
          <w:sz w:val="22"/>
          <w:szCs w:val="22"/>
          <w:lang w:eastAsia="en-US"/>
        </w:rPr>
        <w:t xml:space="preserve"> писмо</w:t>
      </w:r>
      <w:r>
        <w:rPr>
          <w:rFonts w:eastAsia="Calibri" w:cs="Arial"/>
          <w:iCs/>
          <w:sz w:val="22"/>
          <w:szCs w:val="22"/>
          <w:lang w:val="x-none" w:eastAsia="en-US"/>
        </w:rPr>
        <w:t>;</w:t>
      </w:r>
    </w:p>
    <w:p w14:paraId="706B1021" w14:textId="77777777" w:rsidR="00B65F2F" w:rsidRDefault="00B65F2F" w:rsidP="00B65F2F">
      <w:pPr>
        <w:ind w:firstLine="180"/>
        <w:jc w:val="both"/>
        <w:rPr>
          <w:rFonts w:eastAsia="Calibri" w:cs="Arial"/>
          <w:iCs/>
          <w:sz w:val="22"/>
          <w:szCs w:val="22"/>
          <w:lang w:val="x-none" w:eastAsia="en-US"/>
        </w:rPr>
      </w:pPr>
      <w:r>
        <w:rPr>
          <w:rFonts w:eastAsia="Calibri" w:cs="Arial"/>
          <w:iCs/>
          <w:sz w:val="22"/>
          <w:szCs w:val="22"/>
          <w:lang w:val="x-none" w:eastAsia="en-US"/>
        </w:rPr>
        <w:t>-</w:t>
      </w:r>
      <w:r>
        <w:rPr>
          <w:rFonts w:eastAsia="Calibri" w:cs="Arial"/>
          <w:iCs/>
          <w:sz w:val="22"/>
          <w:szCs w:val="22"/>
          <w:lang w:val="x-none" w:eastAsia="en-US"/>
        </w:rPr>
        <w:tab/>
        <w:t>Място на доставката - Централен склад на НЕК ЕАД, Предприятие “Водноелектрически централи”, гр. Пловдив, ул. Васил Левски № 244;</w:t>
      </w:r>
    </w:p>
    <w:p w14:paraId="5975E2C5" w14:textId="77777777" w:rsidR="00B65F2F" w:rsidRDefault="00B65F2F" w:rsidP="00874CEE">
      <w:pPr>
        <w:jc w:val="both"/>
        <w:rPr>
          <w:rFonts w:cs="Arial"/>
          <w:sz w:val="22"/>
          <w:szCs w:val="22"/>
        </w:rPr>
      </w:pPr>
    </w:p>
    <w:p w14:paraId="1A898D90" w14:textId="77777777" w:rsidR="00B65F2F" w:rsidRDefault="00B65F2F" w:rsidP="00C36C60">
      <w:pPr>
        <w:keepNext/>
        <w:numPr>
          <w:ilvl w:val="0"/>
          <w:numId w:val="27"/>
        </w:numPr>
        <w:spacing w:after="120" w:line="276" w:lineRule="auto"/>
        <w:ind w:hanging="720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val="x-none" w:eastAsia="en-US"/>
        </w:rPr>
        <w:t>Контрол на доставка при получаването и</w:t>
      </w:r>
    </w:p>
    <w:p w14:paraId="2A0899AB" w14:textId="7F18F94D" w:rsidR="00B65F2F" w:rsidRDefault="00B65F2F" w:rsidP="00C36C60">
      <w:pPr>
        <w:spacing w:after="120"/>
        <w:ind w:left="426"/>
        <w:jc w:val="both"/>
        <w:rPr>
          <w:rFonts w:eastAsia="Calibri" w:cs="Arial"/>
          <w:iCs/>
          <w:sz w:val="22"/>
          <w:szCs w:val="22"/>
          <w:lang w:eastAsia="en-US"/>
        </w:rPr>
      </w:pPr>
      <w:r>
        <w:rPr>
          <w:rFonts w:eastAsia="Calibri" w:cs="Arial"/>
          <w:iCs/>
          <w:sz w:val="22"/>
          <w:szCs w:val="22"/>
          <w:lang w:eastAsia="en-US"/>
        </w:rPr>
        <w:t>Стоката ще бъде приета с подписване на протокол</w:t>
      </w:r>
      <w:r w:rsidR="008F1BD7">
        <w:rPr>
          <w:rFonts w:eastAsia="Calibri" w:cs="Arial"/>
          <w:iCs/>
          <w:sz w:val="22"/>
          <w:szCs w:val="22"/>
          <w:lang w:eastAsia="en-US"/>
        </w:rPr>
        <w:t xml:space="preserve"> за входящ контрол</w:t>
      </w:r>
      <w:r>
        <w:rPr>
          <w:rFonts w:eastAsia="Calibri" w:cs="Arial"/>
          <w:iCs/>
          <w:sz w:val="22"/>
          <w:szCs w:val="22"/>
          <w:lang w:eastAsia="en-US"/>
        </w:rPr>
        <w:t>, след като се установи, че са спазени всички изисквания посочени в техническата спецификация.</w:t>
      </w:r>
    </w:p>
    <w:p w14:paraId="26FBEC1F" w14:textId="6D4E7FCA" w:rsidR="00B65F2F" w:rsidRDefault="00B65F2F" w:rsidP="00C36C60">
      <w:pPr>
        <w:keepNext/>
        <w:numPr>
          <w:ilvl w:val="0"/>
          <w:numId w:val="27"/>
        </w:numPr>
        <w:spacing w:after="120" w:line="276" w:lineRule="auto"/>
        <w:ind w:hanging="720"/>
        <w:jc w:val="both"/>
        <w:rPr>
          <w:rFonts w:eastAsia="Calibri" w:cs="Arial"/>
          <w:b/>
          <w:sz w:val="22"/>
          <w:szCs w:val="22"/>
          <w:lang w:val="x-none" w:eastAsia="en-US"/>
        </w:rPr>
      </w:pPr>
      <w:r>
        <w:rPr>
          <w:rFonts w:eastAsia="Calibri" w:cs="Arial"/>
          <w:b/>
          <w:sz w:val="22"/>
          <w:szCs w:val="22"/>
          <w:lang w:val="x-none" w:eastAsia="en-US"/>
        </w:rPr>
        <w:t>Други изисквания</w:t>
      </w:r>
    </w:p>
    <w:p w14:paraId="5C8F73AA" w14:textId="2A5B55A2" w:rsidR="00C36C60" w:rsidRDefault="00C36C60" w:rsidP="00C36C60">
      <w:pPr>
        <w:spacing w:after="120" w:line="276" w:lineRule="auto"/>
        <w:ind w:left="360"/>
        <w:jc w:val="both"/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val="x-none" w:eastAsia="en-US"/>
        </w:rPr>
      </w:pPr>
      <w:r>
        <w:rPr>
          <w:rFonts w:cs="Arial"/>
          <w:sz w:val="22"/>
          <w:szCs w:val="22"/>
        </w:rPr>
        <w:t xml:space="preserve">На етап техническо предложение да се представи заверено копие от сертификат за качество по БДС </w:t>
      </w:r>
      <w:r>
        <w:rPr>
          <w:rFonts w:cs="Arial"/>
          <w:sz w:val="22"/>
          <w:szCs w:val="22"/>
          <w:lang w:val="en-US"/>
        </w:rPr>
        <w:t>EN ISO 9001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  <w:lang w:val="en-US"/>
        </w:rPr>
        <w:t xml:space="preserve">2015 </w:t>
      </w:r>
      <w:r>
        <w:rPr>
          <w:rFonts w:cs="Arial"/>
          <w:sz w:val="22"/>
          <w:szCs w:val="22"/>
        </w:rPr>
        <w:t xml:space="preserve">или еквивалентно/и </w:t>
      </w:r>
      <w:r w:rsidR="00302FB7">
        <w:rPr>
          <w:rFonts w:cs="Arial"/>
          <w:sz w:val="22"/>
          <w:szCs w:val="22"/>
        </w:rPr>
        <w:t xml:space="preserve">(или декларация за наличие на такъв документ) </w:t>
      </w:r>
      <w:r>
        <w:rPr>
          <w:rFonts w:cs="Arial"/>
          <w:sz w:val="22"/>
          <w:szCs w:val="22"/>
        </w:rPr>
        <w:t>на производителя/</w:t>
      </w:r>
      <w:proofErr w:type="spellStart"/>
      <w:r>
        <w:rPr>
          <w:rFonts w:cs="Arial"/>
          <w:sz w:val="22"/>
          <w:szCs w:val="22"/>
        </w:rPr>
        <w:t>ите</w:t>
      </w:r>
      <w:proofErr w:type="spellEnd"/>
      <w:r>
        <w:rPr>
          <w:rFonts w:cs="Arial"/>
          <w:sz w:val="22"/>
          <w:szCs w:val="22"/>
        </w:rPr>
        <w:t xml:space="preserve"> и/или на изпълнителя в една от следните области: </w:t>
      </w:r>
    </w:p>
    <w:p w14:paraId="06553952" w14:textId="338FE7ED" w:rsidR="00C36C60" w:rsidRPr="0008023A" w:rsidRDefault="00C36C60" w:rsidP="0008023A">
      <w:pPr>
        <w:pStyle w:val="a8"/>
        <w:numPr>
          <w:ilvl w:val="0"/>
          <w:numId w:val="9"/>
        </w:numPr>
        <w:spacing w:after="120" w:line="276" w:lineRule="auto"/>
        <w:jc w:val="both"/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val="x-none" w:eastAsia="en-US"/>
        </w:rPr>
      </w:pPr>
      <w:r w:rsidRPr="0008023A">
        <w:rPr>
          <w:rFonts w:cs="Arial"/>
          <w:sz w:val="22"/>
          <w:szCs w:val="22"/>
        </w:rPr>
        <w:t>Производство на химични продукти;</w:t>
      </w:r>
    </w:p>
    <w:p w14:paraId="0E84BC3C" w14:textId="576CCD45" w:rsidR="00C36C60" w:rsidRPr="0008023A" w:rsidRDefault="00C36C60" w:rsidP="0008023A">
      <w:pPr>
        <w:pStyle w:val="a8"/>
        <w:numPr>
          <w:ilvl w:val="0"/>
          <w:numId w:val="9"/>
        </w:numPr>
        <w:spacing w:after="120" w:line="276" w:lineRule="auto"/>
        <w:jc w:val="both"/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val="x-none" w:eastAsia="en-US"/>
        </w:rPr>
      </w:pPr>
      <w:r w:rsidRPr="0008023A">
        <w:rPr>
          <w:rFonts w:cs="Arial"/>
          <w:sz w:val="22"/>
          <w:szCs w:val="22"/>
        </w:rPr>
        <w:t>Производство на технически спрейове;</w:t>
      </w:r>
    </w:p>
    <w:p w14:paraId="1535FB2D" w14:textId="59530192" w:rsidR="00C36C60" w:rsidRPr="0008023A" w:rsidRDefault="00C36C60" w:rsidP="0008023A">
      <w:pPr>
        <w:pStyle w:val="a8"/>
        <w:numPr>
          <w:ilvl w:val="0"/>
          <w:numId w:val="9"/>
        </w:numPr>
        <w:spacing w:after="120" w:line="276" w:lineRule="auto"/>
        <w:jc w:val="both"/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val="x-none" w:eastAsia="en-US"/>
        </w:rPr>
      </w:pPr>
      <w:r w:rsidRPr="0008023A">
        <w:rPr>
          <w:rFonts w:cs="Arial"/>
          <w:sz w:val="22"/>
          <w:szCs w:val="22"/>
        </w:rPr>
        <w:t>Производство</w:t>
      </w:r>
      <w:r w:rsidR="006752EA">
        <w:rPr>
          <w:rFonts w:cs="Arial"/>
          <w:sz w:val="22"/>
          <w:szCs w:val="22"/>
        </w:rPr>
        <w:t>/търговия</w:t>
      </w:r>
      <w:r w:rsidRPr="0008023A">
        <w:rPr>
          <w:rFonts w:cs="Arial"/>
          <w:sz w:val="22"/>
          <w:szCs w:val="22"/>
        </w:rPr>
        <w:t xml:space="preserve"> на</w:t>
      </w:r>
      <w:r w:rsidR="006752EA">
        <w:rPr>
          <w:rFonts w:cs="Arial"/>
          <w:sz w:val="22"/>
          <w:szCs w:val="22"/>
        </w:rPr>
        <w:t>/с</w:t>
      </w:r>
      <w:r w:rsidRPr="0008023A">
        <w:rPr>
          <w:rFonts w:cs="Arial"/>
          <w:sz w:val="22"/>
          <w:szCs w:val="22"/>
        </w:rPr>
        <w:t xml:space="preserve"> продукти за машиностроителната и/или автомобилната индустрия или сходно (</w:t>
      </w:r>
      <w:proofErr w:type="spellStart"/>
      <w:r w:rsidRPr="0008023A">
        <w:rPr>
          <w:rFonts w:cs="Arial"/>
          <w:sz w:val="22"/>
          <w:szCs w:val="22"/>
        </w:rPr>
        <w:t>нпр</w:t>
      </w:r>
      <w:proofErr w:type="spellEnd"/>
      <w:r w:rsidRPr="0008023A">
        <w:rPr>
          <w:rFonts w:cs="Arial"/>
          <w:sz w:val="22"/>
          <w:szCs w:val="22"/>
        </w:rPr>
        <w:t xml:space="preserve">. </w:t>
      </w:r>
      <w:proofErr w:type="spellStart"/>
      <w:r w:rsidRPr="0008023A">
        <w:rPr>
          <w:rFonts w:cs="Arial"/>
          <w:sz w:val="22"/>
          <w:szCs w:val="22"/>
        </w:rPr>
        <w:t>хим</w:t>
      </w:r>
      <w:proofErr w:type="spellEnd"/>
      <w:r w:rsidRPr="0008023A">
        <w:rPr>
          <w:rFonts w:cs="Arial"/>
          <w:sz w:val="22"/>
          <w:szCs w:val="22"/>
        </w:rPr>
        <w:t xml:space="preserve"> продукти за  </w:t>
      </w:r>
      <w:proofErr w:type="spellStart"/>
      <w:r w:rsidRPr="0008023A">
        <w:rPr>
          <w:rFonts w:cs="Arial"/>
          <w:sz w:val="22"/>
          <w:szCs w:val="22"/>
        </w:rPr>
        <w:t>сторителството</w:t>
      </w:r>
      <w:proofErr w:type="spellEnd"/>
      <w:r w:rsidRPr="0008023A">
        <w:rPr>
          <w:rFonts w:cs="Arial"/>
          <w:sz w:val="22"/>
          <w:szCs w:val="22"/>
        </w:rPr>
        <w:t>, корабостроенето, производството на крепежни елементи, части за машини и машинни детайли);</w:t>
      </w:r>
    </w:p>
    <w:p w14:paraId="52F1BBB9" w14:textId="444B28EA" w:rsidR="00C36C60" w:rsidRPr="0008023A" w:rsidRDefault="00C36C60" w:rsidP="0008023A">
      <w:pPr>
        <w:pStyle w:val="a8"/>
        <w:numPr>
          <w:ilvl w:val="0"/>
          <w:numId w:val="9"/>
        </w:numPr>
        <w:spacing w:after="120" w:line="276" w:lineRule="auto"/>
        <w:jc w:val="both"/>
        <w:rPr>
          <w:rFonts w:eastAsia="Calibri" w:cs="Arial"/>
          <w:bCs/>
          <w:iCs/>
          <w:sz w:val="22"/>
          <w:szCs w:val="22"/>
          <w:highlight w:val="white"/>
          <w:shd w:val="clear" w:color="auto" w:fill="FEFEFE"/>
          <w:lang w:val="x-none" w:eastAsia="en-US"/>
        </w:rPr>
      </w:pPr>
      <w:r w:rsidRPr="0008023A">
        <w:rPr>
          <w:rFonts w:cs="Arial"/>
          <w:sz w:val="22"/>
          <w:szCs w:val="22"/>
        </w:rPr>
        <w:t>Търговия с химични продукти и/или ст</w:t>
      </w:r>
      <w:r w:rsidR="0008023A" w:rsidRPr="0008023A">
        <w:rPr>
          <w:rFonts w:cs="Arial"/>
          <w:sz w:val="22"/>
          <w:szCs w:val="22"/>
        </w:rPr>
        <w:t>р</w:t>
      </w:r>
      <w:r w:rsidRPr="0008023A">
        <w:rPr>
          <w:rFonts w:cs="Arial"/>
          <w:sz w:val="22"/>
          <w:szCs w:val="22"/>
        </w:rPr>
        <w:t>оителна химия и/или ст</w:t>
      </w:r>
      <w:r w:rsidR="0008023A" w:rsidRPr="0008023A">
        <w:rPr>
          <w:rFonts w:cs="Arial"/>
          <w:sz w:val="22"/>
          <w:szCs w:val="22"/>
        </w:rPr>
        <w:t>р</w:t>
      </w:r>
      <w:r w:rsidRPr="0008023A">
        <w:rPr>
          <w:rFonts w:cs="Arial"/>
          <w:sz w:val="22"/>
          <w:szCs w:val="22"/>
        </w:rPr>
        <w:t>оителни материали и/или технически спрейове.</w:t>
      </w:r>
    </w:p>
    <w:p w14:paraId="18B2EB6F" w14:textId="77777777" w:rsidR="00C17CA2" w:rsidRDefault="00C17CA2" w:rsidP="003A0CA7">
      <w:pPr>
        <w:rPr>
          <w:rFonts w:cs="Arial"/>
          <w:sz w:val="16"/>
          <w:szCs w:val="16"/>
        </w:rPr>
      </w:pPr>
    </w:p>
    <w:p w14:paraId="110AAACD" w14:textId="403BCFBA" w:rsidR="006274CF" w:rsidRDefault="006274CF" w:rsidP="006274CF">
      <w:pPr>
        <w:tabs>
          <w:tab w:val="right" w:pos="0"/>
          <w:tab w:val="center" w:pos="4536"/>
          <w:tab w:val="right" w:pos="9072"/>
        </w:tabs>
        <w:ind w:left="-142" w:firstLine="142"/>
        <w:rPr>
          <w:rFonts w:cs="Arial"/>
          <w:bCs/>
          <w:color w:val="000000"/>
          <w:sz w:val="16"/>
          <w:szCs w:val="16"/>
        </w:rPr>
      </w:pPr>
    </w:p>
    <w:p w14:paraId="519CD6D4" w14:textId="08EA6F11" w:rsidR="00810653" w:rsidRDefault="00810653" w:rsidP="006274CF">
      <w:pPr>
        <w:tabs>
          <w:tab w:val="right" w:pos="0"/>
          <w:tab w:val="center" w:pos="4536"/>
          <w:tab w:val="right" w:pos="9072"/>
        </w:tabs>
        <w:ind w:left="-142" w:firstLine="142"/>
        <w:rPr>
          <w:rFonts w:cs="Arial"/>
          <w:bCs/>
          <w:color w:val="000000"/>
          <w:sz w:val="16"/>
          <w:szCs w:val="16"/>
        </w:rPr>
      </w:pPr>
    </w:p>
    <w:p w14:paraId="24B38FCE" w14:textId="17A0A742" w:rsidR="00810653" w:rsidRDefault="00810653" w:rsidP="006274CF">
      <w:pPr>
        <w:tabs>
          <w:tab w:val="right" w:pos="0"/>
          <w:tab w:val="center" w:pos="4536"/>
          <w:tab w:val="right" w:pos="9072"/>
        </w:tabs>
        <w:ind w:left="-142" w:firstLine="142"/>
        <w:rPr>
          <w:rFonts w:cs="Arial"/>
          <w:bCs/>
          <w:color w:val="000000"/>
          <w:sz w:val="16"/>
          <w:szCs w:val="16"/>
        </w:rPr>
      </w:pPr>
    </w:p>
    <w:p w14:paraId="093D4527" w14:textId="0E92A929" w:rsidR="00810653" w:rsidRDefault="00810653" w:rsidP="006274CF">
      <w:pPr>
        <w:tabs>
          <w:tab w:val="right" w:pos="0"/>
          <w:tab w:val="center" w:pos="4536"/>
          <w:tab w:val="right" w:pos="9072"/>
        </w:tabs>
        <w:ind w:left="-142" w:firstLine="142"/>
        <w:rPr>
          <w:rFonts w:cs="Arial"/>
          <w:bCs/>
          <w:color w:val="000000"/>
          <w:sz w:val="16"/>
          <w:szCs w:val="16"/>
        </w:rPr>
      </w:pPr>
    </w:p>
    <w:p w14:paraId="2B704204" w14:textId="0CA16F2B" w:rsidR="00810653" w:rsidRDefault="00810653" w:rsidP="006274CF">
      <w:pPr>
        <w:tabs>
          <w:tab w:val="right" w:pos="0"/>
          <w:tab w:val="center" w:pos="4536"/>
          <w:tab w:val="right" w:pos="9072"/>
        </w:tabs>
        <w:ind w:left="-142" w:firstLine="142"/>
        <w:rPr>
          <w:rFonts w:cs="Arial"/>
          <w:bCs/>
          <w:color w:val="000000"/>
          <w:sz w:val="16"/>
          <w:szCs w:val="16"/>
        </w:rPr>
      </w:pPr>
    </w:p>
    <w:p w14:paraId="283284B0" w14:textId="77777777" w:rsidR="00810653" w:rsidRPr="006274CF" w:rsidRDefault="00810653" w:rsidP="006274CF">
      <w:pPr>
        <w:tabs>
          <w:tab w:val="right" w:pos="0"/>
          <w:tab w:val="center" w:pos="4536"/>
          <w:tab w:val="right" w:pos="9072"/>
        </w:tabs>
        <w:ind w:left="-142" w:firstLine="142"/>
        <w:rPr>
          <w:rFonts w:cs="Arial"/>
          <w:bCs/>
          <w:color w:val="000000"/>
          <w:sz w:val="16"/>
          <w:szCs w:val="16"/>
        </w:rPr>
      </w:pPr>
    </w:p>
    <w:sectPr w:rsidR="00810653" w:rsidRPr="006274CF" w:rsidSect="00397D44">
      <w:footerReference w:type="default" r:id="rId8"/>
      <w:headerReference w:type="first" r:id="rId9"/>
      <w:footerReference w:type="first" r:id="rId10"/>
      <w:pgSz w:w="11906" w:h="16838"/>
      <w:pgMar w:top="1248" w:right="1133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04F1A" w14:textId="77777777" w:rsidR="00134E64" w:rsidRDefault="00134E64" w:rsidP="00CB37B4">
      <w:r>
        <w:separator/>
      </w:r>
    </w:p>
  </w:endnote>
  <w:endnote w:type="continuationSeparator" w:id="0">
    <w:p w14:paraId="3E25B3E5" w14:textId="77777777" w:rsidR="00134E64" w:rsidRDefault="00134E64" w:rsidP="00CB3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4525832"/>
      <w:docPartObj>
        <w:docPartGallery w:val="Page Numbers (Bottom of Page)"/>
        <w:docPartUnique/>
      </w:docPartObj>
    </w:sdtPr>
    <w:sdtContent>
      <w:p w14:paraId="299B5BB7" w14:textId="77777777" w:rsidR="00A40720" w:rsidRPr="00AB6841" w:rsidRDefault="00AB6841" w:rsidP="00A40720">
        <w:pPr>
          <w:pStyle w:val="a6"/>
          <w:pBdr>
            <w:top w:val="single" w:sz="4" w:space="1" w:color="auto"/>
          </w:pBdr>
          <w:tabs>
            <w:tab w:val="clear" w:pos="9072"/>
          </w:tabs>
          <w:rPr>
            <w:rFonts w:cs="Arial"/>
            <w:sz w:val="22"/>
            <w:szCs w:val="22"/>
          </w:rPr>
        </w:pPr>
        <w:r>
          <w:rPr>
            <w:rFonts w:cs="Arial"/>
            <w:sz w:val="22"/>
            <w:szCs w:val="22"/>
          </w:rPr>
          <w:t>Доставка на аерозоли за П ВЕЦ</w:t>
        </w:r>
        <w:r>
          <w:rPr>
            <w:rFonts w:cs="Arial"/>
            <w:sz w:val="22"/>
            <w:szCs w:val="22"/>
          </w:rPr>
          <w:tab/>
        </w:r>
        <w:r>
          <w:rPr>
            <w:rFonts w:cs="Arial"/>
            <w:sz w:val="22"/>
            <w:szCs w:val="22"/>
          </w:rPr>
          <w:tab/>
        </w:r>
        <w:r>
          <w:rPr>
            <w:rFonts w:cs="Arial"/>
            <w:sz w:val="22"/>
            <w:szCs w:val="22"/>
          </w:rPr>
          <w:tab/>
        </w:r>
        <w:r>
          <w:rPr>
            <w:rFonts w:cs="Arial"/>
            <w:sz w:val="22"/>
            <w:szCs w:val="22"/>
          </w:rPr>
          <w:tab/>
        </w:r>
        <w:r>
          <w:rPr>
            <w:rFonts w:cs="Arial"/>
            <w:sz w:val="22"/>
            <w:szCs w:val="22"/>
          </w:rPr>
          <w:tab/>
        </w:r>
        <w:r>
          <w:rPr>
            <w:rFonts w:cs="Arial"/>
            <w:sz w:val="22"/>
            <w:szCs w:val="22"/>
          </w:rPr>
          <w:tab/>
        </w:r>
        <w:r>
          <w:rPr>
            <w:rFonts w:cs="Arial"/>
            <w:sz w:val="22"/>
            <w:szCs w:val="22"/>
          </w:rPr>
          <w:tab/>
        </w:r>
        <w:r w:rsidR="00A40720">
          <w:t xml:space="preserve"> </w:t>
        </w:r>
        <w:r w:rsidR="00A40720">
          <w:tab/>
        </w:r>
        <w:r w:rsidR="00A75263">
          <w:fldChar w:fldCharType="begin"/>
        </w:r>
        <w:r w:rsidR="00A40720">
          <w:instrText>PAGE   \* MERGEFORMAT</w:instrText>
        </w:r>
        <w:r w:rsidR="00A75263">
          <w:fldChar w:fldCharType="separate"/>
        </w:r>
        <w:r w:rsidR="00342183">
          <w:rPr>
            <w:noProof/>
          </w:rPr>
          <w:t>4</w:t>
        </w:r>
        <w:r w:rsidR="00A75263"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97580"/>
      <w:docPartObj>
        <w:docPartGallery w:val="Page Numbers (Bottom of Page)"/>
        <w:docPartUnique/>
      </w:docPartObj>
    </w:sdtPr>
    <w:sdtContent>
      <w:p w14:paraId="165177D4" w14:textId="77777777" w:rsidR="00A40720" w:rsidRDefault="00AB6841" w:rsidP="00A40720">
        <w:pPr>
          <w:pStyle w:val="a6"/>
          <w:pBdr>
            <w:top w:val="single" w:sz="4" w:space="1" w:color="auto"/>
          </w:pBdr>
          <w:tabs>
            <w:tab w:val="clear" w:pos="9072"/>
          </w:tabs>
        </w:pPr>
        <w:r>
          <w:t xml:space="preserve">Доставка на аерозоли за П ВЕЦ                         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="00A40720">
          <w:t xml:space="preserve"> </w:t>
        </w:r>
        <w:r w:rsidR="00A40720">
          <w:tab/>
        </w:r>
        <w:r w:rsidR="00A75263">
          <w:fldChar w:fldCharType="begin"/>
        </w:r>
        <w:r w:rsidR="00A40720">
          <w:instrText>PAGE   \* MERGEFORMAT</w:instrText>
        </w:r>
        <w:r w:rsidR="00A75263">
          <w:fldChar w:fldCharType="separate"/>
        </w:r>
        <w:r w:rsidR="00342183">
          <w:rPr>
            <w:noProof/>
          </w:rPr>
          <w:t>1</w:t>
        </w:r>
        <w:r w:rsidR="00A7526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3E05F" w14:textId="77777777" w:rsidR="00134E64" w:rsidRDefault="00134E64" w:rsidP="00CB37B4">
      <w:r>
        <w:separator/>
      </w:r>
    </w:p>
  </w:footnote>
  <w:footnote w:type="continuationSeparator" w:id="0">
    <w:p w14:paraId="0C044737" w14:textId="77777777" w:rsidR="00134E64" w:rsidRDefault="00134E64" w:rsidP="00CB3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FB6D" w14:textId="77777777" w:rsidR="00A40720" w:rsidRDefault="00A40720">
    <w:pPr>
      <w:pStyle w:val="a3"/>
    </w:pPr>
    <w:r>
      <w:rPr>
        <w:rFonts w:cs="Arial"/>
        <w:noProof/>
        <w:sz w:val="22"/>
        <w:szCs w:val="22"/>
        <w:lang w:val="en-US" w:eastAsia="en-US"/>
      </w:rPr>
      <w:drawing>
        <wp:inline distT="0" distB="0" distL="0" distR="0" wp14:anchorId="1FF7FE7E" wp14:editId="07EAE285">
          <wp:extent cx="5756910" cy="771525"/>
          <wp:effectExtent l="0" t="0" r="0" b="9525"/>
          <wp:docPr id="4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16A"/>
    <w:multiLevelType w:val="hybridMultilevel"/>
    <w:tmpl w:val="7ECE0A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37505"/>
    <w:multiLevelType w:val="hybridMultilevel"/>
    <w:tmpl w:val="0792A6C0"/>
    <w:lvl w:ilvl="0" w:tplc="344E0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C208A"/>
    <w:multiLevelType w:val="hybridMultilevel"/>
    <w:tmpl w:val="B276EE7C"/>
    <w:lvl w:ilvl="0" w:tplc="A8DA511A">
      <w:start w:val="1"/>
      <w:numFmt w:val="decimal"/>
      <w:lvlText w:val="4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C7307"/>
    <w:multiLevelType w:val="hybridMultilevel"/>
    <w:tmpl w:val="E3C6BF1A"/>
    <w:lvl w:ilvl="0" w:tplc="879859EA">
      <w:start w:val="1"/>
      <w:numFmt w:val="decimal"/>
      <w:lvlText w:val="5.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021CB"/>
    <w:multiLevelType w:val="multilevel"/>
    <w:tmpl w:val="538EB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82D39"/>
    <w:multiLevelType w:val="multilevel"/>
    <w:tmpl w:val="76728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A62016"/>
    <w:multiLevelType w:val="multilevel"/>
    <w:tmpl w:val="71E4A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2525F4E"/>
    <w:multiLevelType w:val="hybridMultilevel"/>
    <w:tmpl w:val="D88C1410"/>
    <w:lvl w:ilvl="0" w:tplc="A9EC5C88">
      <w:start w:val="1"/>
      <w:numFmt w:val="decimal"/>
      <w:lvlText w:val="4.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149B3"/>
    <w:multiLevelType w:val="multilevel"/>
    <w:tmpl w:val="2718461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</w:rPr>
    </w:lvl>
  </w:abstractNum>
  <w:abstractNum w:abstractNumId="9" w15:restartNumberingAfterBreak="0">
    <w:nsid w:val="29BE156F"/>
    <w:multiLevelType w:val="multilevel"/>
    <w:tmpl w:val="D93EAB9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A0D7A1C"/>
    <w:multiLevelType w:val="hybridMultilevel"/>
    <w:tmpl w:val="D1C8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E1B2D"/>
    <w:multiLevelType w:val="hybridMultilevel"/>
    <w:tmpl w:val="958CB5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94F7D"/>
    <w:multiLevelType w:val="hybridMultilevel"/>
    <w:tmpl w:val="C6C03FB8"/>
    <w:lvl w:ilvl="0" w:tplc="CBAAD506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5560AE1"/>
    <w:multiLevelType w:val="hybridMultilevel"/>
    <w:tmpl w:val="3B467A76"/>
    <w:lvl w:ilvl="0" w:tplc="812875E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986C2D"/>
    <w:multiLevelType w:val="hybridMultilevel"/>
    <w:tmpl w:val="A8FC41B2"/>
    <w:lvl w:ilvl="0" w:tplc="0402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16075"/>
    <w:multiLevelType w:val="hybridMultilevel"/>
    <w:tmpl w:val="6E0E70EC"/>
    <w:lvl w:ilvl="0" w:tplc="71EE343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E9589C"/>
    <w:multiLevelType w:val="hybridMultilevel"/>
    <w:tmpl w:val="33C0D3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B0E2A"/>
    <w:multiLevelType w:val="hybridMultilevel"/>
    <w:tmpl w:val="58121DD8"/>
    <w:lvl w:ilvl="0" w:tplc="EEEECBA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D596D"/>
    <w:multiLevelType w:val="multilevel"/>
    <w:tmpl w:val="D10E98A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1F0D41"/>
    <w:multiLevelType w:val="hybridMultilevel"/>
    <w:tmpl w:val="D77C6A08"/>
    <w:lvl w:ilvl="0" w:tplc="56CAD78C">
      <w:start w:val="1"/>
      <w:numFmt w:val="decimal"/>
      <w:lvlText w:val="4.1.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D5619"/>
    <w:multiLevelType w:val="hybridMultilevel"/>
    <w:tmpl w:val="5486F8EE"/>
    <w:lvl w:ilvl="0" w:tplc="18A00552">
      <w:start w:val="1"/>
      <w:numFmt w:val="decimal"/>
      <w:lvlText w:val="5.%1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82589"/>
    <w:multiLevelType w:val="hybridMultilevel"/>
    <w:tmpl w:val="8098D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3387100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16124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366289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17453017">
    <w:abstractNumId w:val="15"/>
  </w:num>
  <w:num w:numId="5" w16cid:durableId="1026758608">
    <w:abstractNumId w:val="1"/>
  </w:num>
  <w:num w:numId="6" w16cid:durableId="1857380056">
    <w:abstractNumId w:val="17"/>
  </w:num>
  <w:num w:numId="7" w16cid:durableId="1536964710">
    <w:abstractNumId w:val="11"/>
  </w:num>
  <w:num w:numId="8" w16cid:durableId="21018285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144204">
    <w:abstractNumId w:val="13"/>
  </w:num>
  <w:num w:numId="10" w16cid:durableId="1044138208">
    <w:abstractNumId w:val="5"/>
  </w:num>
  <w:num w:numId="11" w16cid:durableId="843907843">
    <w:abstractNumId w:val="2"/>
  </w:num>
  <w:num w:numId="12" w16cid:durableId="1838155454">
    <w:abstractNumId w:val="19"/>
  </w:num>
  <w:num w:numId="13" w16cid:durableId="298459080">
    <w:abstractNumId w:val="20"/>
  </w:num>
  <w:num w:numId="14" w16cid:durableId="632370108">
    <w:abstractNumId w:val="9"/>
  </w:num>
  <w:num w:numId="15" w16cid:durableId="1309281902">
    <w:abstractNumId w:val="8"/>
  </w:num>
  <w:num w:numId="16" w16cid:durableId="1678194082">
    <w:abstractNumId w:val="18"/>
  </w:num>
  <w:num w:numId="17" w16cid:durableId="1144352130">
    <w:abstractNumId w:val="16"/>
  </w:num>
  <w:num w:numId="18" w16cid:durableId="1110970304">
    <w:abstractNumId w:val="21"/>
  </w:num>
  <w:num w:numId="19" w16cid:durableId="2033335443">
    <w:abstractNumId w:val="0"/>
  </w:num>
  <w:num w:numId="20" w16cid:durableId="21636737">
    <w:abstractNumId w:val="14"/>
  </w:num>
  <w:num w:numId="21" w16cid:durableId="1656571217">
    <w:abstractNumId w:val="14"/>
  </w:num>
  <w:num w:numId="22" w16cid:durableId="476798426">
    <w:abstractNumId w:val="12"/>
  </w:num>
  <w:num w:numId="23" w16cid:durableId="24807578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706903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1924946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21277755">
    <w:abstractNumId w:val="13"/>
  </w:num>
  <w:num w:numId="27" w16cid:durableId="76573780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08256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5C3"/>
    <w:rsid w:val="00003B1B"/>
    <w:rsid w:val="00003E31"/>
    <w:rsid w:val="000241C0"/>
    <w:rsid w:val="00031A12"/>
    <w:rsid w:val="00042FCF"/>
    <w:rsid w:val="00052BDF"/>
    <w:rsid w:val="00062436"/>
    <w:rsid w:val="00075087"/>
    <w:rsid w:val="0008023A"/>
    <w:rsid w:val="00093560"/>
    <w:rsid w:val="000C0ECF"/>
    <w:rsid w:val="000C2B29"/>
    <w:rsid w:val="000C7180"/>
    <w:rsid w:val="000D1A2D"/>
    <w:rsid w:val="000D1D76"/>
    <w:rsid w:val="000D67E2"/>
    <w:rsid w:val="000E3373"/>
    <w:rsid w:val="000E4A72"/>
    <w:rsid w:val="000F3823"/>
    <w:rsid w:val="000F6570"/>
    <w:rsid w:val="000F6A43"/>
    <w:rsid w:val="00120939"/>
    <w:rsid w:val="00123DC8"/>
    <w:rsid w:val="00127819"/>
    <w:rsid w:val="0013316F"/>
    <w:rsid w:val="00134E64"/>
    <w:rsid w:val="00144CEC"/>
    <w:rsid w:val="00152246"/>
    <w:rsid w:val="001551DE"/>
    <w:rsid w:val="00164EA9"/>
    <w:rsid w:val="00172E05"/>
    <w:rsid w:val="0018628C"/>
    <w:rsid w:val="0019392F"/>
    <w:rsid w:val="001C06D0"/>
    <w:rsid w:val="001C2FFD"/>
    <w:rsid w:val="001D2874"/>
    <w:rsid w:val="001D3030"/>
    <w:rsid w:val="001D5407"/>
    <w:rsid w:val="001E04FE"/>
    <w:rsid w:val="0020505B"/>
    <w:rsid w:val="002105AB"/>
    <w:rsid w:val="00213E2E"/>
    <w:rsid w:val="00217EF9"/>
    <w:rsid w:val="002333BA"/>
    <w:rsid w:val="002346EB"/>
    <w:rsid w:val="0023603A"/>
    <w:rsid w:val="00242213"/>
    <w:rsid w:val="002501EB"/>
    <w:rsid w:val="002546D3"/>
    <w:rsid w:val="00255299"/>
    <w:rsid w:val="00260195"/>
    <w:rsid w:val="00271664"/>
    <w:rsid w:val="00286F6A"/>
    <w:rsid w:val="002951F7"/>
    <w:rsid w:val="00296CBC"/>
    <w:rsid w:val="002B1425"/>
    <w:rsid w:val="002B21E7"/>
    <w:rsid w:val="002B2CB7"/>
    <w:rsid w:val="002B7F87"/>
    <w:rsid w:val="002D34D7"/>
    <w:rsid w:val="002E03C6"/>
    <w:rsid w:val="002F6919"/>
    <w:rsid w:val="00302FB7"/>
    <w:rsid w:val="00312945"/>
    <w:rsid w:val="00324193"/>
    <w:rsid w:val="00330F64"/>
    <w:rsid w:val="00342183"/>
    <w:rsid w:val="00350E3E"/>
    <w:rsid w:val="0035585E"/>
    <w:rsid w:val="003571BE"/>
    <w:rsid w:val="003574F9"/>
    <w:rsid w:val="003608B9"/>
    <w:rsid w:val="00361B8F"/>
    <w:rsid w:val="003651F0"/>
    <w:rsid w:val="00372E7A"/>
    <w:rsid w:val="00391AFB"/>
    <w:rsid w:val="00392389"/>
    <w:rsid w:val="00397D44"/>
    <w:rsid w:val="003A0CA7"/>
    <w:rsid w:val="003A0DB3"/>
    <w:rsid w:val="003A6CAF"/>
    <w:rsid w:val="003C2F8A"/>
    <w:rsid w:val="003C404A"/>
    <w:rsid w:val="003D254E"/>
    <w:rsid w:val="003E1190"/>
    <w:rsid w:val="003E148B"/>
    <w:rsid w:val="003E71B3"/>
    <w:rsid w:val="004045F9"/>
    <w:rsid w:val="00430CDE"/>
    <w:rsid w:val="00444C49"/>
    <w:rsid w:val="004575FF"/>
    <w:rsid w:val="00460852"/>
    <w:rsid w:val="0049040B"/>
    <w:rsid w:val="004A0C55"/>
    <w:rsid w:val="004A4676"/>
    <w:rsid w:val="004A5F8F"/>
    <w:rsid w:val="004B1D7F"/>
    <w:rsid w:val="004C7B1B"/>
    <w:rsid w:val="004D3FAF"/>
    <w:rsid w:val="004F0A7F"/>
    <w:rsid w:val="004F4632"/>
    <w:rsid w:val="00501F43"/>
    <w:rsid w:val="00514499"/>
    <w:rsid w:val="00525830"/>
    <w:rsid w:val="00532AFB"/>
    <w:rsid w:val="00535F70"/>
    <w:rsid w:val="00547802"/>
    <w:rsid w:val="00575B4F"/>
    <w:rsid w:val="005769CD"/>
    <w:rsid w:val="00576C0C"/>
    <w:rsid w:val="00583F28"/>
    <w:rsid w:val="00595941"/>
    <w:rsid w:val="005B57CE"/>
    <w:rsid w:val="005C053E"/>
    <w:rsid w:val="005C0D1C"/>
    <w:rsid w:val="005D4239"/>
    <w:rsid w:val="005E59FC"/>
    <w:rsid w:val="005E6727"/>
    <w:rsid w:val="005F45CC"/>
    <w:rsid w:val="005F5DE5"/>
    <w:rsid w:val="006018FF"/>
    <w:rsid w:val="00601D65"/>
    <w:rsid w:val="00602FFD"/>
    <w:rsid w:val="006051F8"/>
    <w:rsid w:val="00607C60"/>
    <w:rsid w:val="006106E2"/>
    <w:rsid w:val="006216AE"/>
    <w:rsid w:val="006251BC"/>
    <w:rsid w:val="00626F53"/>
    <w:rsid w:val="006274CF"/>
    <w:rsid w:val="00633E59"/>
    <w:rsid w:val="00665E58"/>
    <w:rsid w:val="00667B5C"/>
    <w:rsid w:val="006752EA"/>
    <w:rsid w:val="00693D8F"/>
    <w:rsid w:val="006A33F5"/>
    <w:rsid w:val="006B0D61"/>
    <w:rsid w:val="006B1509"/>
    <w:rsid w:val="006B1F46"/>
    <w:rsid w:val="006B3C3C"/>
    <w:rsid w:val="006B6A99"/>
    <w:rsid w:val="006B6E6A"/>
    <w:rsid w:val="006C04F8"/>
    <w:rsid w:val="006C1AA4"/>
    <w:rsid w:val="006C4517"/>
    <w:rsid w:val="006E62A9"/>
    <w:rsid w:val="006F11C1"/>
    <w:rsid w:val="006F66FC"/>
    <w:rsid w:val="007144AE"/>
    <w:rsid w:val="007246C9"/>
    <w:rsid w:val="00742A0E"/>
    <w:rsid w:val="0075296E"/>
    <w:rsid w:val="007555EC"/>
    <w:rsid w:val="0076081B"/>
    <w:rsid w:val="007636D8"/>
    <w:rsid w:val="00771CD3"/>
    <w:rsid w:val="00780665"/>
    <w:rsid w:val="00782768"/>
    <w:rsid w:val="00782E3F"/>
    <w:rsid w:val="00783934"/>
    <w:rsid w:val="00790E6C"/>
    <w:rsid w:val="00790E9C"/>
    <w:rsid w:val="007B1F05"/>
    <w:rsid w:val="007B7E66"/>
    <w:rsid w:val="007C0A06"/>
    <w:rsid w:val="007D3DF9"/>
    <w:rsid w:val="007D4C4B"/>
    <w:rsid w:val="007F7F9B"/>
    <w:rsid w:val="00810653"/>
    <w:rsid w:val="00835B9F"/>
    <w:rsid w:val="008400F0"/>
    <w:rsid w:val="00850435"/>
    <w:rsid w:val="00867A9F"/>
    <w:rsid w:val="00874CEE"/>
    <w:rsid w:val="008813D5"/>
    <w:rsid w:val="00894BB4"/>
    <w:rsid w:val="00896B96"/>
    <w:rsid w:val="008A6565"/>
    <w:rsid w:val="008A7CF5"/>
    <w:rsid w:val="008F1BD7"/>
    <w:rsid w:val="008F2483"/>
    <w:rsid w:val="009075DA"/>
    <w:rsid w:val="00917FF3"/>
    <w:rsid w:val="009350FB"/>
    <w:rsid w:val="009420B0"/>
    <w:rsid w:val="0097432F"/>
    <w:rsid w:val="00980299"/>
    <w:rsid w:val="00981623"/>
    <w:rsid w:val="00994C90"/>
    <w:rsid w:val="00995DF9"/>
    <w:rsid w:val="009A53C5"/>
    <w:rsid w:val="009A5C3A"/>
    <w:rsid w:val="009B0E6A"/>
    <w:rsid w:val="009C54B8"/>
    <w:rsid w:val="009D09D6"/>
    <w:rsid w:val="009E75D0"/>
    <w:rsid w:val="009F363E"/>
    <w:rsid w:val="009F3A4C"/>
    <w:rsid w:val="009F6CEC"/>
    <w:rsid w:val="00A05CA1"/>
    <w:rsid w:val="00A06ADC"/>
    <w:rsid w:val="00A07980"/>
    <w:rsid w:val="00A22F30"/>
    <w:rsid w:val="00A32195"/>
    <w:rsid w:val="00A40720"/>
    <w:rsid w:val="00A75263"/>
    <w:rsid w:val="00AA31D7"/>
    <w:rsid w:val="00AA686B"/>
    <w:rsid w:val="00AA77AF"/>
    <w:rsid w:val="00AB6210"/>
    <w:rsid w:val="00AB6841"/>
    <w:rsid w:val="00AB7D9E"/>
    <w:rsid w:val="00AC74FC"/>
    <w:rsid w:val="00AE1F09"/>
    <w:rsid w:val="00AE658B"/>
    <w:rsid w:val="00AE6D73"/>
    <w:rsid w:val="00AF35B6"/>
    <w:rsid w:val="00AF6C74"/>
    <w:rsid w:val="00B00175"/>
    <w:rsid w:val="00B266A7"/>
    <w:rsid w:val="00B327F6"/>
    <w:rsid w:val="00B33D07"/>
    <w:rsid w:val="00B3690E"/>
    <w:rsid w:val="00B53AF7"/>
    <w:rsid w:val="00B55B8C"/>
    <w:rsid w:val="00B653FA"/>
    <w:rsid w:val="00B65F2F"/>
    <w:rsid w:val="00B97A4E"/>
    <w:rsid w:val="00BA3A23"/>
    <w:rsid w:val="00BB4E41"/>
    <w:rsid w:val="00BC0433"/>
    <w:rsid w:val="00BC5684"/>
    <w:rsid w:val="00BE2D74"/>
    <w:rsid w:val="00BF022C"/>
    <w:rsid w:val="00BF131E"/>
    <w:rsid w:val="00BF2829"/>
    <w:rsid w:val="00C0669D"/>
    <w:rsid w:val="00C17CA2"/>
    <w:rsid w:val="00C26544"/>
    <w:rsid w:val="00C34275"/>
    <w:rsid w:val="00C360D9"/>
    <w:rsid w:val="00C36C60"/>
    <w:rsid w:val="00C64391"/>
    <w:rsid w:val="00C709AC"/>
    <w:rsid w:val="00C71992"/>
    <w:rsid w:val="00C86AAC"/>
    <w:rsid w:val="00CB0210"/>
    <w:rsid w:val="00CB37B4"/>
    <w:rsid w:val="00CD0D4F"/>
    <w:rsid w:val="00CD4966"/>
    <w:rsid w:val="00CF4124"/>
    <w:rsid w:val="00CF6290"/>
    <w:rsid w:val="00CF70DE"/>
    <w:rsid w:val="00D0487B"/>
    <w:rsid w:val="00D20B70"/>
    <w:rsid w:val="00D21F52"/>
    <w:rsid w:val="00D25577"/>
    <w:rsid w:val="00D25773"/>
    <w:rsid w:val="00D3415C"/>
    <w:rsid w:val="00D4103D"/>
    <w:rsid w:val="00D44287"/>
    <w:rsid w:val="00D57BCD"/>
    <w:rsid w:val="00D65F05"/>
    <w:rsid w:val="00D66CEC"/>
    <w:rsid w:val="00D70EE8"/>
    <w:rsid w:val="00D7705F"/>
    <w:rsid w:val="00D8692B"/>
    <w:rsid w:val="00DA109B"/>
    <w:rsid w:val="00DC769A"/>
    <w:rsid w:val="00DD1A45"/>
    <w:rsid w:val="00DD47F0"/>
    <w:rsid w:val="00DE214B"/>
    <w:rsid w:val="00DF44D6"/>
    <w:rsid w:val="00E21724"/>
    <w:rsid w:val="00E24760"/>
    <w:rsid w:val="00E4251E"/>
    <w:rsid w:val="00E542E3"/>
    <w:rsid w:val="00E83613"/>
    <w:rsid w:val="00EB72C6"/>
    <w:rsid w:val="00EC7C03"/>
    <w:rsid w:val="00ED5831"/>
    <w:rsid w:val="00EF0678"/>
    <w:rsid w:val="00F008C1"/>
    <w:rsid w:val="00F125C3"/>
    <w:rsid w:val="00F15235"/>
    <w:rsid w:val="00F253A9"/>
    <w:rsid w:val="00F256FF"/>
    <w:rsid w:val="00F31D43"/>
    <w:rsid w:val="00F5076B"/>
    <w:rsid w:val="00F51079"/>
    <w:rsid w:val="00F57F09"/>
    <w:rsid w:val="00F8367E"/>
    <w:rsid w:val="00F9222F"/>
    <w:rsid w:val="00FA332A"/>
    <w:rsid w:val="00FB60DD"/>
    <w:rsid w:val="00FC2057"/>
    <w:rsid w:val="00FC39D6"/>
    <w:rsid w:val="00FD757A"/>
    <w:rsid w:val="00FF2BB5"/>
    <w:rsid w:val="00FF567D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871186"/>
  <w15:docId w15:val="{CAA5644B-E612-4F5A-9A83-CFF8AD6C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DE5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bg-BG"/>
    </w:rPr>
  </w:style>
  <w:style w:type="paragraph" w:styleId="5">
    <w:name w:val="heading 5"/>
    <w:basedOn w:val="a"/>
    <w:next w:val="a"/>
    <w:link w:val="50"/>
    <w:semiHidden/>
    <w:unhideWhenUsed/>
    <w:qFormat/>
    <w:rsid w:val="00CD0D4F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Подраздел 1 Char"/>
    <w:link w:val="1"/>
    <w:uiPriority w:val="99"/>
    <w:locked/>
    <w:rsid w:val="005F5DE5"/>
    <w:rPr>
      <w:rFonts w:ascii="Calibri" w:eastAsia="Calibri" w:hAnsi="Calibri" w:cs="Calibri"/>
    </w:rPr>
  </w:style>
  <w:style w:type="paragraph" w:customStyle="1" w:styleId="1">
    <w:name w:val="Подраздел 1"/>
    <w:basedOn w:val="a"/>
    <w:link w:val="1Char"/>
    <w:uiPriority w:val="99"/>
    <w:rsid w:val="005F5DE5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5F5DE5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4">
    <w:name w:val="Горен колонтитул Знак"/>
    <w:basedOn w:val="a0"/>
    <w:link w:val="a3"/>
    <w:uiPriority w:val="99"/>
    <w:rsid w:val="005F5DE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semiHidden/>
    <w:unhideWhenUsed/>
    <w:rsid w:val="005F5DE5"/>
  </w:style>
  <w:style w:type="paragraph" w:styleId="a6">
    <w:name w:val="footer"/>
    <w:basedOn w:val="a"/>
    <w:link w:val="a7"/>
    <w:uiPriority w:val="99"/>
    <w:unhideWhenUsed/>
    <w:rsid w:val="00CB37B4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CB37B4"/>
    <w:rPr>
      <w:rFonts w:ascii="Arial" w:eastAsia="Times New Roman" w:hAnsi="Arial" w:cs="Times New Roman"/>
      <w:sz w:val="20"/>
      <w:szCs w:val="20"/>
      <w:lang w:eastAsia="bg-BG"/>
    </w:rPr>
  </w:style>
  <w:style w:type="paragraph" w:styleId="a8">
    <w:name w:val="List Paragraph"/>
    <w:basedOn w:val="a"/>
    <w:link w:val="a9"/>
    <w:uiPriority w:val="34"/>
    <w:qFormat/>
    <w:rsid w:val="00003E31"/>
    <w:pPr>
      <w:ind w:left="720"/>
      <w:contextualSpacing/>
    </w:pPr>
  </w:style>
  <w:style w:type="character" w:customStyle="1" w:styleId="50">
    <w:name w:val="Заглавие 5 Знак"/>
    <w:basedOn w:val="a0"/>
    <w:link w:val="5"/>
    <w:semiHidden/>
    <w:rsid w:val="00CD0D4F"/>
    <w:rPr>
      <w:rFonts w:ascii="Times New Roman" w:eastAsia="Times New Roman" w:hAnsi="Times New Roman" w:cs="Times New Roman"/>
      <w:b/>
      <w:bCs/>
      <w:i/>
      <w:iCs/>
      <w:sz w:val="26"/>
      <w:szCs w:val="26"/>
      <w:lang w:eastAsia="bg-BG"/>
    </w:rPr>
  </w:style>
  <w:style w:type="paragraph" w:styleId="aa">
    <w:name w:val="List"/>
    <w:basedOn w:val="a"/>
    <w:unhideWhenUsed/>
    <w:rsid w:val="00CD0D4F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/>
    </w:rPr>
  </w:style>
  <w:style w:type="paragraph" w:styleId="2">
    <w:name w:val="List 2"/>
    <w:basedOn w:val="a"/>
    <w:uiPriority w:val="99"/>
    <w:semiHidden/>
    <w:unhideWhenUsed/>
    <w:rsid w:val="00CD0D4F"/>
    <w:pPr>
      <w:ind w:left="566" w:hanging="283"/>
      <w:contextualSpacing/>
    </w:pPr>
    <w:rPr>
      <w:rFonts w:ascii="Hebar" w:hAnsi="Hebar"/>
      <w:sz w:val="24"/>
      <w:lang w:val="en-GB" w:eastAsia="en-US"/>
    </w:rPr>
  </w:style>
  <w:style w:type="paragraph" w:styleId="ab">
    <w:name w:val="List Continue"/>
    <w:basedOn w:val="a"/>
    <w:uiPriority w:val="99"/>
    <w:semiHidden/>
    <w:unhideWhenUsed/>
    <w:rsid w:val="00CD0D4F"/>
    <w:pPr>
      <w:spacing w:after="120"/>
      <w:ind w:left="283"/>
      <w:contextualSpacing/>
    </w:pPr>
    <w:rPr>
      <w:rFonts w:ascii="Hebar" w:hAnsi="Hebar"/>
      <w:sz w:val="24"/>
      <w:lang w:val="en-GB" w:eastAsia="en-US"/>
    </w:rPr>
  </w:style>
  <w:style w:type="character" w:customStyle="1" w:styleId="a9">
    <w:name w:val="Списък на абзаци Знак"/>
    <w:link w:val="a8"/>
    <w:uiPriority w:val="34"/>
    <w:locked/>
    <w:rsid w:val="008F2483"/>
    <w:rPr>
      <w:rFonts w:ascii="Arial" w:eastAsia="Times New Roman" w:hAnsi="Arial" w:cs="Times New Roman"/>
      <w:sz w:val="20"/>
      <w:szCs w:val="20"/>
      <w:lang w:eastAsia="bg-BG"/>
    </w:rPr>
  </w:style>
  <w:style w:type="paragraph" w:customStyle="1" w:styleId="Style11">
    <w:name w:val="Style11"/>
    <w:basedOn w:val="a"/>
    <w:uiPriority w:val="99"/>
    <w:rsid w:val="00CD4966"/>
    <w:pPr>
      <w:widowControl w:val="0"/>
      <w:autoSpaceDE w:val="0"/>
      <w:autoSpaceDN w:val="0"/>
      <w:adjustRightInd w:val="0"/>
      <w:spacing w:line="254" w:lineRule="exact"/>
      <w:jc w:val="both"/>
    </w:pPr>
    <w:rPr>
      <w:rFonts w:cs="Arial"/>
      <w:sz w:val="24"/>
      <w:szCs w:val="24"/>
    </w:rPr>
  </w:style>
  <w:style w:type="character" w:customStyle="1" w:styleId="FontStyle44">
    <w:name w:val="Font Style44"/>
    <w:uiPriority w:val="99"/>
    <w:rsid w:val="00CD4966"/>
    <w:rPr>
      <w:rFonts w:ascii="Arial" w:hAnsi="Arial" w:cs="Arial" w:hint="default"/>
      <w:color w:val="000000"/>
      <w:sz w:val="20"/>
      <w:szCs w:val="20"/>
    </w:rPr>
  </w:style>
  <w:style w:type="character" w:customStyle="1" w:styleId="st">
    <w:name w:val="st"/>
    <w:basedOn w:val="a0"/>
    <w:rsid w:val="0013316F"/>
  </w:style>
  <w:style w:type="character" w:styleId="ac">
    <w:name w:val="Emphasis"/>
    <w:basedOn w:val="a0"/>
    <w:uiPriority w:val="20"/>
    <w:qFormat/>
    <w:rsid w:val="0013316F"/>
    <w:rPr>
      <w:i/>
      <w:iCs/>
    </w:rPr>
  </w:style>
  <w:style w:type="paragraph" w:styleId="20">
    <w:name w:val="Body Text 2"/>
    <w:basedOn w:val="a"/>
    <w:link w:val="21"/>
    <w:rsid w:val="0013316F"/>
    <w:pPr>
      <w:spacing w:after="120" w:line="480" w:lineRule="auto"/>
    </w:pPr>
    <w:rPr>
      <w:rFonts w:ascii="Hebar" w:hAnsi="Hebar"/>
      <w:sz w:val="24"/>
      <w:lang w:val="en-GB" w:eastAsia="en-US"/>
    </w:rPr>
  </w:style>
  <w:style w:type="character" w:customStyle="1" w:styleId="21">
    <w:name w:val="Основен текст 2 Знак"/>
    <w:basedOn w:val="a0"/>
    <w:link w:val="20"/>
    <w:rsid w:val="0013316F"/>
    <w:rPr>
      <w:rFonts w:ascii="Hebar" w:eastAsia="Times New Roman" w:hAnsi="Hebar" w:cs="Times New Roman"/>
      <w:sz w:val="24"/>
      <w:szCs w:val="20"/>
      <w:lang w:val="en-GB"/>
    </w:rPr>
  </w:style>
  <w:style w:type="paragraph" w:styleId="ad">
    <w:name w:val="Balloon Text"/>
    <w:basedOn w:val="a"/>
    <w:link w:val="ae"/>
    <w:uiPriority w:val="99"/>
    <w:semiHidden/>
    <w:unhideWhenUsed/>
    <w:rsid w:val="00E83613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E83613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semiHidden/>
    <w:rsid w:val="00B327F6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3A6CA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A6CAF"/>
  </w:style>
  <w:style w:type="character" w:customStyle="1" w:styleId="af2">
    <w:name w:val="Текст на коментар Знак"/>
    <w:basedOn w:val="a0"/>
    <w:link w:val="af1"/>
    <w:uiPriority w:val="99"/>
    <w:semiHidden/>
    <w:rsid w:val="003A6CAF"/>
    <w:rPr>
      <w:rFonts w:ascii="Arial" w:eastAsia="Times New Roman" w:hAnsi="Arial" w:cs="Times New Roman"/>
      <w:sz w:val="20"/>
      <w:szCs w:val="20"/>
      <w:lang w:eastAsia="bg-BG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A6CAF"/>
    <w:rPr>
      <w:b/>
      <w:bCs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3A6CAF"/>
    <w:rPr>
      <w:rFonts w:ascii="Arial" w:eastAsia="Times New Roman" w:hAnsi="Arial" w:cs="Times New Roman"/>
      <w:b/>
      <w:b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FA4F0-BDF8-4C3A-A46F-962C543E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Mileva</dc:creator>
  <cp:keywords/>
  <dc:description/>
  <cp:lastModifiedBy>Petya Valkanova</cp:lastModifiedBy>
  <cp:revision>125</cp:revision>
  <cp:lastPrinted>2023-02-07T13:07:00Z</cp:lastPrinted>
  <dcterms:created xsi:type="dcterms:W3CDTF">2020-07-07T08:35:00Z</dcterms:created>
  <dcterms:modified xsi:type="dcterms:W3CDTF">2023-02-07T13:08:00Z</dcterms:modified>
</cp:coreProperties>
</file>