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21BB5E" w14:textId="18C240A2" w:rsidR="00BC768E" w:rsidRPr="0045111B" w:rsidRDefault="00F20D63" w:rsidP="001B3BCD">
      <w:pPr>
        <w:tabs>
          <w:tab w:val="left" w:pos="2655"/>
        </w:tabs>
        <w:rPr>
          <w:rFonts w:cs="Arial"/>
          <w:b/>
          <w:sz w:val="22"/>
          <w:szCs w:val="22"/>
          <w:lang w:eastAsia="en-US"/>
        </w:rPr>
      </w:pPr>
      <w:bookmarkStart w:id="0" w:name="_Hlk120192413"/>
      <w:bookmarkEnd w:id="0"/>
      <w:r w:rsidRPr="0045111B">
        <w:rPr>
          <w:rFonts w:cs="Arial"/>
          <w:b/>
          <w:sz w:val="22"/>
          <w:szCs w:val="22"/>
          <w:lang w:eastAsia="en-US"/>
        </w:rPr>
        <w:t xml:space="preserve"> </w:t>
      </w:r>
      <w:r w:rsidR="00BC768E" w:rsidRPr="0045111B">
        <w:rPr>
          <w:rFonts w:cs="Arial"/>
          <w:noProof/>
          <w:sz w:val="22"/>
          <w:szCs w:val="22"/>
        </w:rPr>
        <w:drawing>
          <wp:inline distT="0" distB="0" distL="0" distR="0" wp14:anchorId="75173F04" wp14:editId="17D96D26">
            <wp:extent cx="5753100" cy="771525"/>
            <wp:effectExtent l="1905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1DCC42" w14:textId="77777777" w:rsidR="00BC768E" w:rsidRPr="0045111B" w:rsidRDefault="00BC768E" w:rsidP="001B3BCD">
      <w:pPr>
        <w:tabs>
          <w:tab w:val="left" w:pos="2655"/>
        </w:tabs>
        <w:rPr>
          <w:rFonts w:cs="Arial"/>
          <w:b/>
          <w:sz w:val="22"/>
          <w:szCs w:val="22"/>
          <w:lang w:eastAsia="en-US"/>
        </w:rPr>
      </w:pPr>
    </w:p>
    <w:p w14:paraId="3E64AC62" w14:textId="77777777" w:rsidR="00BC768E" w:rsidRPr="0045111B" w:rsidRDefault="00BC768E" w:rsidP="001B3BCD">
      <w:pPr>
        <w:tabs>
          <w:tab w:val="left" w:pos="2655"/>
        </w:tabs>
        <w:rPr>
          <w:rFonts w:cs="Arial"/>
          <w:sz w:val="22"/>
          <w:szCs w:val="22"/>
          <w:lang w:eastAsia="en-US"/>
        </w:rPr>
      </w:pPr>
    </w:p>
    <w:p w14:paraId="37361015" w14:textId="77777777" w:rsidR="00BC768E" w:rsidRPr="0045111B" w:rsidRDefault="00BC768E" w:rsidP="001B3BCD">
      <w:pPr>
        <w:tabs>
          <w:tab w:val="left" w:pos="2655"/>
        </w:tabs>
        <w:rPr>
          <w:rFonts w:cs="Arial"/>
          <w:sz w:val="22"/>
          <w:szCs w:val="22"/>
          <w:lang w:eastAsia="en-US"/>
        </w:rPr>
      </w:pPr>
    </w:p>
    <w:p w14:paraId="1B76AD5A" w14:textId="54A56B94" w:rsidR="001B3BCD" w:rsidRPr="00544271" w:rsidRDefault="001B3BCD" w:rsidP="00544271">
      <w:pPr>
        <w:tabs>
          <w:tab w:val="left" w:pos="2655"/>
        </w:tabs>
        <w:jc w:val="center"/>
        <w:rPr>
          <w:rFonts w:cs="Arial"/>
          <w:b/>
          <w:sz w:val="22"/>
          <w:szCs w:val="22"/>
          <w:lang w:eastAsia="en-US"/>
        </w:rPr>
      </w:pPr>
      <w:r w:rsidRPr="0045111B">
        <w:rPr>
          <w:rFonts w:cs="Arial"/>
          <w:b/>
          <w:sz w:val="22"/>
          <w:szCs w:val="22"/>
          <w:lang w:eastAsia="en-US"/>
        </w:rPr>
        <w:t>ТЕХНИЧЕСКА СПЕЦИФИКАЦИЯ</w:t>
      </w:r>
    </w:p>
    <w:p w14:paraId="32E522CC" w14:textId="77777777" w:rsidR="00BC768E" w:rsidRPr="0045111B" w:rsidRDefault="00BC768E" w:rsidP="001B3BCD">
      <w:pPr>
        <w:tabs>
          <w:tab w:val="left" w:pos="2655"/>
        </w:tabs>
        <w:rPr>
          <w:rFonts w:cs="Arial"/>
          <w:sz w:val="22"/>
          <w:szCs w:val="22"/>
          <w:lang w:eastAsia="en-US"/>
        </w:rPr>
      </w:pPr>
    </w:p>
    <w:p w14:paraId="4B07EECE" w14:textId="099A3A28" w:rsidR="001B3BCD" w:rsidRPr="0045111B" w:rsidRDefault="001B3BCD" w:rsidP="001B3BCD">
      <w:pPr>
        <w:tabs>
          <w:tab w:val="left" w:pos="2655"/>
        </w:tabs>
        <w:rPr>
          <w:rFonts w:cs="Arial"/>
          <w:iCs/>
          <w:sz w:val="22"/>
          <w:szCs w:val="22"/>
        </w:rPr>
      </w:pPr>
      <w:r w:rsidRPr="0045111B">
        <w:rPr>
          <w:rFonts w:cs="Arial"/>
          <w:b/>
          <w:sz w:val="22"/>
          <w:szCs w:val="22"/>
          <w:lang w:eastAsia="en-US"/>
        </w:rPr>
        <w:t>ОТНОСНО:</w:t>
      </w:r>
      <w:r w:rsidR="00544271">
        <w:rPr>
          <w:rFonts w:cs="Arial"/>
          <w:b/>
          <w:sz w:val="22"/>
          <w:szCs w:val="22"/>
          <w:lang w:eastAsia="en-US"/>
        </w:rPr>
        <w:t xml:space="preserve"> </w:t>
      </w:r>
      <w:r w:rsidR="005E3CAA" w:rsidRPr="0045111B">
        <w:rPr>
          <w:rFonts w:cs="Arial"/>
          <w:iCs/>
          <w:sz w:val="22"/>
          <w:szCs w:val="22"/>
        </w:rPr>
        <w:t>ВЕЦ "</w:t>
      </w:r>
      <w:r w:rsidR="00674C83">
        <w:rPr>
          <w:rFonts w:cs="Arial"/>
          <w:iCs/>
          <w:sz w:val="22"/>
          <w:szCs w:val="22"/>
        </w:rPr>
        <w:t>Пещера</w:t>
      </w:r>
      <w:r w:rsidR="005E3CAA" w:rsidRPr="0045111B">
        <w:rPr>
          <w:rFonts w:cs="Arial"/>
          <w:iCs/>
          <w:sz w:val="22"/>
          <w:szCs w:val="22"/>
        </w:rPr>
        <w:t xml:space="preserve">" </w:t>
      </w:r>
      <w:r w:rsidR="00674C83">
        <w:rPr>
          <w:rFonts w:cs="Arial"/>
          <w:iCs/>
          <w:sz w:val="22"/>
          <w:szCs w:val="22"/>
        </w:rPr>
        <w:t>–</w:t>
      </w:r>
      <w:r w:rsidR="005E3CAA" w:rsidRPr="0045111B">
        <w:rPr>
          <w:rFonts w:cs="Arial"/>
          <w:iCs/>
          <w:sz w:val="22"/>
          <w:szCs w:val="22"/>
        </w:rPr>
        <w:t xml:space="preserve"> </w:t>
      </w:r>
      <w:r w:rsidR="00674C83">
        <w:rPr>
          <w:rFonts w:cs="Arial"/>
          <w:iCs/>
          <w:sz w:val="22"/>
          <w:szCs w:val="22"/>
        </w:rPr>
        <w:t>Вакуумни генераторни прекъсвачи</w:t>
      </w:r>
      <w:r w:rsidR="007A06DE" w:rsidRPr="00CA56A4">
        <w:rPr>
          <w:rFonts w:cs="Arial"/>
          <w:iCs/>
          <w:sz w:val="22"/>
          <w:szCs w:val="22"/>
        </w:rPr>
        <w:t xml:space="preserve"> </w:t>
      </w:r>
      <w:r w:rsidR="007A06DE">
        <w:rPr>
          <w:rFonts w:cs="Arial"/>
          <w:iCs/>
          <w:sz w:val="22"/>
          <w:szCs w:val="22"/>
        </w:rPr>
        <w:t>ХГ1, ХГ2, ХГ3, ХГ4</w:t>
      </w:r>
      <w:r w:rsidR="005E3CAA" w:rsidRPr="0045111B">
        <w:rPr>
          <w:rFonts w:cs="Arial"/>
          <w:iCs/>
          <w:sz w:val="22"/>
          <w:szCs w:val="22"/>
        </w:rPr>
        <w:t xml:space="preserve"> </w:t>
      </w:r>
      <w:r w:rsidR="00331633" w:rsidRPr="0045111B">
        <w:rPr>
          <w:rFonts w:cs="Arial"/>
          <w:iCs/>
          <w:sz w:val="22"/>
          <w:szCs w:val="22"/>
        </w:rPr>
        <w:t>–</w:t>
      </w:r>
      <w:r w:rsidR="005E3CAA" w:rsidRPr="0045111B">
        <w:rPr>
          <w:rFonts w:cs="Arial"/>
          <w:iCs/>
          <w:sz w:val="22"/>
          <w:szCs w:val="22"/>
        </w:rPr>
        <w:t xml:space="preserve"> </w:t>
      </w:r>
      <w:r w:rsidR="00331633" w:rsidRPr="0045111B">
        <w:rPr>
          <w:rFonts w:cs="Arial"/>
          <w:iCs/>
          <w:sz w:val="22"/>
          <w:szCs w:val="22"/>
        </w:rPr>
        <w:t xml:space="preserve">проектиране, </w:t>
      </w:r>
      <w:r w:rsidR="005E3CAA" w:rsidRPr="0045111B">
        <w:rPr>
          <w:rFonts w:cs="Arial"/>
          <w:iCs/>
          <w:sz w:val="22"/>
          <w:szCs w:val="22"/>
        </w:rPr>
        <w:t>доставка, монтаж и въвеждане в експлоатация.</w:t>
      </w:r>
    </w:p>
    <w:p w14:paraId="4E7B33A5" w14:textId="77777777" w:rsidR="005E3CAA" w:rsidRPr="0045111B" w:rsidRDefault="005E3CAA" w:rsidP="001B3BCD">
      <w:pPr>
        <w:tabs>
          <w:tab w:val="left" w:pos="2655"/>
        </w:tabs>
        <w:rPr>
          <w:rFonts w:cs="Arial"/>
          <w:sz w:val="22"/>
          <w:szCs w:val="22"/>
          <w:lang w:eastAsia="en-US"/>
        </w:rPr>
      </w:pPr>
    </w:p>
    <w:p w14:paraId="0A6137D2" w14:textId="77777777" w:rsidR="001B3BCD" w:rsidRPr="0045111B" w:rsidRDefault="001B3BCD" w:rsidP="00BC2CAE">
      <w:pPr>
        <w:pStyle w:val="11"/>
        <w:keepNext/>
        <w:numPr>
          <w:ilvl w:val="0"/>
          <w:numId w:val="1"/>
        </w:numPr>
        <w:tabs>
          <w:tab w:val="left" w:pos="284"/>
        </w:tabs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ВЪВЕДЕНИЕ</w:t>
      </w:r>
    </w:p>
    <w:p w14:paraId="1D7F85B8" w14:textId="7B667C51" w:rsidR="00532369" w:rsidRDefault="00674C83" w:rsidP="00D12212">
      <w:pPr>
        <w:ind w:right="1"/>
        <w:jc w:val="both"/>
        <w:rPr>
          <w:rFonts w:eastAsia="SimSun" w:cs="Arial"/>
          <w:sz w:val="22"/>
          <w:szCs w:val="22"/>
          <w:lang w:eastAsia="en-US"/>
        </w:rPr>
      </w:pPr>
      <w:r w:rsidRPr="00674C83">
        <w:rPr>
          <w:rFonts w:eastAsia="SimSun" w:cs="Arial"/>
          <w:sz w:val="22"/>
          <w:szCs w:val="22"/>
          <w:lang w:eastAsia="en-US"/>
        </w:rPr>
        <w:t>ВЕЦ „Пещера</w:t>
      </w:r>
      <w:r w:rsidR="006B09C2">
        <w:rPr>
          <w:rFonts w:eastAsia="SimSun" w:cs="Arial"/>
          <w:sz w:val="22"/>
          <w:szCs w:val="22"/>
          <w:lang w:eastAsia="en-US"/>
        </w:rPr>
        <w:t xml:space="preserve">“ е </w:t>
      </w:r>
      <w:r w:rsidRPr="00674C83">
        <w:rPr>
          <w:rFonts w:eastAsia="SimSun" w:cs="Arial"/>
          <w:sz w:val="22"/>
          <w:szCs w:val="22"/>
          <w:lang w:eastAsia="en-US"/>
        </w:rPr>
        <w:t>втората централа от каскада БВП, намира</w:t>
      </w:r>
      <w:r w:rsidR="00544271">
        <w:rPr>
          <w:rFonts w:eastAsia="SimSun" w:cs="Arial"/>
          <w:sz w:val="22"/>
          <w:szCs w:val="22"/>
          <w:lang w:eastAsia="en-US"/>
        </w:rPr>
        <w:t xml:space="preserve"> се</w:t>
      </w:r>
      <w:r w:rsidRPr="00674C83">
        <w:rPr>
          <w:rFonts w:eastAsia="SimSun" w:cs="Arial"/>
          <w:sz w:val="22"/>
          <w:szCs w:val="22"/>
          <w:lang w:eastAsia="en-US"/>
        </w:rPr>
        <w:t xml:space="preserve"> до гр. Пещера и използва водата на язовир „Батак“ за производство на електроенергия.</w:t>
      </w:r>
    </w:p>
    <w:p w14:paraId="5436A0B2" w14:textId="77777777" w:rsidR="00674C83" w:rsidRPr="0045111B" w:rsidRDefault="00674C83" w:rsidP="00674C83">
      <w:pPr>
        <w:ind w:right="-426"/>
        <w:jc w:val="both"/>
        <w:rPr>
          <w:rFonts w:cs="Arial"/>
          <w:sz w:val="22"/>
          <w:szCs w:val="22"/>
        </w:rPr>
      </w:pPr>
    </w:p>
    <w:p w14:paraId="4039A81B" w14:textId="77777777" w:rsidR="001B3BCD" w:rsidRPr="0045111B" w:rsidRDefault="001B3BCD" w:rsidP="00BC2CAE">
      <w:pPr>
        <w:pStyle w:val="11"/>
        <w:keepNext/>
        <w:numPr>
          <w:ilvl w:val="0"/>
          <w:numId w:val="1"/>
        </w:numPr>
        <w:tabs>
          <w:tab w:val="left" w:pos="284"/>
        </w:tabs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ОБХВАТ НА ОБЩЕСТВЕНАТА ПОРЪЧКА</w:t>
      </w:r>
    </w:p>
    <w:p w14:paraId="1FAE4224" w14:textId="60FB32A6" w:rsidR="006A6AB8" w:rsidRDefault="006A6AB8" w:rsidP="006A6AB8">
      <w:pPr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Предметът на обществената поръчка обхваща следните дейности:</w:t>
      </w:r>
    </w:p>
    <w:p w14:paraId="1FD2FC0C" w14:textId="77777777" w:rsidR="00B5504C" w:rsidRPr="0045111B" w:rsidRDefault="00B5504C" w:rsidP="006A6AB8">
      <w:pPr>
        <w:jc w:val="both"/>
        <w:rPr>
          <w:rFonts w:cs="Arial"/>
          <w:sz w:val="22"/>
          <w:szCs w:val="22"/>
        </w:rPr>
      </w:pPr>
    </w:p>
    <w:p w14:paraId="7B2C1459" w14:textId="526C8FA7" w:rsidR="006A6AB8" w:rsidRPr="0045111B" w:rsidRDefault="006A6AB8" w:rsidP="006A6AB8">
      <w:pPr>
        <w:widowControl w:val="0"/>
        <w:jc w:val="both"/>
        <w:rPr>
          <w:rFonts w:cs="Arial"/>
          <w:color w:val="FF0000"/>
          <w:sz w:val="22"/>
          <w:szCs w:val="22"/>
          <w:lang w:eastAsia="en-US"/>
        </w:rPr>
      </w:pPr>
      <w:r w:rsidRPr="00674C83">
        <w:rPr>
          <w:rFonts w:cs="Arial"/>
          <w:b/>
          <w:sz w:val="22"/>
          <w:szCs w:val="22"/>
          <w:lang w:eastAsia="en-US"/>
        </w:rPr>
        <w:t xml:space="preserve">2.1. </w:t>
      </w:r>
      <w:r w:rsidRPr="0045111B">
        <w:rPr>
          <w:rFonts w:cs="Arial"/>
          <w:b/>
          <w:sz w:val="22"/>
          <w:szCs w:val="22"/>
          <w:lang w:eastAsia="en-US"/>
        </w:rPr>
        <w:t xml:space="preserve">Проектиране: </w:t>
      </w:r>
    </w:p>
    <w:p w14:paraId="6515A027" w14:textId="43403C44" w:rsidR="006A6AB8" w:rsidRPr="006B09C2" w:rsidRDefault="006A6AB8" w:rsidP="007E5135">
      <w:pPr>
        <w:widowControl w:val="0"/>
        <w:jc w:val="both"/>
        <w:rPr>
          <w:rFonts w:eastAsia="Calibri"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Изготвяне на работен проект за</w:t>
      </w:r>
      <w:r w:rsidR="007C7A49">
        <w:rPr>
          <w:rFonts w:cs="Arial"/>
          <w:sz w:val="22"/>
          <w:szCs w:val="22"/>
          <w:lang w:eastAsia="en-US"/>
        </w:rPr>
        <w:t xml:space="preserve"> </w:t>
      </w:r>
      <w:r w:rsidR="006B09C2">
        <w:rPr>
          <w:rFonts w:eastAsia="Calibri" w:cs="Arial"/>
          <w:sz w:val="22"/>
          <w:szCs w:val="22"/>
          <w:lang w:eastAsia="en-US"/>
        </w:rPr>
        <w:t>монтаж на нови вакуумни генераторни прекъсвачи в съществуващ</w:t>
      </w:r>
      <w:r w:rsidR="00544271">
        <w:rPr>
          <w:rFonts w:eastAsia="Calibri" w:cs="Arial"/>
          <w:sz w:val="22"/>
          <w:szCs w:val="22"/>
          <w:lang w:eastAsia="en-US"/>
        </w:rPr>
        <w:t>а</w:t>
      </w:r>
      <w:r w:rsidR="006B09C2">
        <w:rPr>
          <w:rFonts w:eastAsia="Calibri" w:cs="Arial"/>
          <w:sz w:val="22"/>
          <w:szCs w:val="22"/>
          <w:lang w:eastAsia="en-US"/>
        </w:rPr>
        <w:t xml:space="preserve"> ЗРУ 10,5 </w:t>
      </w:r>
      <w:r w:rsidR="006B09C2">
        <w:rPr>
          <w:rFonts w:eastAsia="Calibri" w:cs="Arial"/>
          <w:sz w:val="22"/>
          <w:szCs w:val="22"/>
          <w:lang w:val="en-US" w:eastAsia="en-US"/>
        </w:rPr>
        <w:t>kV</w:t>
      </w:r>
      <w:r w:rsidR="006B09C2" w:rsidRPr="006B09C2">
        <w:rPr>
          <w:rFonts w:eastAsia="Calibri" w:cs="Arial"/>
          <w:sz w:val="22"/>
          <w:szCs w:val="22"/>
          <w:lang w:eastAsia="en-US"/>
        </w:rPr>
        <w:t xml:space="preserve"> </w:t>
      </w:r>
      <w:r w:rsidR="006B09C2">
        <w:rPr>
          <w:rFonts w:eastAsia="Calibri" w:cs="Arial"/>
          <w:sz w:val="22"/>
          <w:szCs w:val="22"/>
          <w:lang w:eastAsia="en-US"/>
        </w:rPr>
        <w:t>в</w:t>
      </w:r>
      <w:r w:rsidR="00544271">
        <w:rPr>
          <w:rFonts w:eastAsia="Calibri" w:cs="Arial"/>
          <w:sz w:val="22"/>
          <w:szCs w:val="22"/>
          <w:lang w:eastAsia="en-US"/>
        </w:rPr>
        <w:t>ъв</w:t>
      </w:r>
      <w:r w:rsidR="006B09C2">
        <w:rPr>
          <w:rFonts w:eastAsia="Calibri" w:cs="Arial"/>
          <w:sz w:val="22"/>
          <w:szCs w:val="22"/>
          <w:lang w:eastAsia="en-US"/>
        </w:rPr>
        <w:t xml:space="preserve"> ВЕЦ „ Пещера“</w:t>
      </w:r>
      <w:r w:rsidR="00B5504C">
        <w:rPr>
          <w:rFonts w:eastAsia="Calibri" w:cs="Arial"/>
          <w:sz w:val="22"/>
          <w:szCs w:val="22"/>
          <w:lang w:eastAsia="en-US"/>
        </w:rPr>
        <w:t>.</w:t>
      </w:r>
    </w:p>
    <w:p w14:paraId="09ADE1E5" w14:textId="163B248B" w:rsidR="006A6AB8" w:rsidRPr="0045111B" w:rsidRDefault="006A6AB8" w:rsidP="007E5135">
      <w:pPr>
        <w:widowControl w:val="0"/>
        <w:jc w:val="both"/>
        <w:rPr>
          <w:rFonts w:cs="Arial"/>
          <w:sz w:val="22"/>
          <w:szCs w:val="22"/>
          <w:lang w:eastAsia="en-US"/>
        </w:rPr>
      </w:pPr>
    </w:p>
    <w:p w14:paraId="6EBFCCFB" w14:textId="5C7DD0F4" w:rsidR="006A6AB8" w:rsidRPr="0045111B" w:rsidRDefault="006A6AB8" w:rsidP="006A6AB8">
      <w:pPr>
        <w:widowControl w:val="0"/>
        <w:jc w:val="both"/>
        <w:rPr>
          <w:rFonts w:cs="Arial"/>
          <w:b/>
          <w:sz w:val="22"/>
          <w:szCs w:val="22"/>
          <w:lang w:eastAsia="en-US"/>
        </w:rPr>
      </w:pPr>
      <w:r w:rsidRPr="0045111B">
        <w:rPr>
          <w:rFonts w:cs="Arial"/>
          <w:b/>
          <w:sz w:val="22"/>
          <w:szCs w:val="22"/>
          <w:lang w:eastAsia="en-US"/>
        </w:rPr>
        <w:t xml:space="preserve">2.2. Доставка на нови съоръжения и оборудване, съгласно </w:t>
      </w:r>
      <w:r w:rsidR="007F69CE">
        <w:rPr>
          <w:rFonts w:cs="Arial"/>
          <w:b/>
          <w:sz w:val="22"/>
          <w:szCs w:val="22"/>
          <w:lang w:eastAsia="en-US"/>
        </w:rPr>
        <w:t>одобрен</w:t>
      </w:r>
      <w:r w:rsidR="007F69CE" w:rsidRPr="0045111B">
        <w:rPr>
          <w:rFonts w:cs="Arial"/>
          <w:b/>
          <w:sz w:val="22"/>
          <w:szCs w:val="22"/>
          <w:lang w:eastAsia="en-US"/>
        </w:rPr>
        <w:t xml:space="preserve"> </w:t>
      </w:r>
      <w:r w:rsidRPr="0045111B">
        <w:rPr>
          <w:rFonts w:cs="Arial"/>
          <w:b/>
          <w:sz w:val="22"/>
          <w:szCs w:val="22"/>
          <w:lang w:eastAsia="en-US"/>
        </w:rPr>
        <w:t>работен проект:</w:t>
      </w:r>
    </w:p>
    <w:p w14:paraId="3D7C50B3" w14:textId="36C74248" w:rsidR="006A6AB8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Доставка на нов</w:t>
      </w:r>
      <w:r w:rsidR="006B09C2">
        <w:rPr>
          <w:rFonts w:cs="Arial"/>
          <w:sz w:val="22"/>
          <w:szCs w:val="22"/>
          <w:lang w:eastAsia="en-US"/>
        </w:rPr>
        <w:t>и вакуумни генераторни прекъсвачи в комплект с табла за управление;</w:t>
      </w:r>
    </w:p>
    <w:p w14:paraId="15468F03" w14:textId="0C9F4A59" w:rsidR="00B5504C" w:rsidRPr="0045111B" w:rsidRDefault="00B5504C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 xml:space="preserve">Доставка на допълнително оборудване за ограничаване на </w:t>
      </w:r>
      <w:r w:rsidR="0055247F">
        <w:rPr>
          <w:rFonts w:cs="Arial"/>
          <w:sz w:val="22"/>
          <w:szCs w:val="22"/>
          <w:lang w:eastAsia="en-US"/>
        </w:rPr>
        <w:t>пренапрежения</w:t>
      </w:r>
      <w:r>
        <w:rPr>
          <w:rFonts w:cs="Arial"/>
          <w:sz w:val="22"/>
          <w:szCs w:val="22"/>
          <w:lang w:eastAsia="en-US"/>
        </w:rPr>
        <w:t xml:space="preserve"> (вентилни отводи, други необходими);</w:t>
      </w:r>
    </w:p>
    <w:p w14:paraId="6530CA6D" w14:textId="64259922" w:rsidR="006A6AB8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Доставка на </w:t>
      </w:r>
      <w:r w:rsidR="006B09C2">
        <w:rPr>
          <w:rFonts w:cs="Arial"/>
          <w:sz w:val="22"/>
          <w:szCs w:val="22"/>
        </w:rPr>
        <w:t>материали за изграждане на първична и вторична комутация</w:t>
      </w:r>
      <w:r w:rsidR="00B5504C">
        <w:rPr>
          <w:rFonts w:cs="Arial"/>
          <w:sz w:val="22"/>
          <w:szCs w:val="22"/>
        </w:rPr>
        <w:t xml:space="preserve"> за всички доставени съоръжения</w:t>
      </w:r>
      <w:r w:rsidR="006B09C2">
        <w:rPr>
          <w:rFonts w:cs="Arial"/>
          <w:sz w:val="22"/>
          <w:szCs w:val="22"/>
        </w:rPr>
        <w:t>;</w:t>
      </w:r>
    </w:p>
    <w:p w14:paraId="66946A64" w14:textId="24D380A6" w:rsidR="00DB38E9" w:rsidRDefault="00DB38E9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 xml:space="preserve">Доставка на материали за </w:t>
      </w:r>
      <w:r w:rsidR="00CB6BF2">
        <w:rPr>
          <w:rFonts w:cs="Arial"/>
          <w:sz w:val="22"/>
          <w:szCs w:val="22"/>
          <w:lang w:eastAsia="en-US"/>
        </w:rPr>
        <w:t>изграждане</w:t>
      </w:r>
      <w:r>
        <w:rPr>
          <w:rFonts w:cs="Arial"/>
          <w:sz w:val="22"/>
          <w:szCs w:val="22"/>
          <w:lang w:eastAsia="en-US"/>
        </w:rPr>
        <w:t xml:space="preserve"> на фундаменти рамки за монтаж на </w:t>
      </w:r>
      <w:r w:rsidR="00B5504C">
        <w:rPr>
          <w:rFonts w:cs="Arial"/>
          <w:sz w:val="22"/>
          <w:szCs w:val="22"/>
          <w:lang w:eastAsia="en-US"/>
        </w:rPr>
        <w:t>всички доставени съоръжения;</w:t>
      </w:r>
    </w:p>
    <w:p w14:paraId="19D90FDE" w14:textId="1254CE9A" w:rsidR="00B5504C" w:rsidRDefault="00B5504C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 xml:space="preserve">Доставка на материали за саниране на килии генераторни прекъсвачи в ЗРУ 10,5 </w:t>
      </w:r>
      <w:r>
        <w:rPr>
          <w:rFonts w:cs="Arial"/>
          <w:sz w:val="22"/>
          <w:szCs w:val="22"/>
          <w:lang w:val="en-US" w:eastAsia="en-US"/>
        </w:rPr>
        <w:t>kV</w:t>
      </w:r>
      <w:r w:rsidRPr="00B5504C">
        <w:rPr>
          <w:rFonts w:cs="Arial"/>
          <w:sz w:val="22"/>
          <w:szCs w:val="22"/>
          <w:lang w:eastAsia="en-US"/>
        </w:rPr>
        <w:t>;</w:t>
      </w:r>
    </w:p>
    <w:p w14:paraId="5A86B1E0" w14:textId="55F3DCF9" w:rsidR="00544271" w:rsidRPr="0045111B" w:rsidRDefault="00544271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 xml:space="preserve">Доставка на материали за </w:t>
      </w:r>
      <w:r w:rsidR="00517A00">
        <w:rPr>
          <w:rFonts w:cs="Arial"/>
          <w:sz w:val="22"/>
          <w:szCs w:val="22"/>
          <w:lang w:eastAsia="en-US"/>
        </w:rPr>
        <w:t>оформяне</w:t>
      </w:r>
      <w:r w:rsidR="0055247F">
        <w:rPr>
          <w:rFonts w:cs="Arial"/>
          <w:sz w:val="22"/>
          <w:szCs w:val="22"/>
          <w:lang w:eastAsia="en-US"/>
        </w:rPr>
        <w:t xml:space="preserve"> </w:t>
      </w:r>
      <w:r>
        <w:rPr>
          <w:rFonts w:cs="Arial"/>
          <w:sz w:val="22"/>
          <w:szCs w:val="22"/>
          <w:lang w:eastAsia="en-US"/>
        </w:rPr>
        <w:t xml:space="preserve">на предпазни екрани (врати) килии генераторни прекъсвачи в ЗРУ 10,5 </w:t>
      </w:r>
      <w:r>
        <w:rPr>
          <w:rFonts w:cs="Arial"/>
          <w:sz w:val="22"/>
          <w:szCs w:val="22"/>
          <w:lang w:val="en-US" w:eastAsia="en-US"/>
        </w:rPr>
        <w:t>kV</w:t>
      </w:r>
      <w:r w:rsidRPr="00B5504C">
        <w:rPr>
          <w:rFonts w:cs="Arial"/>
          <w:sz w:val="22"/>
          <w:szCs w:val="22"/>
          <w:lang w:eastAsia="en-US"/>
        </w:rPr>
        <w:t>;</w:t>
      </w:r>
    </w:p>
    <w:p w14:paraId="1A1F8902" w14:textId="77777777" w:rsidR="00B5504C" w:rsidRDefault="00B5504C" w:rsidP="00227B61">
      <w:pPr>
        <w:widowControl w:val="0"/>
        <w:jc w:val="both"/>
        <w:rPr>
          <w:rFonts w:cs="Arial"/>
          <w:b/>
          <w:sz w:val="22"/>
          <w:szCs w:val="22"/>
          <w:lang w:eastAsia="en-US"/>
        </w:rPr>
      </w:pPr>
    </w:p>
    <w:p w14:paraId="7BF39B63" w14:textId="5F31F20B" w:rsidR="006A6AB8" w:rsidRPr="0045111B" w:rsidRDefault="00227B61" w:rsidP="00227B61">
      <w:pPr>
        <w:widowControl w:val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b/>
          <w:sz w:val="22"/>
          <w:szCs w:val="22"/>
          <w:lang w:eastAsia="en-US"/>
        </w:rPr>
        <w:t xml:space="preserve">2.3. </w:t>
      </w:r>
      <w:r w:rsidR="006A6AB8" w:rsidRPr="0045111B">
        <w:rPr>
          <w:rFonts w:cs="Arial"/>
          <w:b/>
          <w:sz w:val="22"/>
          <w:szCs w:val="22"/>
          <w:lang w:eastAsia="en-US"/>
        </w:rPr>
        <w:t>Строително монтажни работи:</w:t>
      </w:r>
    </w:p>
    <w:p w14:paraId="5845A0DF" w14:textId="5C5EBE72" w:rsidR="00DB38E9" w:rsidRPr="0045111B" w:rsidRDefault="00DB38E9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bookmarkStart w:id="1" w:name="_Hlk120171857"/>
      <w:r>
        <w:rPr>
          <w:rFonts w:cs="Arial"/>
          <w:sz w:val="22"/>
          <w:szCs w:val="22"/>
          <w:lang w:eastAsia="en-US"/>
        </w:rPr>
        <w:t xml:space="preserve">Изграждане на нови </w:t>
      </w:r>
      <w:r w:rsidR="00B5504C" w:rsidRPr="00B5504C">
        <w:rPr>
          <w:rFonts w:cs="Arial"/>
          <w:sz w:val="22"/>
          <w:szCs w:val="22"/>
          <w:lang w:eastAsia="en-US"/>
        </w:rPr>
        <w:t>фундаменти рамки за монтаж на всички доставени съоръжения</w:t>
      </w:r>
      <w:r>
        <w:rPr>
          <w:rFonts w:cs="Arial"/>
          <w:sz w:val="22"/>
          <w:szCs w:val="22"/>
          <w:lang w:eastAsia="en-US"/>
        </w:rPr>
        <w:t>;</w:t>
      </w:r>
    </w:p>
    <w:p w14:paraId="4FD3E035" w14:textId="316F87CD" w:rsidR="00BC441D" w:rsidRPr="00A55CE4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Монтаж на </w:t>
      </w:r>
      <w:r w:rsidR="00B5504C" w:rsidRPr="00B5504C">
        <w:rPr>
          <w:rFonts w:cs="Arial"/>
          <w:sz w:val="22"/>
          <w:szCs w:val="22"/>
          <w:lang w:eastAsia="en-US"/>
        </w:rPr>
        <w:t>нови вакуумни генераторни прекъсвачи в комплект с табла за управление</w:t>
      </w:r>
      <w:r w:rsidR="00BC441D">
        <w:rPr>
          <w:rFonts w:eastAsia="Calibri" w:cs="Arial"/>
          <w:sz w:val="22"/>
          <w:szCs w:val="22"/>
          <w:lang w:eastAsia="en-US"/>
        </w:rPr>
        <w:t>;</w:t>
      </w:r>
    </w:p>
    <w:p w14:paraId="22521FC6" w14:textId="16C18680" w:rsidR="006A6AB8" w:rsidRPr="00A55CE4" w:rsidRDefault="00BC441D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eastAsia="Calibri" w:cs="Arial"/>
          <w:sz w:val="22"/>
          <w:szCs w:val="22"/>
          <w:lang w:eastAsia="en-US"/>
        </w:rPr>
        <w:t>М</w:t>
      </w:r>
      <w:r w:rsidR="006A6AB8" w:rsidRPr="0045111B">
        <w:rPr>
          <w:rFonts w:eastAsia="Calibri" w:cs="Arial"/>
          <w:sz w:val="22"/>
          <w:szCs w:val="22"/>
          <w:lang w:eastAsia="en-US"/>
        </w:rPr>
        <w:t xml:space="preserve">онтаж на </w:t>
      </w:r>
      <w:r w:rsidR="00B5504C" w:rsidRPr="00B5504C">
        <w:rPr>
          <w:rFonts w:eastAsia="Calibri" w:cs="Arial"/>
          <w:sz w:val="22"/>
          <w:szCs w:val="22"/>
          <w:lang w:eastAsia="en-US"/>
        </w:rPr>
        <w:t xml:space="preserve">оборудване за ограничаване на </w:t>
      </w:r>
      <w:r w:rsidR="0055247F">
        <w:rPr>
          <w:rFonts w:eastAsia="Calibri" w:cs="Arial"/>
          <w:sz w:val="22"/>
          <w:szCs w:val="22"/>
          <w:lang w:eastAsia="en-US"/>
        </w:rPr>
        <w:t>пренапрежения</w:t>
      </w:r>
      <w:r w:rsidR="00F05AAC">
        <w:rPr>
          <w:rFonts w:eastAsia="Calibri" w:cs="Arial"/>
          <w:sz w:val="22"/>
          <w:szCs w:val="22"/>
          <w:lang w:eastAsia="en-US"/>
        </w:rPr>
        <w:t>;</w:t>
      </w:r>
    </w:p>
    <w:p w14:paraId="2D31C055" w14:textId="76221685" w:rsidR="00BC441D" w:rsidRPr="00EC7691" w:rsidRDefault="00454AB0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>
        <w:rPr>
          <w:rFonts w:eastAsia="Calibri" w:cs="Arial"/>
          <w:sz w:val="22"/>
          <w:szCs w:val="22"/>
          <w:lang w:eastAsia="en-US"/>
        </w:rPr>
        <w:t xml:space="preserve">Изграждане на </w:t>
      </w:r>
      <w:r>
        <w:rPr>
          <w:rFonts w:cs="Arial"/>
          <w:sz w:val="22"/>
          <w:szCs w:val="22"/>
        </w:rPr>
        <w:t>първична и вторична комутация за всички доставени съоръжения;</w:t>
      </w:r>
    </w:p>
    <w:p w14:paraId="291A2A29" w14:textId="7F85FDA2" w:rsidR="006A6AB8" w:rsidRPr="00856F39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Наладка и настройки, включително и вериги </w:t>
      </w:r>
      <w:r w:rsidR="0055247F">
        <w:rPr>
          <w:rFonts w:cs="Arial"/>
          <w:sz w:val="22"/>
          <w:szCs w:val="22"/>
          <w:lang w:eastAsia="en-US"/>
        </w:rPr>
        <w:t>към управляваща система</w:t>
      </w:r>
      <w:r w:rsidRPr="0045111B">
        <w:rPr>
          <w:rFonts w:cs="Arial"/>
          <w:sz w:val="22"/>
          <w:szCs w:val="22"/>
          <w:lang w:eastAsia="en-US"/>
        </w:rPr>
        <w:t xml:space="preserve"> на новомонтирани съоръжения и оборудване </w:t>
      </w:r>
      <w:r w:rsidRPr="0045111B">
        <w:rPr>
          <w:rFonts w:eastAsia="Calibri" w:cs="Arial"/>
          <w:sz w:val="22"/>
          <w:szCs w:val="22"/>
          <w:lang w:eastAsia="en-US"/>
        </w:rPr>
        <w:t xml:space="preserve">във </w:t>
      </w:r>
      <w:r w:rsidR="00BF449F" w:rsidRPr="0045111B">
        <w:rPr>
          <w:rFonts w:eastAsia="Calibri" w:cs="Arial"/>
          <w:sz w:val="22"/>
          <w:szCs w:val="22"/>
          <w:lang w:eastAsia="en-US"/>
        </w:rPr>
        <w:t>ВЕЦ.</w:t>
      </w:r>
    </w:p>
    <w:p w14:paraId="6BD024C8" w14:textId="52603A9E" w:rsidR="006A6AB8" w:rsidRPr="0045111B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eastAsia="Calibri" w:cs="Arial"/>
          <w:sz w:val="22"/>
          <w:szCs w:val="22"/>
          <w:lang w:eastAsia="en-US"/>
        </w:rPr>
        <w:t xml:space="preserve">Провеждане на пълни електрически измервания и изпитвания на </w:t>
      </w:r>
      <w:r w:rsidR="00544271">
        <w:rPr>
          <w:rFonts w:eastAsia="Calibri" w:cs="Arial"/>
          <w:sz w:val="22"/>
          <w:szCs w:val="22"/>
          <w:lang w:eastAsia="en-US"/>
        </w:rPr>
        <w:t xml:space="preserve">всички </w:t>
      </w:r>
      <w:r w:rsidR="00517A00" w:rsidRPr="0045111B">
        <w:rPr>
          <w:rFonts w:eastAsia="Calibri" w:cs="Arial"/>
          <w:sz w:val="22"/>
          <w:szCs w:val="22"/>
          <w:lang w:eastAsia="en-US"/>
        </w:rPr>
        <w:t>ново монтирани</w:t>
      </w:r>
      <w:r w:rsidRPr="0045111B">
        <w:rPr>
          <w:rFonts w:eastAsia="Calibri" w:cs="Arial"/>
          <w:sz w:val="22"/>
          <w:szCs w:val="22"/>
          <w:lang w:eastAsia="en-US"/>
        </w:rPr>
        <w:t xml:space="preserve"> съоръжения и оборудване във </w:t>
      </w:r>
      <w:r w:rsidR="00BF449F" w:rsidRPr="0045111B">
        <w:rPr>
          <w:rFonts w:eastAsia="Calibri" w:cs="Arial"/>
          <w:sz w:val="22"/>
          <w:szCs w:val="22"/>
          <w:lang w:eastAsia="en-US"/>
        </w:rPr>
        <w:t>ВЕЦ</w:t>
      </w:r>
      <w:r w:rsidRPr="0045111B">
        <w:rPr>
          <w:rFonts w:eastAsia="Calibri" w:cs="Arial"/>
          <w:sz w:val="22"/>
          <w:szCs w:val="22"/>
          <w:lang w:eastAsia="en-US"/>
        </w:rPr>
        <w:t>, съгласно изискванията на Наредба № 3 за устройство на електрическите уредби и електропроводни линии, част осма „Предавателно-приемни изпитвания на електрически съоръжения“;</w:t>
      </w:r>
    </w:p>
    <w:p w14:paraId="2B200E35" w14:textId="5ABE96EC" w:rsidR="006A6AB8" w:rsidRPr="0045111B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eastAsia="Calibri" w:cs="Arial"/>
          <w:sz w:val="22"/>
          <w:szCs w:val="22"/>
          <w:lang w:eastAsia="en-US"/>
        </w:rPr>
        <w:t xml:space="preserve">Провеждане на функционални проби на новомонтираните съоръжения и оборудване във </w:t>
      </w:r>
      <w:r w:rsidR="00BF449F" w:rsidRPr="0045111B">
        <w:rPr>
          <w:rFonts w:eastAsia="Calibri" w:cs="Arial"/>
          <w:sz w:val="22"/>
          <w:szCs w:val="22"/>
          <w:lang w:eastAsia="en-US"/>
        </w:rPr>
        <w:t>ВЕЦ;</w:t>
      </w:r>
      <w:r w:rsidRPr="0045111B">
        <w:rPr>
          <w:rFonts w:eastAsia="Calibri" w:cs="Arial"/>
          <w:sz w:val="22"/>
          <w:szCs w:val="22"/>
          <w:lang w:eastAsia="en-US"/>
        </w:rPr>
        <w:t xml:space="preserve"> </w:t>
      </w:r>
    </w:p>
    <w:bookmarkEnd w:id="1"/>
    <w:p w14:paraId="07CDE358" w14:textId="0B0CEA27" w:rsidR="006A6AB8" w:rsidRPr="0045111B" w:rsidRDefault="00BF449F" w:rsidP="00BF449F">
      <w:pPr>
        <w:widowControl w:val="0"/>
        <w:jc w:val="both"/>
        <w:rPr>
          <w:rFonts w:cs="Arial"/>
          <w:b/>
          <w:sz w:val="22"/>
          <w:szCs w:val="22"/>
          <w:lang w:eastAsia="en-US"/>
        </w:rPr>
      </w:pPr>
      <w:r w:rsidRPr="0045111B">
        <w:rPr>
          <w:rFonts w:cs="Arial"/>
          <w:b/>
          <w:sz w:val="22"/>
          <w:szCs w:val="22"/>
          <w:lang w:eastAsia="en-US"/>
        </w:rPr>
        <w:t xml:space="preserve">2.4. </w:t>
      </w:r>
      <w:r w:rsidR="006A6AB8" w:rsidRPr="0045111B">
        <w:rPr>
          <w:rFonts w:cs="Arial"/>
          <w:b/>
          <w:sz w:val="22"/>
          <w:szCs w:val="22"/>
          <w:lang w:eastAsia="en-US"/>
        </w:rPr>
        <w:t>Въвеждане на нов</w:t>
      </w:r>
      <w:r w:rsidR="00910DF7">
        <w:rPr>
          <w:rFonts w:cs="Arial"/>
          <w:b/>
          <w:sz w:val="22"/>
          <w:szCs w:val="22"/>
          <w:lang w:eastAsia="en-US"/>
        </w:rPr>
        <w:t>ите вакуумни генераторни прекъсвачи</w:t>
      </w:r>
      <w:r w:rsidR="006A6AB8" w:rsidRPr="0045111B">
        <w:rPr>
          <w:rFonts w:eastAsia="Calibri" w:cs="Arial"/>
          <w:b/>
          <w:sz w:val="22"/>
          <w:szCs w:val="22"/>
          <w:lang w:eastAsia="en-US"/>
        </w:rPr>
        <w:t xml:space="preserve"> в редовна експлоатация:</w:t>
      </w:r>
    </w:p>
    <w:p w14:paraId="7BED382E" w14:textId="5CA01086" w:rsidR="00BF449F" w:rsidRPr="0045111B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Провеждане на комплексни 72 часови проби под напрежение и товар</w:t>
      </w:r>
      <w:r w:rsidRPr="0045111B">
        <w:rPr>
          <w:rFonts w:eastAsia="Calibri" w:cs="Arial"/>
          <w:sz w:val="22"/>
          <w:szCs w:val="22"/>
          <w:lang w:eastAsia="en-US"/>
        </w:rPr>
        <w:t xml:space="preserve"> </w:t>
      </w:r>
      <w:r w:rsidRPr="0045111B">
        <w:rPr>
          <w:rFonts w:cs="Arial"/>
          <w:sz w:val="22"/>
          <w:szCs w:val="22"/>
          <w:lang w:eastAsia="en-US"/>
        </w:rPr>
        <w:t xml:space="preserve">на новомонтираните съоръжения и оборудване във </w:t>
      </w:r>
      <w:r w:rsidR="00BF449F" w:rsidRPr="0045111B">
        <w:rPr>
          <w:rFonts w:eastAsia="Calibri" w:cs="Arial"/>
          <w:sz w:val="22"/>
          <w:szCs w:val="22"/>
          <w:lang w:eastAsia="en-US"/>
        </w:rPr>
        <w:t>ВЕЦ;</w:t>
      </w:r>
    </w:p>
    <w:p w14:paraId="4AD16970" w14:textId="4A5170A4" w:rsidR="006A6AB8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Въвеждане в експлоатация след успешно проведени 72 часови проби под напрежение и товар;</w:t>
      </w:r>
    </w:p>
    <w:p w14:paraId="315B212A" w14:textId="77777777" w:rsidR="00910DF7" w:rsidRPr="0045111B" w:rsidRDefault="00910DF7" w:rsidP="00910DF7">
      <w:pPr>
        <w:widowControl w:val="0"/>
        <w:tabs>
          <w:tab w:val="left" w:pos="284"/>
        </w:tabs>
        <w:jc w:val="both"/>
        <w:rPr>
          <w:rFonts w:cs="Arial"/>
          <w:sz w:val="22"/>
          <w:szCs w:val="22"/>
          <w:lang w:eastAsia="en-US"/>
        </w:rPr>
      </w:pPr>
    </w:p>
    <w:p w14:paraId="5EC6C727" w14:textId="037833D6" w:rsidR="006A6AB8" w:rsidRPr="0045111B" w:rsidRDefault="007E5135" w:rsidP="007E5135">
      <w:pPr>
        <w:widowControl w:val="0"/>
        <w:jc w:val="both"/>
        <w:rPr>
          <w:rFonts w:cs="Arial"/>
          <w:b/>
          <w:sz w:val="22"/>
          <w:szCs w:val="22"/>
          <w:lang w:eastAsia="en-US"/>
        </w:rPr>
      </w:pPr>
      <w:r w:rsidRPr="00674C83">
        <w:rPr>
          <w:rFonts w:cs="Arial"/>
          <w:b/>
          <w:sz w:val="22"/>
          <w:szCs w:val="22"/>
          <w:lang w:eastAsia="en-US"/>
        </w:rPr>
        <w:t xml:space="preserve">2.5. </w:t>
      </w:r>
      <w:r w:rsidR="006A6AB8" w:rsidRPr="0045111B">
        <w:rPr>
          <w:rFonts w:cs="Arial"/>
          <w:b/>
          <w:sz w:val="22"/>
          <w:szCs w:val="22"/>
          <w:lang w:eastAsia="en-US"/>
        </w:rPr>
        <w:t>Обучение на специалисти на възложителя:</w:t>
      </w:r>
    </w:p>
    <w:p w14:paraId="0AD303D4" w14:textId="4D14110C" w:rsidR="006A6AB8" w:rsidRPr="0045111B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Изготвяне на програма за обучение на </w:t>
      </w:r>
      <w:r w:rsidR="00370347">
        <w:rPr>
          <w:rFonts w:cs="Arial"/>
          <w:sz w:val="22"/>
          <w:szCs w:val="22"/>
          <w:lang w:eastAsia="en-US"/>
        </w:rPr>
        <w:t>дежурен оперативен персонал</w:t>
      </w:r>
      <w:r w:rsidR="009D3373" w:rsidRPr="00674C83">
        <w:rPr>
          <w:rFonts w:cs="Arial"/>
          <w:sz w:val="22"/>
          <w:szCs w:val="22"/>
          <w:lang w:eastAsia="en-US"/>
        </w:rPr>
        <w:t>;</w:t>
      </w:r>
    </w:p>
    <w:p w14:paraId="1BCD517F" w14:textId="1FE01893" w:rsidR="006A6AB8" w:rsidRDefault="006A6AB8" w:rsidP="00734587">
      <w:pPr>
        <w:widowControl w:val="0"/>
        <w:numPr>
          <w:ilvl w:val="0"/>
          <w:numId w:val="6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Предаване на възложителя на всички необходими документ</w:t>
      </w:r>
      <w:r w:rsidR="00910DF7">
        <w:rPr>
          <w:rFonts w:cs="Arial"/>
          <w:sz w:val="22"/>
          <w:szCs w:val="22"/>
          <w:lang w:eastAsia="en-US"/>
        </w:rPr>
        <w:t>и</w:t>
      </w:r>
      <w:r w:rsidRPr="0045111B">
        <w:rPr>
          <w:rFonts w:cs="Arial"/>
          <w:sz w:val="22"/>
          <w:szCs w:val="22"/>
          <w:lang w:eastAsia="en-US"/>
        </w:rPr>
        <w:t xml:space="preserve"> и материали, включително инструкции за работа с нов</w:t>
      </w:r>
      <w:r w:rsidR="00910DF7">
        <w:rPr>
          <w:rFonts w:cs="Arial"/>
          <w:sz w:val="22"/>
          <w:szCs w:val="22"/>
          <w:lang w:eastAsia="en-US"/>
        </w:rPr>
        <w:t>и</w:t>
      </w:r>
      <w:r w:rsidRPr="0045111B">
        <w:rPr>
          <w:rFonts w:cs="Arial"/>
          <w:sz w:val="22"/>
          <w:szCs w:val="22"/>
          <w:lang w:eastAsia="en-US"/>
        </w:rPr>
        <w:t xml:space="preserve"> </w:t>
      </w:r>
      <w:r w:rsidR="00910DF7">
        <w:rPr>
          <w:rFonts w:cs="Arial"/>
          <w:sz w:val="22"/>
          <w:szCs w:val="22"/>
          <w:lang w:eastAsia="en-US"/>
        </w:rPr>
        <w:t xml:space="preserve">вакуумни генераторни прекъсвачи </w:t>
      </w:r>
      <w:r w:rsidRPr="0045111B">
        <w:rPr>
          <w:rFonts w:cs="Arial"/>
          <w:sz w:val="22"/>
          <w:szCs w:val="22"/>
          <w:lang w:eastAsia="en-US"/>
        </w:rPr>
        <w:t xml:space="preserve">(на </w:t>
      </w:r>
      <w:r w:rsidRPr="0045111B">
        <w:rPr>
          <w:rFonts w:cs="Arial"/>
          <w:sz w:val="22"/>
          <w:szCs w:val="22"/>
          <w:lang w:eastAsia="en-US"/>
        </w:rPr>
        <w:lastRenderedPageBreak/>
        <w:t>български език).</w:t>
      </w:r>
    </w:p>
    <w:p w14:paraId="731B8AB4" w14:textId="77777777" w:rsidR="00910DF7" w:rsidRPr="0045111B" w:rsidRDefault="00910DF7" w:rsidP="00910DF7">
      <w:pPr>
        <w:widowControl w:val="0"/>
        <w:tabs>
          <w:tab w:val="left" w:pos="284"/>
        </w:tabs>
        <w:jc w:val="both"/>
        <w:rPr>
          <w:rFonts w:cs="Arial"/>
          <w:sz w:val="22"/>
          <w:szCs w:val="22"/>
          <w:lang w:eastAsia="en-US"/>
        </w:rPr>
      </w:pPr>
    </w:p>
    <w:p w14:paraId="2EBC3F18" w14:textId="414365D6" w:rsidR="006A6AB8" w:rsidRPr="0045111B" w:rsidRDefault="007E5135" w:rsidP="007E5135">
      <w:pPr>
        <w:widowControl w:val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b/>
          <w:sz w:val="22"/>
          <w:szCs w:val="22"/>
          <w:lang w:eastAsia="en-US"/>
        </w:rPr>
        <w:t xml:space="preserve">2.6. </w:t>
      </w:r>
      <w:bookmarkStart w:id="2" w:name="_Hlk55554029"/>
      <w:r w:rsidR="006A6AB8" w:rsidRPr="0045111B">
        <w:rPr>
          <w:rFonts w:cs="Arial"/>
          <w:b/>
          <w:sz w:val="22"/>
          <w:szCs w:val="22"/>
          <w:lang w:eastAsia="en-US"/>
        </w:rPr>
        <w:t>Изготвяне на екзекутивна документация на работния проект</w:t>
      </w:r>
      <w:bookmarkEnd w:id="2"/>
    </w:p>
    <w:p w14:paraId="60988B16" w14:textId="77777777" w:rsidR="00CB6BF2" w:rsidRDefault="00CB6BF2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</w:p>
    <w:p w14:paraId="0A337059" w14:textId="076D91B4" w:rsidR="006A6AB8" w:rsidRDefault="006A6AB8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</w:rPr>
        <w:t>Изпълнението на настоящата обществена поръчка ще се извърши въз основа на</w:t>
      </w:r>
      <w:r w:rsidR="00D42473">
        <w:rPr>
          <w:rFonts w:cs="Arial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работен проект,</w:t>
      </w:r>
      <w:r w:rsidRPr="0045111B">
        <w:rPr>
          <w:rFonts w:cs="Arial"/>
          <w:sz w:val="22"/>
          <w:szCs w:val="22"/>
          <w:lang w:eastAsia="en-US"/>
        </w:rPr>
        <w:t xml:space="preserve"> </w:t>
      </w:r>
      <w:r w:rsidRPr="0045111B">
        <w:rPr>
          <w:rFonts w:cs="Arial"/>
          <w:sz w:val="22"/>
          <w:szCs w:val="22"/>
        </w:rPr>
        <w:t xml:space="preserve">изготвен от избрания за </w:t>
      </w:r>
      <w:r w:rsidR="00544271">
        <w:rPr>
          <w:rFonts w:cs="Arial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 xml:space="preserve">зпълнител участник </w:t>
      </w:r>
      <w:r w:rsidR="00D42473">
        <w:rPr>
          <w:rFonts w:cs="Arial"/>
          <w:sz w:val="22"/>
          <w:szCs w:val="22"/>
        </w:rPr>
        <w:t>по задание на В</w:t>
      </w:r>
      <w:r w:rsidRPr="0045111B">
        <w:rPr>
          <w:rFonts w:cs="Arial"/>
          <w:sz w:val="22"/>
          <w:szCs w:val="22"/>
          <w:lang w:eastAsia="en-US"/>
        </w:rPr>
        <w:t>ъзложителя.</w:t>
      </w:r>
    </w:p>
    <w:p w14:paraId="2B8948FD" w14:textId="4CC1EE39" w:rsidR="00370347" w:rsidRDefault="00370347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</w:p>
    <w:p w14:paraId="46DCD227" w14:textId="3D43BAAD" w:rsidR="00370347" w:rsidRDefault="00370347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 xml:space="preserve">На етап провеждане на обществена поръчка, всеки участник да </w:t>
      </w:r>
      <w:r w:rsidR="00505621">
        <w:rPr>
          <w:rFonts w:cs="Arial"/>
          <w:sz w:val="22"/>
          <w:szCs w:val="22"/>
          <w:lang w:eastAsia="en-US"/>
        </w:rPr>
        <w:t>представи идеен проект, който да съответства на техническите изисквания в т.4 на настоящото задание</w:t>
      </w:r>
      <w:r w:rsidR="00454D2B">
        <w:rPr>
          <w:rFonts w:cs="Arial"/>
          <w:sz w:val="22"/>
          <w:szCs w:val="22"/>
          <w:lang w:eastAsia="en-US"/>
        </w:rPr>
        <w:t xml:space="preserve"> както и потвърдена </w:t>
      </w:r>
      <w:r w:rsidR="00454D2B" w:rsidRPr="00CD7FB4">
        <w:rPr>
          <w:rFonts w:cs="Arial"/>
          <w:sz w:val="22"/>
          <w:szCs w:val="22"/>
          <w:lang w:eastAsia="en-US"/>
        </w:rPr>
        <w:t xml:space="preserve">Таблица </w:t>
      </w:r>
      <w:r w:rsidR="00CD7FB4" w:rsidRPr="00CD7FB4">
        <w:rPr>
          <w:rFonts w:cs="Arial"/>
          <w:sz w:val="22"/>
          <w:szCs w:val="22"/>
          <w:lang w:eastAsia="en-US"/>
        </w:rPr>
        <w:t>1</w:t>
      </w:r>
      <w:r w:rsidR="00454D2B">
        <w:rPr>
          <w:rFonts w:cs="Arial"/>
          <w:sz w:val="22"/>
          <w:szCs w:val="22"/>
          <w:lang w:eastAsia="en-US"/>
        </w:rPr>
        <w:t xml:space="preserve"> – „Необходими услуги и материали за изпълнение на поръчката“.</w:t>
      </w:r>
    </w:p>
    <w:p w14:paraId="7CA72C13" w14:textId="0EE4EFA7" w:rsidR="0076482E" w:rsidRPr="009D3373" w:rsidRDefault="0076482E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>За изготвяне на идеен проект, всеки участник да посети</w:t>
      </w:r>
      <w:r w:rsidR="00544271">
        <w:rPr>
          <w:rFonts w:cs="Arial"/>
          <w:sz w:val="22"/>
          <w:szCs w:val="22"/>
          <w:lang w:eastAsia="en-US"/>
        </w:rPr>
        <w:t xml:space="preserve"> </w:t>
      </w:r>
      <w:r w:rsidR="008953F4" w:rsidRPr="0045111B">
        <w:rPr>
          <w:rFonts w:cs="Arial"/>
          <w:iCs/>
          <w:sz w:val="22"/>
          <w:szCs w:val="22"/>
        </w:rPr>
        <w:t>ВЕЦ "</w:t>
      </w:r>
      <w:r w:rsidR="008953F4">
        <w:rPr>
          <w:rFonts w:cs="Arial"/>
          <w:iCs/>
          <w:sz w:val="22"/>
          <w:szCs w:val="22"/>
        </w:rPr>
        <w:t>Пещера</w:t>
      </w:r>
      <w:r w:rsidR="008953F4" w:rsidRPr="0045111B">
        <w:rPr>
          <w:rFonts w:cs="Arial"/>
          <w:iCs/>
          <w:sz w:val="22"/>
          <w:szCs w:val="22"/>
        </w:rPr>
        <w:t>"</w:t>
      </w:r>
      <w:r>
        <w:rPr>
          <w:rFonts w:cs="Arial"/>
          <w:sz w:val="22"/>
          <w:szCs w:val="22"/>
          <w:lang w:eastAsia="en-US"/>
        </w:rPr>
        <w:t xml:space="preserve"> за оглед, след издаване на разрешение по </w:t>
      </w:r>
      <w:r w:rsidRPr="009D3373">
        <w:rPr>
          <w:rFonts w:cs="Arial"/>
          <w:sz w:val="22"/>
          <w:szCs w:val="22"/>
          <w:lang w:eastAsia="en-US"/>
        </w:rPr>
        <w:t>„</w:t>
      </w:r>
      <w:r w:rsidRPr="009D3373">
        <w:rPr>
          <w:rFonts w:cs="Arial"/>
          <w:iCs/>
          <w:sz w:val="22"/>
          <w:szCs w:val="22"/>
        </w:rPr>
        <w:t xml:space="preserve">Заявка </w:t>
      </w:r>
      <w:r w:rsidRPr="009D3373">
        <w:rPr>
          <w:rFonts w:cs="Arial"/>
          <w:sz w:val="22"/>
          <w:szCs w:val="22"/>
        </w:rPr>
        <w:t>за еднократен достъп в обект/и от състава на НЕК ЕАД“</w:t>
      </w:r>
      <w:r w:rsidR="003C3936" w:rsidRPr="009D3373">
        <w:rPr>
          <w:rFonts w:cs="Arial"/>
          <w:sz w:val="22"/>
          <w:szCs w:val="22"/>
        </w:rPr>
        <w:t>.</w:t>
      </w:r>
    </w:p>
    <w:p w14:paraId="476D9F62" w14:textId="77777777" w:rsidR="00734587" w:rsidRPr="0045111B" w:rsidRDefault="00734587" w:rsidP="006A6AB8">
      <w:pPr>
        <w:widowControl w:val="0"/>
        <w:jc w:val="both"/>
        <w:rPr>
          <w:rFonts w:cs="Arial"/>
          <w:sz w:val="22"/>
          <w:szCs w:val="22"/>
          <w:lang w:eastAsia="en-US"/>
        </w:rPr>
      </w:pPr>
    </w:p>
    <w:p w14:paraId="40D09ACC" w14:textId="40C2E685" w:rsidR="00FE279E" w:rsidRPr="00CD7FB4" w:rsidRDefault="001B3BCD" w:rsidP="00532369">
      <w:pPr>
        <w:pStyle w:val="11"/>
        <w:keepNext/>
        <w:numPr>
          <w:ilvl w:val="0"/>
          <w:numId w:val="1"/>
        </w:numPr>
        <w:tabs>
          <w:tab w:val="left" w:pos="0"/>
          <w:tab w:val="left" w:pos="426"/>
        </w:tabs>
        <w:spacing w:after="120" w:line="240" w:lineRule="auto"/>
        <w:ind w:left="0" w:firstLine="0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b/>
        </w:rPr>
        <w:t>СЪЩЕСТВУВАЩО ПОЛОЖЕНИЕ</w:t>
      </w:r>
    </w:p>
    <w:p w14:paraId="2BFF9EA6" w14:textId="77777777" w:rsidR="00125567" w:rsidRDefault="00125567" w:rsidP="00125567">
      <w:pPr>
        <w:jc w:val="both"/>
        <w:rPr>
          <w:rFonts w:cs="Arial"/>
          <w:sz w:val="22"/>
          <w:szCs w:val="22"/>
        </w:rPr>
      </w:pPr>
      <w:r w:rsidRPr="00125567">
        <w:rPr>
          <w:rFonts w:cs="Arial"/>
          <w:sz w:val="22"/>
          <w:szCs w:val="22"/>
        </w:rPr>
        <w:t xml:space="preserve">Във ВЕЦ „Пещера” </w:t>
      </w:r>
      <w:r>
        <w:rPr>
          <w:rFonts w:cs="Arial"/>
          <w:sz w:val="22"/>
          <w:szCs w:val="22"/>
        </w:rPr>
        <w:t>се експлоатират</w:t>
      </w:r>
      <w:r w:rsidRPr="00125567">
        <w:rPr>
          <w:rFonts w:cs="Arial"/>
          <w:sz w:val="22"/>
          <w:szCs w:val="22"/>
        </w:rPr>
        <w:t xml:space="preserve"> 5 </w:t>
      </w:r>
      <w:r>
        <w:rPr>
          <w:rFonts w:cs="Arial"/>
          <w:sz w:val="22"/>
          <w:szCs w:val="22"/>
        </w:rPr>
        <w:t>хидро</w:t>
      </w:r>
      <w:r w:rsidRPr="00125567">
        <w:rPr>
          <w:rFonts w:cs="Arial"/>
          <w:sz w:val="22"/>
          <w:szCs w:val="22"/>
        </w:rPr>
        <w:t>генератора,</w:t>
      </w:r>
      <w:r>
        <w:rPr>
          <w:rFonts w:cs="Arial"/>
          <w:sz w:val="22"/>
          <w:szCs w:val="22"/>
        </w:rPr>
        <w:t xml:space="preserve"> </w:t>
      </w:r>
      <w:r w:rsidRPr="00125567">
        <w:rPr>
          <w:rFonts w:cs="Arial"/>
          <w:sz w:val="22"/>
          <w:szCs w:val="22"/>
        </w:rPr>
        <w:t>с мощност</w:t>
      </w:r>
      <w:r>
        <w:rPr>
          <w:rFonts w:cs="Arial"/>
          <w:sz w:val="22"/>
          <w:szCs w:val="22"/>
        </w:rPr>
        <w:t>:</w:t>
      </w:r>
    </w:p>
    <w:p w14:paraId="1DBDAC3C" w14:textId="6DFEAB4D" w:rsidR="00125567" w:rsidRPr="00724145" w:rsidRDefault="00125567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 1 - 35 MVA</w:t>
      </w:r>
      <w:r w:rsidR="00724145" w:rsidRPr="00724145">
        <w:rPr>
          <w:rFonts w:cs="Arial"/>
          <w:sz w:val="22"/>
          <w:szCs w:val="22"/>
        </w:rPr>
        <w:t>;</w:t>
      </w:r>
    </w:p>
    <w:p w14:paraId="4C7AA11D" w14:textId="42130623" w:rsidR="00724145" w:rsidRPr="00724145" w:rsidRDefault="00724145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 2 - 35 MVA;</w:t>
      </w:r>
    </w:p>
    <w:p w14:paraId="1566A6D2" w14:textId="0A30EA5E" w:rsidR="00724145" w:rsidRPr="00724145" w:rsidRDefault="00724145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 3 – 35,5 MVA;</w:t>
      </w:r>
    </w:p>
    <w:p w14:paraId="4EB20F1F" w14:textId="111125D8" w:rsidR="00724145" w:rsidRPr="00724145" w:rsidRDefault="00724145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 4 - 35 MVA;</w:t>
      </w:r>
    </w:p>
    <w:p w14:paraId="7045E8ED" w14:textId="4BF8F8A6" w:rsidR="00724145" w:rsidRPr="00724145" w:rsidRDefault="00724145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 5 - 35 MVA;</w:t>
      </w:r>
    </w:p>
    <w:p w14:paraId="2324BE70" w14:textId="77777777" w:rsidR="00724145" w:rsidRDefault="00125567" w:rsidP="00125567">
      <w:pPr>
        <w:jc w:val="both"/>
        <w:rPr>
          <w:rFonts w:cs="Arial"/>
          <w:sz w:val="22"/>
          <w:szCs w:val="22"/>
        </w:rPr>
      </w:pPr>
      <w:r w:rsidRPr="00125567">
        <w:rPr>
          <w:rFonts w:cs="Arial"/>
          <w:sz w:val="22"/>
          <w:szCs w:val="22"/>
        </w:rPr>
        <w:t>Схема</w:t>
      </w:r>
      <w:r w:rsidR="00724145">
        <w:rPr>
          <w:rFonts w:cs="Arial"/>
          <w:sz w:val="22"/>
          <w:szCs w:val="22"/>
        </w:rPr>
        <w:t xml:space="preserve"> на</w:t>
      </w:r>
      <w:r w:rsidRPr="00125567">
        <w:rPr>
          <w:rFonts w:cs="Arial"/>
          <w:sz w:val="22"/>
          <w:szCs w:val="22"/>
        </w:rPr>
        <w:t xml:space="preserve"> работ</w:t>
      </w:r>
      <w:r w:rsidR="00724145">
        <w:rPr>
          <w:rFonts w:cs="Arial"/>
          <w:sz w:val="22"/>
          <w:szCs w:val="22"/>
        </w:rPr>
        <w:t>а</w:t>
      </w:r>
      <w:r w:rsidRPr="00125567">
        <w:rPr>
          <w:rFonts w:cs="Arial"/>
          <w:sz w:val="22"/>
          <w:szCs w:val="22"/>
        </w:rPr>
        <w:t xml:space="preserve"> ВЕЦ „Пещера”</w:t>
      </w:r>
      <w:r w:rsidR="00724145">
        <w:rPr>
          <w:rFonts w:cs="Arial"/>
          <w:sz w:val="22"/>
          <w:szCs w:val="22"/>
        </w:rPr>
        <w:t>:</w:t>
      </w:r>
    </w:p>
    <w:p w14:paraId="58A4ACCC" w14:textId="77777777" w:rsidR="00724145" w:rsidRDefault="00125567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ХГ1 и ХГ2 работят в паралел по схема окрупнен блок, който посредством три еднофазни трансформатора 10,5/245/22MVA се присъединява към шини 220kV в ОРУ 220kV.</w:t>
      </w:r>
    </w:p>
    <w:p w14:paraId="7DD6FBA0" w14:textId="77777777" w:rsidR="00724145" w:rsidRDefault="00125567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ХГ3 и ХГ4, също работят в паралел по схема окрупнен блок и се присъединяват към шини 220kV в ОРУ 220kV посредством три еднофазни трансформатора 10,5/245/22MVA.</w:t>
      </w:r>
    </w:p>
    <w:p w14:paraId="268860A3" w14:textId="081F3428" w:rsidR="00125567" w:rsidRPr="00724145" w:rsidRDefault="00125567" w:rsidP="00724145">
      <w:pPr>
        <w:pStyle w:val="a3"/>
        <w:numPr>
          <w:ilvl w:val="0"/>
          <w:numId w:val="6"/>
        </w:num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 xml:space="preserve">ХГ5, работи самостоятелно, по схема блок </w:t>
      </w:r>
      <w:r w:rsidR="00CD7FB4">
        <w:rPr>
          <w:rFonts w:cs="Arial"/>
          <w:sz w:val="22"/>
          <w:szCs w:val="22"/>
        </w:rPr>
        <w:t>„</w:t>
      </w:r>
      <w:r w:rsidRPr="00724145">
        <w:rPr>
          <w:rFonts w:cs="Arial"/>
          <w:sz w:val="22"/>
          <w:szCs w:val="22"/>
        </w:rPr>
        <w:t>Генератор - Трансформатор”, като блока се присъединява към шини 220kV в ОРУ 220kV посредством трансформатор 10,5/245/35MVA.</w:t>
      </w:r>
    </w:p>
    <w:p w14:paraId="0D7C33C4" w14:textId="7FCA8C3E" w:rsidR="00125567" w:rsidRPr="00125567" w:rsidRDefault="00125567" w:rsidP="00125567">
      <w:pPr>
        <w:jc w:val="both"/>
        <w:rPr>
          <w:rFonts w:cs="Arial"/>
          <w:sz w:val="22"/>
          <w:szCs w:val="22"/>
        </w:rPr>
      </w:pPr>
      <w:r w:rsidRPr="00125567">
        <w:rPr>
          <w:rFonts w:cs="Arial"/>
          <w:sz w:val="22"/>
          <w:szCs w:val="22"/>
        </w:rPr>
        <w:t>На напрежение 10,5kV e изградена единична секционирана шинна система, състояща се от две секции, към всяка от които се свързва по една двойка генератори. Към двете секции се присъединяват собствените нужди на ВЕЦ и мерене на 10,5kV.</w:t>
      </w:r>
      <w:r w:rsidR="00724145">
        <w:rPr>
          <w:rFonts w:cs="Arial"/>
          <w:sz w:val="22"/>
          <w:szCs w:val="22"/>
        </w:rPr>
        <w:t xml:space="preserve"> С</w:t>
      </w:r>
      <w:r w:rsidRPr="00125567">
        <w:rPr>
          <w:rFonts w:cs="Arial"/>
          <w:sz w:val="22"/>
          <w:szCs w:val="22"/>
        </w:rPr>
        <w:t>инхронизацията се извършва на напрежение 10,5kV.</w:t>
      </w:r>
    </w:p>
    <w:p w14:paraId="70DA963B" w14:textId="0B6692A9" w:rsidR="00125567" w:rsidRPr="00125567" w:rsidRDefault="00125567" w:rsidP="00125567">
      <w:pPr>
        <w:jc w:val="both"/>
        <w:rPr>
          <w:rFonts w:cs="Arial"/>
          <w:sz w:val="22"/>
          <w:szCs w:val="22"/>
        </w:rPr>
      </w:pPr>
      <w:r w:rsidRPr="00125567">
        <w:rPr>
          <w:rFonts w:cs="Arial"/>
          <w:sz w:val="22"/>
          <w:szCs w:val="22"/>
        </w:rPr>
        <w:t xml:space="preserve">ВЕЦ „Пещера” се присъединява към подстанция „Алеко” </w:t>
      </w:r>
      <w:r w:rsidR="00724145">
        <w:rPr>
          <w:rFonts w:cs="Arial"/>
          <w:sz w:val="22"/>
          <w:szCs w:val="22"/>
        </w:rPr>
        <w:t>чрез</w:t>
      </w:r>
      <w:r w:rsidRPr="00125567">
        <w:rPr>
          <w:rFonts w:cs="Arial"/>
          <w:sz w:val="22"/>
          <w:szCs w:val="22"/>
        </w:rPr>
        <w:t xml:space="preserve"> ВЛ „Куманица” на напрежение 220 </w:t>
      </w:r>
      <w:proofErr w:type="spellStart"/>
      <w:r w:rsidRPr="00125567">
        <w:rPr>
          <w:rFonts w:cs="Arial"/>
          <w:sz w:val="22"/>
          <w:szCs w:val="22"/>
        </w:rPr>
        <w:t>kV</w:t>
      </w:r>
      <w:proofErr w:type="spellEnd"/>
      <w:r w:rsidRPr="00125567">
        <w:rPr>
          <w:rFonts w:cs="Arial"/>
          <w:sz w:val="22"/>
          <w:szCs w:val="22"/>
        </w:rPr>
        <w:t>.</w:t>
      </w:r>
    </w:p>
    <w:p w14:paraId="3CF0CF19" w14:textId="7D45D8F5" w:rsidR="00125567" w:rsidRDefault="00125567" w:rsidP="00532369">
      <w:pPr>
        <w:jc w:val="both"/>
        <w:rPr>
          <w:rFonts w:cs="Arial"/>
          <w:sz w:val="22"/>
          <w:szCs w:val="22"/>
        </w:rPr>
      </w:pPr>
    </w:p>
    <w:p w14:paraId="34F491DF" w14:textId="77777777" w:rsidR="00724145" w:rsidRPr="00E61834" w:rsidRDefault="00724145" w:rsidP="00D12212">
      <w:pPr>
        <w:jc w:val="both"/>
        <w:rPr>
          <w:rFonts w:cs="Arial"/>
          <w:sz w:val="22"/>
          <w:szCs w:val="22"/>
          <w:lang w:bidi="bg-BG"/>
        </w:rPr>
      </w:pPr>
      <w:r w:rsidRPr="00E61834">
        <w:rPr>
          <w:rFonts w:cs="Arial"/>
          <w:sz w:val="22"/>
          <w:szCs w:val="22"/>
          <w:lang w:bidi="bg-BG"/>
        </w:rPr>
        <w:t xml:space="preserve">Основни параметри за съществуващите ел. съоръжения </w:t>
      </w:r>
      <w:r>
        <w:rPr>
          <w:rFonts w:cs="Arial"/>
          <w:sz w:val="22"/>
          <w:szCs w:val="22"/>
          <w:lang w:bidi="bg-BG"/>
        </w:rPr>
        <w:t>–</w:t>
      </w:r>
      <w:r w:rsidRPr="00E61834">
        <w:rPr>
          <w:rFonts w:cs="Arial"/>
          <w:sz w:val="22"/>
          <w:szCs w:val="22"/>
          <w:lang w:bidi="bg-BG"/>
        </w:rPr>
        <w:t xml:space="preserve"> генератори, силови трансформатори, генераторни прекъсвачи са посочени в таблиците по-долу.</w:t>
      </w:r>
    </w:p>
    <w:p w14:paraId="2D2FC730" w14:textId="77777777" w:rsidR="00982CCE" w:rsidRDefault="00982CCE" w:rsidP="00532369">
      <w:pPr>
        <w:jc w:val="both"/>
        <w:rPr>
          <w:rFonts w:cs="Arial"/>
          <w:sz w:val="22"/>
          <w:szCs w:val="22"/>
        </w:rPr>
      </w:pPr>
    </w:p>
    <w:p w14:paraId="7BA117E6" w14:textId="6BCCDC64" w:rsidR="00125567" w:rsidRDefault="00724145" w:rsidP="00532369">
      <w:p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Данни за хидрогенератор ХГ1, ХГ2 и ХГ4</w:t>
      </w:r>
    </w:p>
    <w:tbl>
      <w:tblPr>
        <w:tblOverlap w:val="never"/>
        <w:tblW w:w="96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31"/>
        <w:gridCol w:w="6629"/>
        <w:gridCol w:w="1066"/>
        <w:gridCol w:w="1027"/>
      </w:tblGrid>
      <w:tr w:rsidR="00724145" w:rsidRPr="00724145" w14:paraId="3A215E43" w14:textId="77777777" w:rsidTr="001217C9">
        <w:trPr>
          <w:trHeight w:hRule="exact" w:val="562"/>
          <w:jc w:val="center"/>
        </w:trPr>
        <w:tc>
          <w:tcPr>
            <w:tcW w:w="931" w:type="dxa"/>
            <w:shd w:val="clear" w:color="auto" w:fill="auto"/>
            <w:vAlign w:val="bottom"/>
          </w:tcPr>
          <w:p w14:paraId="6D4B8E84" w14:textId="77777777" w:rsidR="00724145" w:rsidRPr="00724145" w:rsidRDefault="00724145" w:rsidP="00C937FE">
            <w:pPr>
              <w:pStyle w:val="afa"/>
              <w:spacing w:after="0" w:line="257" w:lineRule="auto"/>
              <w:ind w:firstLine="0"/>
            </w:pPr>
            <w:r w:rsidRPr="00724145">
              <w:rPr>
                <w:color w:val="000000"/>
              </w:rPr>
              <w:t>№ по ред</w:t>
            </w:r>
          </w:p>
        </w:tc>
        <w:tc>
          <w:tcPr>
            <w:tcW w:w="6629" w:type="dxa"/>
            <w:shd w:val="clear" w:color="auto" w:fill="auto"/>
            <w:vAlign w:val="center"/>
          </w:tcPr>
          <w:p w14:paraId="06A75312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Техническа характеристика</w:t>
            </w:r>
          </w:p>
        </w:tc>
        <w:tc>
          <w:tcPr>
            <w:tcW w:w="1066" w:type="dxa"/>
            <w:shd w:val="clear" w:color="auto" w:fill="auto"/>
            <w:vAlign w:val="center"/>
          </w:tcPr>
          <w:p w14:paraId="5C2A896B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Дименсия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66E6AA55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Стойност</w:t>
            </w:r>
          </w:p>
        </w:tc>
      </w:tr>
      <w:tr w:rsidR="00724145" w:rsidRPr="00724145" w14:paraId="1E018E6D" w14:textId="77777777" w:rsidTr="001217C9">
        <w:trPr>
          <w:trHeight w:hRule="exact" w:val="269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2D2A12F2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1.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4225A940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Номинално напрежение на клемите на генератора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9DAE633" w14:textId="77777777" w:rsidR="00724145" w:rsidRPr="00724145" w:rsidRDefault="00724145" w:rsidP="00C937FE">
            <w:pPr>
              <w:pStyle w:val="afa"/>
              <w:spacing w:after="0"/>
              <w:ind w:firstLine="360"/>
            </w:pPr>
            <w:proofErr w:type="spellStart"/>
            <w:r w:rsidRPr="00724145">
              <w:rPr>
                <w:color w:val="000000"/>
              </w:rPr>
              <w:t>kV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1DBE063A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10,5</w:t>
            </w:r>
          </w:p>
        </w:tc>
      </w:tr>
      <w:tr w:rsidR="00724145" w:rsidRPr="00724145" w14:paraId="65A1F0A1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3CC1BDA5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2.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6F9538CF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Номинална честота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AB13D2F" w14:textId="77777777" w:rsidR="00724145" w:rsidRPr="00724145" w:rsidRDefault="00724145" w:rsidP="00C937FE">
            <w:pPr>
              <w:pStyle w:val="afa"/>
              <w:spacing w:after="0"/>
              <w:ind w:firstLine="360"/>
            </w:pPr>
            <w:proofErr w:type="spellStart"/>
            <w:r w:rsidRPr="00724145">
              <w:rPr>
                <w:color w:val="000000"/>
              </w:rPr>
              <w:t>Hz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0C8501C7" w14:textId="77777777" w:rsidR="00724145" w:rsidRPr="00724145" w:rsidRDefault="00724145" w:rsidP="00C937FE">
            <w:pPr>
              <w:pStyle w:val="afa"/>
              <w:spacing w:after="0"/>
              <w:ind w:firstLine="380"/>
            </w:pPr>
            <w:r w:rsidRPr="00724145">
              <w:rPr>
                <w:color w:val="000000"/>
              </w:rPr>
              <w:t>50</w:t>
            </w:r>
          </w:p>
        </w:tc>
      </w:tr>
      <w:tr w:rsidR="00724145" w:rsidRPr="00724145" w14:paraId="520586F5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auto"/>
            <w:vAlign w:val="bottom"/>
          </w:tcPr>
          <w:p w14:paraId="10993951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</w:t>
            </w:r>
          </w:p>
        </w:tc>
        <w:tc>
          <w:tcPr>
            <w:tcW w:w="8722" w:type="dxa"/>
            <w:gridSpan w:val="3"/>
            <w:shd w:val="clear" w:color="auto" w:fill="auto"/>
            <w:vAlign w:val="bottom"/>
          </w:tcPr>
          <w:p w14:paraId="61389052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Номинални данни за генератора</w:t>
            </w:r>
          </w:p>
        </w:tc>
      </w:tr>
      <w:tr w:rsidR="00724145" w:rsidRPr="00724145" w14:paraId="3CCFAAEB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391757CB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3.1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4F8FEB13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Номинална мощност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F3A1A0F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MVA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53068957" w14:textId="77777777" w:rsidR="00724145" w:rsidRPr="00724145" w:rsidRDefault="00724145" w:rsidP="00C937FE">
            <w:pPr>
              <w:pStyle w:val="afa"/>
              <w:spacing w:after="0"/>
              <w:ind w:firstLine="380"/>
            </w:pPr>
            <w:r w:rsidRPr="00724145">
              <w:rPr>
                <w:color w:val="000000"/>
              </w:rPr>
              <w:t>35</w:t>
            </w:r>
          </w:p>
        </w:tc>
      </w:tr>
      <w:tr w:rsidR="00724145" w:rsidRPr="00724145" w14:paraId="6DF95575" w14:textId="77777777" w:rsidTr="001217C9">
        <w:trPr>
          <w:trHeight w:hRule="exact" w:val="269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05DCCAD2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3.2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025D9EC7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Номинално напрежение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CA0EC84" w14:textId="77777777" w:rsidR="00724145" w:rsidRPr="00724145" w:rsidRDefault="00724145" w:rsidP="00C937FE">
            <w:pPr>
              <w:pStyle w:val="afa"/>
              <w:spacing w:after="0"/>
              <w:ind w:firstLine="360"/>
            </w:pPr>
            <w:proofErr w:type="spellStart"/>
            <w:r w:rsidRPr="00724145">
              <w:rPr>
                <w:color w:val="000000"/>
              </w:rPr>
              <w:t>kV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249E74F3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10,5</w:t>
            </w:r>
          </w:p>
        </w:tc>
      </w:tr>
      <w:tr w:rsidR="00724145" w:rsidRPr="00724145" w14:paraId="4FF09D47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115058C7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3.3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26A73BA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Номинален ток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8E69191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А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06B5034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1925</w:t>
            </w:r>
          </w:p>
        </w:tc>
      </w:tr>
      <w:tr w:rsidR="00724145" w:rsidRPr="00724145" w14:paraId="7101AC47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5CCE8415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3.4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79AE0AEB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Синхронни обороти на хидрогенератора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24E5CBCA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об</w:t>
            </w:r>
            <w:proofErr w:type="spellEnd"/>
            <w:r w:rsidRPr="00724145">
              <w:rPr>
                <w:color w:val="000000"/>
              </w:rPr>
              <w:t>/</w:t>
            </w:r>
            <w:proofErr w:type="spellStart"/>
            <w:r w:rsidRPr="00724145">
              <w:rPr>
                <w:color w:val="000000"/>
              </w:rPr>
              <w:t>min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1EC7C5F3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600</w:t>
            </w:r>
          </w:p>
        </w:tc>
      </w:tr>
      <w:tr w:rsidR="00724145" w:rsidRPr="00724145" w14:paraId="2E8C29F9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683B180D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3.5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3E169918" w14:textId="286B0090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Номинален </w:t>
            </w:r>
            <w:proofErr w:type="spellStart"/>
            <w:r w:rsidRPr="00724145">
              <w:rPr>
                <w:color w:val="000000"/>
              </w:rPr>
              <w:t>со</w:t>
            </w:r>
            <w:proofErr w:type="spellEnd"/>
            <w:r w:rsidR="00170F53">
              <w:rPr>
                <w:color w:val="000000"/>
                <w:lang w:val="en-US"/>
              </w:rPr>
              <w:t xml:space="preserve">s </w:t>
            </w:r>
            <w:r w:rsidR="00170F53">
              <w:rPr>
                <w:color w:val="000000"/>
                <w:lang w:val="en-US"/>
              </w:rPr>
              <w:sym w:font="Symbol" w:char="F06A"/>
            </w:r>
          </w:p>
        </w:tc>
        <w:tc>
          <w:tcPr>
            <w:tcW w:w="1066" w:type="dxa"/>
            <w:shd w:val="clear" w:color="auto" w:fill="FFFFFF"/>
          </w:tcPr>
          <w:p w14:paraId="03FBF68E" w14:textId="77777777" w:rsidR="00724145" w:rsidRPr="00724145" w:rsidRDefault="00724145" w:rsidP="00C937FE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27" w:type="dxa"/>
            <w:shd w:val="clear" w:color="auto" w:fill="FFFFFF"/>
            <w:vAlign w:val="bottom"/>
          </w:tcPr>
          <w:p w14:paraId="742E47FA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0,8</w:t>
            </w:r>
          </w:p>
        </w:tc>
      </w:tr>
      <w:tr w:rsidR="00724145" w:rsidRPr="00724145" w14:paraId="20CD4655" w14:textId="77777777" w:rsidTr="001217C9">
        <w:trPr>
          <w:trHeight w:hRule="exact" w:val="28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5232FB84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3.6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08E7CA6D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Номинална активна мощност</w:t>
            </w:r>
          </w:p>
        </w:tc>
        <w:tc>
          <w:tcPr>
            <w:tcW w:w="1066" w:type="dxa"/>
            <w:shd w:val="clear" w:color="auto" w:fill="FFFFFF"/>
          </w:tcPr>
          <w:p w14:paraId="3F4D7869" w14:textId="77777777" w:rsidR="00724145" w:rsidRPr="00724145" w:rsidRDefault="00724145" w:rsidP="00C937FE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27" w:type="dxa"/>
            <w:shd w:val="clear" w:color="auto" w:fill="FFFFFF"/>
            <w:vAlign w:val="bottom"/>
          </w:tcPr>
          <w:p w14:paraId="1A11328F" w14:textId="77777777" w:rsidR="00724145" w:rsidRPr="00724145" w:rsidRDefault="00724145" w:rsidP="00C937FE">
            <w:pPr>
              <w:pStyle w:val="afa"/>
              <w:spacing w:after="0"/>
              <w:ind w:firstLine="380"/>
            </w:pPr>
            <w:r w:rsidRPr="00724145">
              <w:rPr>
                <w:color w:val="000000"/>
              </w:rPr>
              <w:t>28</w:t>
            </w:r>
          </w:p>
        </w:tc>
      </w:tr>
      <w:tr w:rsidR="00724145" w:rsidRPr="00724145" w14:paraId="43AE8F04" w14:textId="77777777" w:rsidTr="001217C9">
        <w:trPr>
          <w:trHeight w:hRule="exact" w:val="29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7E0FEF0F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3.7</w:t>
            </w:r>
          </w:p>
        </w:tc>
        <w:tc>
          <w:tcPr>
            <w:tcW w:w="8722" w:type="dxa"/>
            <w:gridSpan w:val="3"/>
            <w:shd w:val="clear" w:color="auto" w:fill="FFFFFF"/>
            <w:vAlign w:val="bottom"/>
          </w:tcPr>
          <w:p w14:paraId="44531DE4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Реактанси</w:t>
            </w:r>
          </w:p>
        </w:tc>
      </w:tr>
      <w:tr w:rsidR="00C07CE4" w:rsidRPr="00724145" w14:paraId="026964A2" w14:textId="77777777" w:rsidTr="001217C9">
        <w:trPr>
          <w:trHeight w:hRule="exact" w:val="27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1AB16878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3.7.1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2301792B" w14:textId="6D70F79A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Синхронен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</w:p>
        </w:tc>
        <w:tc>
          <w:tcPr>
            <w:tcW w:w="1066" w:type="dxa"/>
            <w:shd w:val="clear" w:color="auto" w:fill="FFFFFF"/>
            <w:vAlign w:val="bottom"/>
          </w:tcPr>
          <w:p w14:paraId="0A923B98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704E8F2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2,09</w:t>
            </w:r>
          </w:p>
        </w:tc>
      </w:tr>
      <w:tr w:rsidR="00C07CE4" w:rsidRPr="00724145" w14:paraId="2A49F598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204650BA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3.7.2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4493BA0D" w14:textId="6C2D9057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72556454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50F6E207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1,39</w:t>
            </w:r>
          </w:p>
        </w:tc>
      </w:tr>
      <w:tr w:rsidR="00C07CE4" w:rsidRPr="00724145" w14:paraId="35830F18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725F93E5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3.7.3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7B9A390" w14:textId="5313171F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07C4B065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1FAFC771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0,45</w:t>
            </w:r>
          </w:p>
        </w:tc>
      </w:tr>
      <w:tr w:rsidR="00C07CE4" w:rsidRPr="00724145" w14:paraId="67FE7EF6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7FE6EBC6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3.7.4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8F005E3" w14:textId="06297302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Синхронен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</w:p>
        </w:tc>
        <w:tc>
          <w:tcPr>
            <w:tcW w:w="1066" w:type="dxa"/>
            <w:shd w:val="clear" w:color="auto" w:fill="FFFFFF"/>
            <w:vAlign w:val="bottom"/>
          </w:tcPr>
          <w:p w14:paraId="0B1EB228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33A55018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0,47</w:t>
            </w:r>
          </w:p>
        </w:tc>
      </w:tr>
      <w:tr w:rsidR="00C07CE4" w:rsidRPr="00724145" w14:paraId="04E14BE3" w14:textId="77777777" w:rsidTr="001217C9">
        <w:trPr>
          <w:trHeight w:hRule="exact" w:val="269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29597FD5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3.7.5</w:t>
            </w:r>
          </w:p>
        </w:tc>
        <w:tc>
          <w:tcPr>
            <w:tcW w:w="6629" w:type="dxa"/>
            <w:shd w:val="clear" w:color="auto" w:fill="FFFFFF"/>
            <w:vAlign w:val="center"/>
          </w:tcPr>
          <w:p w14:paraId="6989C766" w14:textId="180F60C9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65B376A9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30DC0CBC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0,211</w:t>
            </w:r>
          </w:p>
        </w:tc>
      </w:tr>
      <w:tr w:rsidR="00C07CE4" w:rsidRPr="00724145" w14:paraId="7E3BE431" w14:textId="77777777" w:rsidTr="001217C9">
        <w:trPr>
          <w:trHeight w:hRule="exact" w:val="28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5228F0CC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lastRenderedPageBreak/>
              <w:t>3.7.6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07AA97D5" w14:textId="327087F3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68F7210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3817A5AE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0,212</w:t>
            </w:r>
          </w:p>
        </w:tc>
      </w:tr>
      <w:tr w:rsidR="00C07CE4" w:rsidRPr="00724145" w14:paraId="1C71815F" w14:textId="77777777" w:rsidTr="001217C9">
        <w:trPr>
          <w:trHeight w:hRule="exact" w:val="288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5AAE1FCA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3.7.7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6506691D" w14:textId="2FC6E998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С обратна последователност Х2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1FB6A7B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6530CE91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0,16</w:t>
            </w:r>
          </w:p>
        </w:tc>
      </w:tr>
      <w:tr w:rsidR="00C07CE4" w:rsidRPr="00724145" w14:paraId="282237AD" w14:textId="77777777" w:rsidTr="001217C9">
        <w:trPr>
          <w:trHeight w:hRule="exact" w:val="29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497CD42E" w14:textId="77777777" w:rsidR="00C07CE4" w:rsidRPr="00724145" w:rsidRDefault="00C07CE4" w:rsidP="00C07CE4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3.7.8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4E4CB2A" w14:textId="72A01B92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С нулева последователност ХО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6852FE05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724145">
              <w:rPr>
                <w:color w:val="000000"/>
              </w:rPr>
              <w:t>о.е</w:t>
            </w:r>
            <w:proofErr w:type="spellEnd"/>
            <w:r w:rsidRPr="00724145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52E7F802" w14:textId="77777777" w:rsidR="00C07CE4" w:rsidRPr="00724145" w:rsidRDefault="00C07CE4" w:rsidP="00C07CE4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0,211</w:t>
            </w:r>
          </w:p>
        </w:tc>
      </w:tr>
      <w:tr w:rsidR="00724145" w:rsidRPr="00724145" w14:paraId="0DCFE9C8" w14:textId="77777777" w:rsidTr="001217C9">
        <w:trPr>
          <w:trHeight w:hRule="exact" w:val="29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43BE9E3F" w14:textId="77777777" w:rsidR="00724145" w:rsidRPr="00724145" w:rsidRDefault="00724145" w:rsidP="00C937FE">
            <w:pPr>
              <w:pStyle w:val="afa"/>
              <w:spacing w:after="0"/>
              <w:ind w:firstLine="320"/>
            </w:pPr>
            <w:r w:rsidRPr="00724145">
              <w:rPr>
                <w:color w:val="000000"/>
              </w:rPr>
              <w:t>3.8</w:t>
            </w:r>
          </w:p>
        </w:tc>
        <w:tc>
          <w:tcPr>
            <w:tcW w:w="8722" w:type="dxa"/>
            <w:gridSpan w:val="3"/>
            <w:shd w:val="clear" w:color="auto" w:fill="FFFFFF"/>
            <w:vAlign w:val="bottom"/>
          </w:tcPr>
          <w:p w14:paraId="02C9ABC9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>Времеконстанти</w:t>
            </w:r>
          </w:p>
        </w:tc>
      </w:tr>
      <w:tr w:rsidR="00724145" w:rsidRPr="00724145" w14:paraId="0132583B" w14:textId="77777777" w:rsidTr="001217C9">
        <w:trPr>
          <w:trHeight w:hRule="exact" w:val="293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7C485421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3.8.1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7DD068DA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Преходна времеконстанта на празен ход по надлъжната ос </w:t>
            </w:r>
            <w:proofErr w:type="spellStart"/>
            <w:r w:rsidRPr="00724145">
              <w:rPr>
                <w:color w:val="000000"/>
              </w:rPr>
              <w:t>Tdo</w:t>
            </w:r>
            <w:proofErr w:type="spellEnd"/>
            <w:r w:rsidRPr="00724145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F535E91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7C5FC5C0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4,83</w:t>
            </w:r>
          </w:p>
        </w:tc>
      </w:tr>
      <w:tr w:rsidR="00724145" w:rsidRPr="00724145" w14:paraId="65C913DD" w14:textId="77777777" w:rsidTr="001217C9">
        <w:trPr>
          <w:trHeight w:hRule="exact" w:val="269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036F7E1E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3.8.2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6745FE98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Преходна времеконстанта на празен ход по напречната ос </w:t>
            </w:r>
            <w:proofErr w:type="spellStart"/>
            <w:r w:rsidRPr="00724145">
              <w:rPr>
                <w:color w:val="000000"/>
              </w:rPr>
              <w:t>Tqo</w:t>
            </w:r>
            <w:proofErr w:type="spellEnd"/>
            <w:r w:rsidRPr="00724145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0344ED50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650D35C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1,538</w:t>
            </w:r>
          </w:p>
        </w:tc>
      </w:tr>
      <w:tr w:rsidR="00724145" w:rsidRPr="00724145" w14:paraId="13258C06" w14:textId="77777777" w:rsidTr="00D12212">
        <w:trPr>
          <w:trHeight w:hRule="exact" w:val="615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6E0BF2E5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3.8.3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B722224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Свръхпреходна времеконстанта на празен ход по надлъжната ос </w:t>
            </w:r>
            <w:proofErr w:type="spellStart"/>
            <w:r w:rsidRPr="00724145">
              <w:rPr>
                <w:color w:val="000000"/>
              </w:rPr>
              <w:t>Tdo</w:t>
            </w:r>
            <w:proofErr w:type="spellEnd"/>
            <w:r w:rsidRPr="00724145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494AF19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170E1AC4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0,096</w:t>
            </w:r>
          </w:p>
        </w:tc>
      </w:tr>
      <w:tr w:rsidR="00724145" w:rsidRPr="00724145" w14:paraId="37F12EEC" w14:textId="77777777" w:rsidTr="00D12212">
        <w:trPr>
          <w:trHeight w:hRule="exact" w:val="580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22798C36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3.8.4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2C04B8C7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Свръхпреходна времеконстанта на празен ход по напречната ос </w:t>
            </w:r>
            <w:proofErr w:type="spellStart"/>
            <w:r w:rsidRPr="00724145">
              <w:rPr>
                <w:color w:val="000000"/>
              </w:rPr>
              <w:t>Tqo</w:t>
            </w:r>
            <w:proofErr w:type="spellEnd"/>
            <w:r w:rsidRPr="00724145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C3176DF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0AA14EB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0,096</w:t>
            </w:r>
          </w:p>
        </w:tc>
      </w:tr>
      <w:tr w:rsidR="00724145" w:rsidRPr="00724145" w14:paraId="7EF2D2AC" w14:textId="77777777" w:rsidTr="001217C9">
        <w:trPr>
          <w:trHeight w:hRule="exact" w:val="264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3AA1EC60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3.8.5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70F5F424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Преходна времеконстанта в режим на к.с. по надлъжната ос </w:t>
            </w:r>
            <w:proofErr w:type="spellStart"/>
            <w:r w:rsidRPr="00724145">
              <w:rPr>
                <w:color w:val="000000"/>
              </w:rPr>
              <w:t>Td</w:t>
            </w:r>
            <w:proofErr w:type="spellEnd"/>
            <w:r w:rsidRPr="00724145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26A3FE0B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7C55B44C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1,04</w:t>
            </w:r>
          </w:p>
        </w:tc>
      </w:tr>
      <w:tr w:rsidR="00724145" w:rsidRPr="00724145" w14:paraId="5373E634" w14:textId="77777777" w:rsidTr="001217C9">
        <w:trPr>
          <w:trHeight w:hRule="exact" w:val="269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4489157B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3.8.5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5A09F968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Преходна времеконстанта в режим на к.с. по напречната ос </w:t>
            </w:r>
            <w:proofErr w:type="spellStart"/>
            <w:r w:rsidRPr="00724145">
              <w:rPr>
                <w:color w:val="000000"/>
              </w:rPr>
              <w:t>Tq</w:t>
            </w:r>
            <w:proofErr w:type="spellEnd"/>
            <w:r w:rsidRPr="00724145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BB1EFEF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44E85E9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0,52</w:t>
            </w:r>
          </w:p>
        </w:tc>
      </w:tr>
      <w:tr w:rsidR="00724145" w:rsidRPr="00724145" w14:paraId="01D3FED7" w14:textId="77777777" w:rsidTr="001217C9">
        <w:trPr>
          <w:trHeight w:hRule="exact" w:val="470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20533953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3.8.6</w:t>
            </w:r>
          </w:p>
        </w:tc>
        <w:tc>
          <w:tcPr>
            <w:tcW w:w="6629" w:type="dxa"/>
            <w:shd w:val="clear" w:color="auto" w:fill="FFFFFF"/>
            <w:vAlign w:val="bottom"/>
          </w:tcPr>
          <w:p w14:paraId="33CAF63A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Свръхпреходна времеконстанта в режим на к.с. по надлъжната ос </w:t>
            </w:r>
            <w:proofErr w:type="spellStart"/>
            <w:r w:rsidRPr="00724145">
              <w:rPr>
                <w:color w:val="000000"/>
              </w:rPr>
              <w:t>Td</w:t>
            </w:r>
            <w:proofErr w:type="spellEnd"/>
            <w:r w:rsidRPr="00724145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0C54D714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DCBE319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0,045</w:t>
            </w:r>
          </w:p>
        </w:tc>
      </w:tr>
      <w:tr w:rsidR="00724145" w:rsidRPr="00724145" w14:paraId="4C256841" w14:textId="77777777" w:rsidTr="001217C9">
        <w:trPr>
          <w:trHeight w:hRule="exact" w:val="490"/>
          <w:jc w:val="center"/>
        </w:trPr>
        <w:tc>
          <w:tcPr>
            <w:tcW w:w="931" w:type="dxa"/>
            <w:shd w:val="clear" w:color="auto" w:fill="FFFFFF"/>
            <w:vAlign w:val="bottom"/>
          </w:tcPr>
          <w:p w14:paraId="3CE43FE5" w14:textId="77777777" w:rsidR="00724145" w:rsidRPr="00724145" w:rsidRDefault="00724145" w:rsidP="00C937FE">
            <w:pPr>
              <w:pStyle w:val="afa"/>
              <w:spacing w:after="0"/>
              <w:ind w:firstLine="240"/>
              <w:jc w:val="both"/>
            </w:pPr>
            <w:r w:rsidRPr="00724145">
              <w:rPr>
                <w:color w:val="000000"/>
              </w:rPr>
              <w:t>3.8.7</w:t>
            </w:r>
          </w:p>
        </w:tc>
        <w:tc>
          <w:tcPr>
            <w:tcW w:w="6629" w:type="dxa"/>
            <w:shd w:val="clear" w:color="auto" w:fill="FFFFFF"/>
          </w:tcPr>
          <w:p w14:paraId="1B73FA1B" w14:textId="77777777" w:rsidR="00724145" w:rsidRPr="00724145" w:rsidRDefault="00724145" w:rsidP="00C937FE">
            <w:pPr>
              <w:pStyle w:val="afa"/>
              <w:spacing w:after="0"/>
              <w:ind w:firstLine="0"/>
            </w:pPr>
            <w:r w:rsidRPr="00724145">
              <w:rPr>
                <w:color w:val="000000"/>
              </w:rPr>
              <w:t xml:space="preserve">Свръхпреходна времеконстанта в режим на к.с. по напречната ос </w:t>
            </w:r>
            <w:proofErr w:type="spellStart"/>
            <w:r w:rsidRPr="00724145">
              <w:rPr>
                <w:color w:val="000000"/>
              </w:rPr>
              <w:t>Tq</w:t>
            </w:r>
            <w:proofErr w:type="spellEnd"/>
            <w:r w:rsidRPr="00724145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B4E93FB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08FEA8A" w14:textId="77777777" w:rsidR="00724145" w:rsidRPr="00724145" w:rsidRDefault="00724145" w:rsidP="00C937FE">
            <w:pPr>
              <w:pStyle w:val="afa"/>
              <w:spacing w:after="0"/>
              <w:ind w:firstLine="0"/>
              <w:jc w:val="center"/>
            </w:pPr>
            <w:r w:rsidRPr="00724145">
              <w:rPr>
                <w:color w:val="000000"/>
              </w:rPr>
              <w:t>0,043</w:t>
            </w:r>
          </w:p>
        </w:tc>
      </w:tr>
    </w:tbl>
    <w:p w14:paraId="29F93773" w14:textId="77777777" w:rsidR="00724145" w:rsidRDefault="00724145" w:rsidP="00532369">
      <w:pPr>
        <w:jc w:val="both"/>
        <w:rPr>
          <w:rFonts w:cs="Arial"/>
          <w:sz w:val="22"/>
          <w:szCs w:val="22"/>
        </w:rPr>
      </w:pPr>
    </w:p>
    <w:p w14:paraId="7E523A5B" w14:textId="56F21ED5" w:rsidR="00125567" w:rsidRDefault="00C07CE4" w:rsidP="00532369">
      <w:pPr>
        <w:jc w:val="both"/>
        <w:rPr>
          <w:rFonts w:cs="Arial"/>
          <w:sz w:val="22"/>
          <w:szCs w:val="22"/>
        </w:rPr>
      </w:pPr>
      <w:r w:rsidRPr="00724145">
        <w:rPr>
          <w:rFonts w:cs="Arial"/>
          <w:sz w:val="22"/>
          <w:szCs w:val="22"/>
        </w:rPr>
        <w:t>Данни за хидрогенератор ХГ</w:t>
      </w:r>
      <w:r>
        <w:rPr>
          <w:rFonts w:cs="Arial"/>
          <w:sz w:val="22"/>
          <w:szCs w:val="22"/>
        </w:rPr>
        <w:t>3</w:t>
      </w:r>
    </w:p>
    <w:tbl>
      <w:tblPr>
        <w:tblOverlap w:val="never"/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09"/>
        <w:gridCol w:w="6432"/>
        <w:gridCol w:w="1066"/>
        <w:gridCol w:w="1027"/>
      </w:tblGrid>
      <w:tr w:rsidR="00C07CE4" w:rsidRPr="00C07CE4" w14:paraId="2031A8C5" w14:textId="77777777" w:rsidTr="001217C9">
        <w:trPr>
          <w:trHeight w:hRule="exact" w:val="562"/>
          <w:jc w:val="center"/>
        </w:trPr>
        <w:tc>
          <w:tcPr>
            <w:tcW w:w="1109" w:type="dxa"/>
            <w:shd w:val="clear" w:color="auto" w:fill="auto"/>
            <w:vAlign w:val="center"/>
          </w:tcPr>
          <w:p w14:paraId="1508A757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№ по ред</w:t>
            </w:r>
          </w:p>
        </w:tc>
        <w:tc>
          <w:tcPr>
            <w:tcW w:w="6432" w:type="dxa"/>
            <w:shd w:val="clear" w:color="auto" w:fill="auto"/>
            <w:vAlign w:val="center"/>
          </w:tcPr>
          <w:p w14:paraId="080866E3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Техническа характеристика</w:t>
            </w:r>
          </w:p>
        </w:tc>
        <w:tc>
          <w:tcPr>
            <w:tcW w:w="1066" w:type="dxa"/>
            <w:shd w:val="clear" w:color="auto" w:fill="auto"/>
            <w:vAlign w:val="center"/>
          </w:tcPr>
          <w:p w14:paraId="455FC15F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Дименсия</w:t>
            </w:r>
          </w:p>
        </w:tc>
        <w:tc>
          <w:tcPr>
            <w:tcW w:w="1027" w:type="dxa"/>
            <w:shd w:val="clear" w:color="auto" w:fill="auto"/>
            <w:vAlign w:val="center"/>
          </w:tcPr>
          <w:p w14:paraId="058A281E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Стойност</w:t>
            </w:r>
          </w:p>
        </w:tc>
      </w:tr>
      <w:tr w:rsidR="00C07CE4" w:rsidRPr="00C07CE4" w14:paraId="47A494DE" w14:textId="77777777" w:rsidTr="001217C9">
        <w:trPr>
          <w:trHeight w:hRule="exact" w:val="269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C2444F1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1.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06758DF2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Номинално напрежение на клемите на генератора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66D33FD3" w14:textId="77777777" w:rsidR="00C07CE4" w:rsidRPr="00C07CE4" w:rsidRDefault="00C07CE4" w:rsidP="00C937FE">
            <w:pPr>
              <w:pStyle w:val="afa"/>
              <w:spacing w:after="0"/>
              <w:ind w:firstLine="360"/>
            </w:pPr>
            <w:proofErr w:type="spellStart"/>
            <w:r w:rsidRPr="00C07CE4">
              <w:rPr>
                <w:color w:val="000000"/>
              </w:rPr>
              <w:t>kV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5144635C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10,5</w:t>
            </w:r>
          </w:p>
        </w:tc>
      </w:tr>
      <w:tr w:rsidR="00C07CE4" w:rsidRPr="00C07CE4" w14:paraId="11CF27C5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0FEFD754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2.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7F245A59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Номинална честота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0AB0850" w14:textId="77777777" w:rsidR="00C07CE4" w:rsidRPr="00C07CE4" w:rsidRDefault="00C07CE4" w:rsidP="00C937FE">
            <w:pPr>
              <w:pStyle w:val="afa"/>
              <w:spacing w:after="0"/>
              <w:ind w:firstLine="360"/>
            </w:pPr>
            <w:proofErr w:type="spellStart"/>
            <w:r w:rsidRPr="00C07CE4">
              <w:rPr>
                <w:color w:val="000000"/>
              </w:rPr>
              <w:t>Hz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2C6AA1D5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50</w:t>
            </w:r>
          </w:p>
        </w:tc>
      </w:tr>
      <w:tr w:rsidR="00C07CE4" w:rsidRPr="00C07CE4" w14:paraId="73EB20DF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auto"/>
            <w:vAlign w:val="bottom"/>
          </w:tcPr>
          <w:p w14:paraId="53357DAB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</w:t>
            </w:r>
          </w:p>
        </w:tc>
        <w:tc>
          <w:tcPr>
            <w:tcW w:w="6432" w:type="dxa"/>
            <w:shd w:val="clear" w:color="auto" w:fill="auto"/>
            <w:vAlign w:val="bottom"/>
          </w:tcPr>
          <w:p w14:paraId="4622DF70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Номинални данни за генератора</w:t>
            </w:r>
          </w:p>
        </w:tc>
        <w:tc>
          <w:tcPr>
            <w:tcW w:w="1066" w:type="dxa"/>
            <w:shd w:val="clear" w:color="auto" w:fill="auto"/>
          </w:tcPr>
          <w:p w14:paraId="42E2AF1E" w14:textId="77777777" w:rsidR="00C07CE4" w:rsidRPr="00C07CE4" w:rsidRDefault="00C07CE4" w:rsidP="00C937FE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27" w:type="dxa"/>
            <w:shd w:val="clear" w:color="auto" w:fill="auto"/>
          </w:tcPr>
          <w:p w14:paraId="0D64ED2A" w14:textId="77777777" w:rsidR="00C07CE4" w:rsidRPr="00C07CE4" w:rsidRDefault="00C07CE4" w:rsidP="00C937FE">
            <w:pPr>
              <w:rPr>
                <w:rFonts w:cs="Arial"/>
                <w:sz w:val="22"/>
                <w:szCs w:val="22"/>
              </w:rPr>
            </w:pPr>
          </w:p>
        </w:tc>
      </w:tr>
      <w:tr w:rsidR="00C07CE4" w:rsidRPr="00C07CE4" w14:paraId="31F2E0A3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1E590931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3.1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8C27225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Номинална мощност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6A1CB03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MVA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77F5F632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35,5</w:t>
            </w:r>
          </w:p>
        </w:tc>
      </w:tr>
      <w:tr w:rsidR="00C07CE4" w:rsidRPr="00C07CE4" w14:paraId="39AFE5B2" w14:textId="77777777" w:rsidTr="001217C9">
        <w:trPr>
          <w:trHeight w:hRule="exact" w:val="269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4DA0AC73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3.2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28048C73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Номинално напрежение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18CD4FE" w14:textId="77777777" w:rsidR="00C07CE4" w:rsidRPr="00C07CE4" w:rsidRDefault="00C07CE4" w:rsidP="00C937FE">
            <w:pPr>
              <w:pStyle w:val="afa"/>
              <w:spacing w:after="0"/>
              <w:ind w:firstLine="360"/>
            </w:pPr>
            <w:proofErr w:type="spellStart"/>
            <w:r w:rsidRPr="00C07CE4">
              <w:rPr>
                <w:color w:val="000000"/>
              </w:rPr>
              <w:t>kV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22D3FD7A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10,5</w:t>
            </w:r>
          </w:p>
        </w:tc>
      </w:tr>
      <w:tr w:rsidR="00C07CE4" w:rsidRPr="00C07CE4" w14:paraId="24ABB8BE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C0BB63B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3.3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85AC3BC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Номинален ток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2D13D605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А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6D0645AC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1952</w:t>
            </w:r>
          </w:p>
        </w:tc>
      </w:tr>
      <w:tr w:rsidR="00C07CE4" w:rsidRPr="00C07CE4" w14:paraId="694F54F8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6ADB222B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3.4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73BAC0F5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Синхронни обороти на хидрогенератора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E89623A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об</w:t>
            </w:r>
            <w:proofErr w:type="spellEnd"/>
            <w:r w:rsidRPr="00C07CE4">
              <w:rPr>
                <w:color w:val="000000"/>
              </w:rPr>
              <w:t>/</w:t>
            </w:r>
            <w:proofErr w:type="spellStart"/>
            <w:r w:rsidRPr="00C07CE4">
              <w:rPr>
                <w:color w:val="000000"/>
              </w:rPr>
              <w:t>min</w:t>
            </w:r>
            <w:proofErr w:type="spellEnd"/>
          </w:p>
        </w:tc>
        <w:tc>
          <w:tcPr>
            <w:tcW w:w="1027" w:type="dxa"/>
            <w:shd w:val="clear" w:color="auto" w:fill="FFFFFF"/>
            <w:vAlign w:val="bottom"/>
          </w:tcPr>
          <w:p w14:paraId="578A2236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600</w:t>
            </w:r>
          </w:p>
        </w:tc>
      </w:tr>
      <w:tr w:rsidR="00C07CE4" w:rsidRPr="00C07CE4" w14:paraId="006FED71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37BA8C1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3.5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A05B4DA" w14:textId="4206CA7F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Номинален </w:t>
            </w:r>
            <w:proofErr w:type="spellStart"/>
            <w:r w:rsidR="00D12212" w:rsidRPr="00724145">
              <w:rPr>
                <w:color w:val="000000"/>
              </w:rPr>
              <w:t>со</w:t>
            </w:r>
            <w:proofErr w:type="spellEnd"/>
            <w:r w:rsidR="00D12212">
              <w:rPr>
                <w:color w:val="000000"/>
                <w:lang w:val="en-US"/>
              </w:rPr>
              <w:t xml:space="preserve">s </w:t>
            </w:r>
            <w:r w:rsidR="00D12212">
              <w:rPr>
                <w:color w:val="000000"/>
                <w:lang w:val="en-US"/>
              </w:rPr>
              <w:sym w:font="Symbol" w:char="F06A"/>
            </w:r>
          </w:p>
        </w:tc>
        <w:tc>
          <w:tcPr>
            <w:tcW w:w="1066" w:type="dxa"/>
            <w:shd w:val="clear" w:color="auto" w:fill="FFFFFF"/>
          </w:tcPr>
          <w:p w14:paraId="27F7E6A3" w14:textId="77777777" w:rsidR="00C07CE4" w:rsidRPr="00C07CE4" w:rsidRDefault="00C07CE4" w:rsidP="00C937FE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27" w:type="dxa"/>
            <w:shd w:val="clear" w:color="auto" w:fill="FFFFFF"/>
            <w:vAlign w:val="bottom"/>
          </w:tcPr>
          <w:p w14:paraId="6C57D414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0,8</w:t>
            </w:r>
          </w:p>
        </w:tc>
      </w:tr>
      <w:tr w:rsidR="00C07CE4" w:rsidRPr="00C07CE4" w14:paraId="24709552" w14:textId="77777777" w:rsidTr="001217C9">
        <w:trPr>
          <w:trHeight w:hRule="exact" w:val="283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60F4CA5C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3.6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2A04221C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Номинална активна мощност</w:t>
            </w:r>
          </w:p>
        </w:tc>
        <w:tc>
          <w:tcPr>
            <w:tcW w:w="1066" w:type="dxa"/>
            <w:shd w:val="clear" w:color="auto" w:fill="FFFFFF"/>
          </w:tcPr>
          <w:p w14:paraId="7B9D66AF" w14:textId="77777777" w:rsidR="00C07CE4" w:rsidRPr="00C07CE4" w:rsidRDefault="00C07CE4" w:rsidP="00C937FE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27" w:type="dxa"/>
            <w:shd w:val="clear" w:color="auto" w:fill="FFFFFF"/>
            <w:vAlign w:val="bottom"/>
          </w:tcPr>
          <w:p w14:paraId="60793199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28,4</w:t>
            </w:r>
          </w:p>
        </w:tc>
      </w:tr>
      <w:tr w:rsidR="00C07CE4" w:rsidRPr="00C07CE4" w14:paraId="0CEC4425" w14:textId="77777777" w:rsidTr="001217C9">
        <w:trPr>
          <w:trHeight w:hRule="exact" w:val="293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0E1D435C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3.7</w:t>
            </w:r>
          </w:p>
        </w:tc>
        <w:tc>
          <w:tcPr>
            <w:tcW w:w="8525" w:type="dxa"/>
            <w:gridSpan w:val="3"/>
            <w:shd w:val="clear" w:color="auto" w:fill="FFFFFF"/>
            <w:vAlign w:val="bottom"/>
          </w:tcPr>
          <w:p w14:paraId="13ADC85D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Реактанси</w:t>
            </w:r>
          </w:p>
        </w:tc>
      </w:tr>
      <w:tr w:rsidR="00C07CE4" w:rsidRPr="00C07CE4" w14:paraId="27FCE1CB" w14:textId="77777777" w:rsidTr="001217C9">
        <w:trPr>
          <w:trHeight w:hRule="exact" w:val="27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5EFF074C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3.7.1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78C7CFDD" w14:textId="12C54644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Синхронен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</w:p>
        </w:tc>
        <w:tc>
          <w:tcPr>
            <w:tcW w:w="1066" w:type="dxa"/>
            <w:shd w:val="clear" w:color="auto" w:fill="FFFFFF"/>
            <w:vAlign w:val="bottom"/>
          </w:tcPr>
          <w:p w14:paraId="247E48A6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1BB5C96B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0,982</w:t>
            </w:r>
          </w:p>
        </w:tc>
      </w:tr>
      <w:tr w:rsidR="00C07CE4" w:rsidRPr="00C07CE4" w14:paraId="78CD7AE3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B6EED02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3.7.2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9872B69" w14:textId="73F99E71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1993223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5D253E22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0,566</w:t>
            </w:r>
          </w:p>
        </w:tc>
      </w:tr>
      <w:tr w:rsidR="00C07CE4" w:rsidRPr="00C07CE4" w14:paraId="5D66A94B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7DF03CD0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3.7.3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0459FC90" w14:textId="1D7E798B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Свръхпреходен надлъжен </w:t>
            </w:r>
            <w:proofErr w:type="spellStart"/>
            <w:r w:rsidRPr="00C07CE4">
              <w:rPr>
                <w:color w:val="000000"/>
              </w:rPr>
              <w:t>Xd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0B3AE3AD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6D3D22A3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0,267</w:t>
            </w:r>
          </w:p>
        </w:tc>
      </w:tr>
      <w:tr w:rsidR="00C07CE4" w:rsidRPr="00C07CE4" w14:paraId="5BBAEE0B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4679999B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3.7.4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4206B6B6" w14:textId="4084BD30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Синхронен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</w:p>
        </w:tc>
        <w:tc>
          <w:tcPr>
            <w:tcW w:w="1066" w:type="dxa"/>
            <w:shd w:val="clear" w:color="auto" w:fill="FFFFFF"/>
            <w:vAlign w:val="bottom"/>
          </w:tcPr>
          <w:p w14:paraId="169C3112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11347ED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0,565</w:t>
            </w:r>
          </w:p>
        </w:tc>
      </w:tr>
      <w:tr w:rsidR="00C07CE4" w:rsidRPr="00C07CE4" w14:paraId="2D739DC1" w14:textId="77777777" w:rsidTr="001217C9">
        <w:trPr>
          <w:trHeight w:hRule="exact" w:val="269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D4AF683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3.7.5</w:t>
            </w:r>
          </w:p>
        </w:tc>
        <w:tc>
          <w:tcPr>
            <w:tcW w:w="6432" w:type="dxa"/>
            <w:shd w:val="clear" w:color="auto" w:fill="FFFFFF"/>
            <w:vAlign w:val="center"/>
          </w:tcPr>
          <w:p w14:paraId="2FDFCEB7" w14:textId="15473F07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380A1521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75D953E0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0,165</w:t>
            </w:r>
          </w:p>
        </w:tc>
      </w:tr>
      <w:tr w:rsidR="00C07CE4" w:rsidRPr="00C07CE4" w14:paraId="3D41CCE2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4777C5D0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3.7.6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8EC8817" w14:textId="4C7DC044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Свръхпреходен напречен </w:t>
            </w:r>
            <w:proofErr w:type="spellStart"/>
            <w:r w:rsidRPr="00C07CE4">
              <w:rPr>
                <w:color w:val="000000"/>
              </w:rPr>
              <w:t>Xq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052DB7CC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45F0ADA1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0,167</w:t>
            </w:r>
          </w:p>
        </w:tc>
      </w:tr>
      <w:tr w:rsidR="00C07CE4" w:rsidRPr="00C07CE4" w14:paraId="0F3BCFE5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05DDA50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3.7.7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4B8CEB3B" w14:textId="06CDC1C3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С обратна последователност Х2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78290ACD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5990488B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0,085</w:t>
            </w:r>
          </w:p>
        </w:tc>
      </w:tr>
      <w:tr w:rsidR="00C07CE4" w:rsidRPr="00C07CE4" w14:paraId="1B4210BF" w14:textId="77777777" w:rsidTr="001217C9">
        <w:trPr>
          <w:trHeight w:hRule="exact" w:val="283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04A33E0A" w14:textId="77777777" w:rsidR="00C07CE4" w:rsidRPr="00C07CE4" w:rsidRDefault="00C07CE4" w:rsidP="00C07CE4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3.7.8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058FC1CE" w14:textId="70E0D489" w:rsidR="00C07CE4" w:rsidRPr="00C07CE4" w:rsidRDefault="00C07CE4" w:rsidP="00C07CE4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С нулева последователност ХО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770AA9D7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proofErr w:type="spellStart"/>
            <w:r w:rsidRPr="00C07CE4">
              <w:rPr>
                <w:color w:val="000000"/>
              </w:rPr>
              <w:t>о.е</w:t>
            </w:r>
            <w:proofErr w:type="spellEnd"/>
            <w:r w:rsidRPr="00C07CE4">
              <w:rPr>
                <w:color w:val="000000"/>
              </w:rPr>
              <w:t>.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6F228B2C" w14:textId="77777777" w:rsidR="00C07CE4" w:rsidRPr="00C07CE4" w:rsidRDefault="00C07CE4" w:rsidP="00C07CE4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0,136</w:t>
            </w:r>
          </w:p>
        </w:tc>
      </w:tr>
      <w:tr w:rsidR="00C07CE4" w:rsidRPr="00C07CE4" w14:paraId="2FC8A7FE" w14:textId="77777777" w:rsidTr="001217C9">
        <w:trPr>
          <w:trHeight w:hRule="exact" w:val="293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5089294E" w14:textId="77777777" w:rsidR="00C07CE4" w:rsidRPr="00C07CE4" w:rsidRDefault="00C07CE4" w:rsidP="00C937FE">
            <w:pPr>
              <w:pStyle w:val="afa"/>
              <w:spacing w:after="0"/>
              <w:ind w:firstLine="420"/>
            </w:pPr>
            <w:r w:rsidRPr="00C07CE4">
              <w:rPr>
                <w:color w:val="000000"/>
              </w:rPr>
              <w:t>3.8</w:t>
            </w:r>
          </w:p>
        </w:tc>
        <w:tc>
          <w:tcPr>
            <w:tcW w:w="8525" w:type="dxa"/>
            <w:gridSpan w:val="3"/>
            <w:shd w:val="clear" w:color="auto" w:fill="FFFFFF"/>
            <w:vAlign w:val="bottom"/>
          </w:tcPr>
          <w:p w14:paraId="39027ED6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>Времеконстанти</w:t>
            </w:r>
          </w:p>
        </w:tc>
      </w:tr>
      <w:tr w:rsidR="00C07CE4" w:rsidRPr="00C07CE4" w14:paraId="51B653EC" w14:textId="77777777" w:rsidTr="001217C9">
        <w:trPr>
          <w:trHeight w:hRule="exact" w:val="27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3FE1835B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3.8.1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497909DB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Преходна времеконстанта на празен ход по надлъжната ос </w:t>
            </w:r>
            <w:proofErr w:type="spellStart"/>
            <w:r w:rsidRPr="00C07CE4">
              <w:rPr>
                <w:color w:val="000000"/>
              </w:rPr>
              <w:t>Tdo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37C018E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7548D1D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3,825</w:t>
            </w:r>
          </w:p>
        </w:tc>
      </w:tr>
      <w:tr w:rsidR="00C07CE4" w:rsidRPr="00C07CE4" w14:paraId="50500F2A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5ABE5C06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3.8.2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3DD4378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Преходна времеконстанта на празен ход по напречната ос </w:t>
            </w:r>
            <w:proofErr w:type="spellStart"/>
            <w:r w:rsidRPr="00C07CE4">
              <w:rPr>
                <w:color w:val="000000"/>
              </w:rPr>
              <w:t>Tqo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6A724502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3CCE4594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0,521</w:t>
            </w:r>
          </w:p>
        </w:tc>
      </w:tr>
      <w:tr w:rsidR="00C07CE4" w:rsidRPr="00C07CE4" w14:paraId="7B99A249" w14:textId="77777777" w:rsidTr="001217C9">
        <w:trPr>
          <w:trHeight w:hRule="exact" w:val="470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2A629447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3.8.3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22DF2F5A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Свръхпреходна времеконстанта на празен ход по надлъжната ос </w:t>
            </w:r>
            <w:proofErr w:type="spellStart"/>
            <w:r w:rsidRPr="00C07CE4">
              <w:rPr>
                <w:color w:val="000000"/>
              </w:rPr>
              <w:t>Tdo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67285514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1154C1C0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0,073</w:t>
            </w:r>
          </w:p>
        </w:tc>
      </w:tr>
      <w:tr w:rsidR="00C07CE4" w:rsidRPr="00C07CE4" w14:paraId="75E704D6" w14:textId="77777777" w:rsidTr="001217C9">
        <w:trPr>
          <w:trHeight w:hRule="exact" w:val="581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4FF3CBEC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3.8.4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6E2EAE2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Свръхпреходна времеконстанта на празен ход по напречната ос </w:t>
            </w:r>
            <w:proofErr w:type="spellStart"/>
            <w:r w:rsidRPr="00C07CE4">
              <w:rPr>
                <w:color w:val="000000"/>
              </w:rPr>
              <w:t>Tqo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A59CB3F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41D72659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0,146</w:t>
            </w:r>
          </w:p>
        </w:tc>
      </w:tr>
      <w:tr w:rsidR="00C07CE4" w:rsidRPr="00C07CE4" w14:paraId="439F269D" w14:textId="77777777" w:rsidTr="001217C9">
        <w:trPr>
          <w:trHeight w:hRule="exact" w:val="26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3AB18426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3.8.5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472769C4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Преходна времеконстанта в режим на к.с. по надлъжната ос </w:t>
            </w:r>
            <w:proofErr w:type="spellStart"/>
            <w:r w:rsidRPr="00C07CE4">
              <w:rPr>
                <w:color w:val="000000"/>
              </w:rPr>
              <w:t>Td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4E115460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9DECE5B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1,04</w:t>
            </w:r>
          </w:p>
        </w:tc>
      </w:tr>
      <w:tr w:rsidR="00C07CE4" w:rsidRPr="00C07CE4" w14:paraId="12FC263B" w14:textId="77777777" w:rsidTr="001217C9">
        <w:trPr>
          <w:trHeight w:hRule="exact" w:val="269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4B993FA8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3.8.5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512BFC14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Преходна времеконстанта в режим на к.с. по напречната ос </w:t>
            </w:r>
            <w:proofErr w:type="spellStart"/>
            <w:r w:rsidRPr="00C07CE4">
              <w:rPr>
                <w:color w:val="000000"/>
              </w:rPr>
              <w:t>Tq</w:t>
            </w:r>
            <w:proofErr w:type="spellEnd"/>
            <w:r w:rsidRPr="00C07CE4">
              <w:rPr>
                <w:color w:val="000000"/>
              </w:rPr>
              <w:t>'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1F726242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02305366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0,52</w:t>
            </w:r>
          </w:p>
        </w:tc>
      </w:tr>
      <w:tr w:rsidR="00C07CE4" w:rsidRPr="00C07CE4" w14:paraId="6C3650CA" w14:textId="77777777" w:rsidTr="001217C9">
        <w:trPr>
          <w:trHeight w:hRule="exact" w:val="466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6E53656C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3.8.6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1066D5BA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Свръхпреходна времеконстанта в режим на к.с. по надлъжната ос </w:t>
            </w:r>
            <w:proofErr w:type="spellStart"/>
            <w:r w:rsidRPr="00C07CE4">
              <w:rPr>
                <w:color w:val="000000"/>
              </w:rPr>
              <w:t>Td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5421ECDA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34884E73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0,045</w:t>
            </w:r>
          </w:p>
        </w:tc>
      </w:tr>
      <w:tr w:rsidR="00C07CE4" w:rsidRPr="00C07CE4" w14:paraId="756E77CF" w14:textId="77777777" w:rsidTr="001217C9">
        <w:trPr>
          <w:trHeight w:hRule="exact" w:val="494"/>
          <w:jc w:val="center"/>
        </w:trPr>
        <w:tc>
          <w:tcPr>
            <w:tcW w:w="1109" w:type="dxa"/>
            <w:shd w:val="clear" w:color="auto" w:fill="FFFFFF"/>
            <w:vAlign w:val="bottom"/>
          </w:tcPr>
          <w:p w14:paraId="7AC64C5E" w14:textId="77777777" w:rsidR="00C07CE4" w:rsidRPr="00C07CE4" w:rsidRDefault="00C07CE4" w:rsidP="00C937FE">
            <w:pPr>
              <w:pStyle w:val="afa"/>
              <w:spacing w:after="0"/>
              <w:ind w:firstLine="320"/>
            </w:pPr>
            <w:r w:rsidRPr="00C07CE4">
              <w:rPr>
                <w:color w:val="000000"/>
              </w:rPr>
              <w:t>3.8.7</w:t>
            </w:r>
          </w:p>
        </w:tc>
        <w:tc>
          <w:tcPr>
            <w:tcW w:w="6432" w:type="dxa"/>
            <w:shd w:val="clear" w:color="auto" w:fill="FFFFFF"/>
            <w:vAlign w:val="bottom"/>
          </w:tcPr>
          <w:p w14:paraId="246C9D13" w14:textId="77777777" w:rsidR="00C07CE4" w:rsidRPr="00C07CE4" w:rsidRDefault="00C07CE4" w:rsidP="00C937FE">
            <w:pPr>
              <w:pStyle w:val="afa"/>
              <w:spacing w:after="0"/>
              <w:ind w:firstLine="0"/>
            </w:pPr>
            <w:r w:rsidRPr="00C07CE4">
              <w:rPr>
                <w:color w:val="000000"/>
              </w:rPr>
              <w:t xml:space="preserve">Свръхпреходна времеконстанта в режим на к.с. по напречната ос </w:t>
            </w:r>
            <w:proofErr w:type="spellStart"/>
            <w:r w:rsidRPr="00C07CE4">
              <w:rPr>
                <w:color w:val="000000"/>
              </w:rPr>
              <w:t>Tq</w:t>
            </w:r>
            <w:proofErr w:type="spellEnd"/>
            <w:r w:rsidRPr="00C07CE4">
              <w:rPr>
                <w:color w:val="000000"/>
              </w:rPr>
              <w:t>"</w:t>
            </w:r>
          </w:p>
        </w:tc>
        <w:tc>
          <w:tcPr>
            <w:tcW w:w="1066" w:type="dxa"/>
            <w:shd w:val="clear" w:color="auto" w:fill="FFFFFF"/>
            <w:vAlign w:val="bottom"/>
          </w:tcPr>
          <w:p w14:paraId="75D29D2B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s</w:t>
            </w:r>
          </w:p>
        </w:tc>
        <w:tc>
          <w:tcPr>
            <w:tcW w:w="1027" w:type="dxa"/>
            <w:shd w:val="clear" w:color="auto" w:fill="FFFFFF"/>
            <w:vAlign w:val="bottom"/>
          </w:tcPr>
          <w:p w14:paraId="2BE46E76" w14:textId="77777777" w:rsidR="00C07CE4" w:rsidRPr="00C07CE4" w:rsidRDefault="00C07CE4" w:rsidP="00C937FE">
            <w:pPr>
              <w:pStyle w:val="afa"/>
              <w:spacing w:after="0"/>
              <w:ind w:firstLine="0"/>
              <w:jc w:val="center"/>
            </w:pPr>
            <w:r w:rsidRPr="00C07CE4">
              <w:rPr>
                <w:color w:val="000000"/>
              </w:rPr>
              <w:t>0,043</w:t>
            </w:r>
          </w:p>
        </w:tc>
      </w:tr>
    </w:tbl>
    <w:p w14:paraId="5AEB4DA8" w14:textId="100F18F9" w:rsidR="00C07CE4" w:rsidRDefault="00C07CE4" w:rsidP="00532369">
      <w:pPr>
        <w:jc w:val="both"/>
        <w:rPr>
          <w:rFonts w:cs="Arial"/>
          <w:sz w:val="22"/>
          <w:szCs w:val="22"/>
        </w:rPr>
      </w:pPr>
    </w:p>
    <w:p w14:paraId="2E3DD45C" w14:textId="2D353019" w:rsidR="00C07CE4" w:rsidRDefault="00C07CE4" w:rsidP="00532369">
      <w:pPr>
        <w:jc w:val="both"/>
        <w:rPr>
          <w:rFonts w:cs="Arial"/>
          <w:sz w:val="22"/>
          <w:szCs w:val="22"/>
        </w:rPr>
      </w:pPr>
      <w:r w:rsidRPr="00C07CE4">
        <w:rPr>
          <w:rFonts w:cs="Arial"/>
          <w:sz w:val="22"/>
          <w:szCs w:val="22"/>
        </w:rPr>
        <w:t>Данни за трансформаторите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94"/>
        <w:gridCol w:w="3850"/>
        <w:gridCol w:w="1066"/>
        <w:gridCol w:w="2016"/>
      </w:tblGrid>
      <w:tr w:rsidR="00C07CE4" w14:paraId="51552056" w14:textId="77777777" w:rsidTr="00C07CE4">
        <w:trPr>
          <w:trHeight w:hRule="exact" w:val="581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F770F35" w14:textId="77777777" w:rsidR="00C07CE4" w:rsidRDefault="00C07CE4" w:rsidP="00C07CE4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по ред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58F5B03" w14:textId="77777777" w:rsidR="00C07CE4" w:rsidRDefault="00C07CE4" w:rsidP="00C07CE4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Техническа характеристика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7A37E79" w14:textId="77777777" w:rsidR="00C07CE4" w:rsidRDefault="00C07CE4" w:rsidP="00C07CE4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Дименсия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7AF83" w14:textId="77777777" w:rsidR="00C07CE4" w:rsidRDefault="00C07CE4" w:rsidP="00C07CE4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Стойност</w:t>
            </w:r>
          </w:p>
        </w:tc>
      </w:tr>
      <w:tr w:rsidR="00C07CE4" w14:paraId="01313E39" w14:textId="77777777" w:rsidTr="00C937FE">
        <w:trPr>
          <w:trHeight w:hRule="exact" w:val="274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9C664E0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B18B2D9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Брой намотки на трансформатора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D9227FD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бр.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150A1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C07CE4" w14:paraId="71459AA4" w14:textId="77777777" w:rsidTr="00C937FE">
        <w:trPr>
          <w:trHeight w:hRule="exact" w:val="264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92CBBB7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42A3F5D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Номинално напрежение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3CD969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kV</w:t>
            </w:r>
            <w:proofErr w:type="spellEnd"/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72DD3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245/10,5</w:t>
            </w:r>
          </w:p>
        </w:tc>
      </w:tr>
      <w:tr w:rsidR="00C07CE4" w14:paraId="59FC5E5D" w14:textId="77777777" w:rsidTr="00C937FE">
        <w:trPr>
          <w:trHeight w:hRule="exact" w:val="264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4A7F1E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2FB5261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Номинална мощност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941AB8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MVA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D1E99F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 x 22</w:t>
            </w:r>
          </w:p>
        </w:tc>
      </w:tr>
      <w:tr w:rsidR="00C07CE4" w14:paraId="1E008DE3" w14:textId="77777777" w:rsidTr="00C937FE">
        <w:trPr>
          <w:trHeight w:hRule="exact" w:val="264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1BCFB50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A020AA0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Номинален ток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B5E5872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73C95B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154/2096</w:t>
            </w:r>
          </w:p>
        </w:tc>
      </w:tr>
      <w:tr w:rsidR="00C07CE4" w14:paraId="7376EFF6" w14:textId="77777777" w:rsidTr="00C937FE">
        <w:trPr>
          <w:trHeight w:hRule="exact" w:val="269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650118A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BD86F8" w14:textId="787BDD8F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Напрежение на к.с., </w:t>
            </w:r>
            <w:r>
              <w:rPr>
                <w:color w:val="000000"/>
                <w:sz w:val="20"/>
                <w:szCs w:val="20"/>
                <w:lang w:val="en-US"/>
              </w:rPr>
              <w:t>U</w:t>
            </w:r>
            <w:r w:rsidRPr="00C07CE4">
              <w:rPr>
                <w:color w:val="000000"/>
                <w:sz w:val="20"/>
                <w:szCs w:val="20"/>
                <w:vertAlign w:val="subscript"/>
              </w:rPr>
              <w:t>k</w:t>
            </w:r>
            <w:r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9EF958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88083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</w:tr>
      <w:tr w:rsidR="00C07CE4" w14:paraId="3419D56F" w14:textId="77777777" w:rsidTr="00C937FE">
        <w:trPr>
          <w:trHeight w:hRule="exact" w:val="298"/>
          <w:jc w:val="center"/>
        </w:trPr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E0B06C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6.</w:t>
            </w:r>
          </w:p>
        </w:tc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DCE30C" w14:textId="1DD3F4CD" w:rsidR="00C07CE4" w:rsidRDefault="0055247F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Група на свързване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6FF0598" w14:textId="77777777" w:rsidR="00C07CE4" w:rsidRDefault="00C07CE4" w:rsidP="00C937FE">
            <w:pPr>
              <w:rPr>
                <w:sz w:val="10"/>
                <w:szCs w:val="10"/>
              </w:rPr>
            </w:pPr>
          </w:p>
        </w:tc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687F0" w14:textId="49E64B6A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Ynd</w:t>
            </w:r>
            <w:r w:rsidR="0055247F">
              <w:rPr>
                <w:color w:val="000000"/>
                <w:sz w:val="20"/>
                <w:szCs w:val="20"/>
              </w:rPr>
              <w:t>11</w:t>
            </w:r>
          </w:p>
        </w:tc>
      </w:tr>
    </w:tbl>
    <w:p w14:paraId="7A15F8E2" w14:textId="63076F8B" w:rsidR="00C07CE4" w:rsidRDefault="00C07CE4" w:rsidP="00532369">
      <w:pPr>
        <w:jc w:val="both"/>
        <w:rPr>
          <w:rFonts w:cs="Arial"/>
          <w:sz w:val="22"/>
          <w:szCs w:val="22"/>
        </w:rPr>
      </w:pPr>
    </w:p>
    <w:p w14:paraId="2F4F2514" w14:textId="0A4E343B" w:rsidR="00C07CE4" w:rsidRDefault="00C07CE4" w:rsidP="00532369">
      <w:pPr>
        <w:jc w:val="both"/>
        <w:rPr>
          <w:rFonts w:cs="Arial"/>
          <w:sz w:val="22"/>
          <w:szCs w:val="22"/>
        </w:rPr>
      </w:pPr>
    </w:p>
    <w:p w14:paraId="7536653E" w14:textId="50B1775A" w:rsidR="00C07CE4" w:rsidRPr="00C07CE4" w:rsidRDefault="00C07CE4" w:rsidP="00532369">
      <w:pPr>
        <w:jc w:val="both"/>
        <w:rPr>
          <w:rFonts w:cs="Arial"/>
          <w:sz w:val="22"/>
          <w:szCs w:val="22"/>
        </w:rPr>
      </w:pPr>
      <w:r w:rsidRPr="00C07CE4">
        <w:rPr>
          <w:rFonts w:cs="Arial"/>
          <w:sz w:val="22"/>
          <w:szCs w:val="22"/>
        </w:rPr>
        <w:t xml:space="preserve">Данни за </w:t>
      </w:r>
      <w:r>
        <w:rPr>
          <w:rFonts w:cs="Arial"/>
          <w:sz w:val="22"/>
          <w:szCs w:val="22"/>
        </w:rPr>
        <w:t>съществуващите прекъсвачи</w:t>
      </w:r>
      <w:r w:rsidRPr="00C07CE4">
        <w:rPr>
          <w:rFonts w:cs="Arial"/>
          <w:sz w:val="22"/>
          <w:szCs w:val="22"/>
        </w:rPr>
        <w:t xml:space="preserve">, </w:t>
      </w:r>
      <w:r>
        <w:rPr>
          <w:rFonts w:cs="Arial"/>
          <w:sz w:val="22"/>
          <w:szCs w:val="22"/>
        </w:rPr>
        <w:t xml:space="preserve">тип </w:t>
      </w:r>
      <w:r>
        <w:rPr>
          <w:rFonts w:cs="Arial"/>
          <w:sz w:val="22"/>
          <w:szCs w:val="22"/>
          <w:lang w:val="en-US"/>
        </w:rPr>
        <w:t>HGI</w:t>
      </w:r>
      <w:r w:rsidRPr="00C07CE4">
        <w:rPr>
          <w:rFonts w:cs="Arial"/>
          <w:sz w:val="22"/>
          <w:szCs w:val="22"/>
        </w:rPr>
        <w:t>-2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6"/>
        <w:gridCol w:w="4982"/>
        <w:gridCol w:w="1066"/>
        <w:gridCol w:w="1378"/>
      </w:tblGrid>
      <w:tr w:rsidR="00C07CE4" w14:paraId="045CAA1D" w14:textId="77777777" w:rsidTr="001217C9">
        <w:trPr>
          <w:trHeight w:hRule="exact" w:val="490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020E8575" w14:textId="77777777" w:rsidR="00C07CE4" w:rsidRDefault="00C07CE4" w:rsidP="00C937FE">
            <w:pPr>
              <w:pStyle w:val="afa"/>
              <w:spacing w:after="0" w:line="257" w:lineRule="auto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по ред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2227F6C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Техническа характеристика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07F0245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Дименсия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C5BD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Стойност</w:t>
            </w:r>
          </w:p>
        </w:tc>
      </w:tr>
      <w:tr w:rsidR="00C07CE4" w14:paraId="6F478404" w14:textId="77777777" w:rsidTr="001217C9">
        <w:trPr>
          <w:trHeight w:hRule="exact" w:val="269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1F6C025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3652B0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EFE8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HGI-2</w:t>
            </w:r>
          </w:p>
        </w:tc>
      </w:tr>
      <w:tr w:rsidR="00C07CE4" w14:paraId="375EDC12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A07AC7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892D85F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Работни условия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837134" w14:textId="77777777" w:rsidR="00C07CE4" w:rsidRDefault="00C07CE4" w:rsidP="00C937FE">
            <w:pPr>
              <w:rPr>
                <w:sz w:val="10"/>
                <w:szCs w:val="10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19AB6AD" w14:textId="77777777" w:rsidR="00C07CE4" w:rsidRDefault="00C07CE4" w:rsidP="00C937FE">
            <w:pPr>
              <w:rPr>
                <w:sz w:val="10"/>
                <w:szCs w:val="10"/>
              </w:rPr>
            </w:pPr>
          </w:p>
        </w:tc>
      </w:tr>
      <w:tr w:rsidR="00C07CE4" w14:paraId="69D6DDB3" w14:textId="77777777" w:rsidTr="001217C9">
        <w:trPr>
          <w:trHeight w:hRule="exact" w:val="269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2D747B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2.1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DA79A2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надморска височина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F792BB8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m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8F12F3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 1000</w:t>
            </w:r>
          </w:p>
        </w:tc>
      </w:tr>
      <w:tr w:rsidR="00C07CE4" w14:paraId="0541B658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3040BBE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2.2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D43718E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максимална околна температура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684668" w14:textId="77777777" w:rsidR="00C07CE4" w:rsidRDefault="00C07CE4" w:rsidP="00C937FE">
            <w:pPr>
              <w:pStyle w:val="afa"/>
              <w:spacing w:after="0"/>
              <w:ind w:firstLine="0"/>
              <w:jc w:val="center"/>
            </w:pPr>
            <w:r>
              <w:rPr>
                <w:rFonts w:ascii="Courier New" w:eastAsia="Courier New" w:hAnsi="Courier New" w:cs="Courier New"/>
                <w:color w:val="000000"/>
              </w:rPr>
              <w:t>°C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61B3F5" w14:textId="77777777" w:rsidR="00C07CE4" w:rsidRDefault="00C07CE4" w:rsidP="00C937FE">
            <w:pPr>
              <w:pStyle w:val="afa"/>
              <w:spacing w:after="0"/>
              <w:ind w:firstLine="44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+ 45°</w:t>
            </w:r>
          </w:p>
        </w:tc>
      </w:tr>
      <w:tr w:rsidR="00C07CE4" w14:paraId="1B3E35A3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4FCF6A8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2.3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78F56B6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минимална околна температура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0FE4921" w14:textId="77777777" w:rsidR="00C07CE4" w:rsidRDefault="00C07CE4" w:rsidP="00C937FE">
            <w:pPr>
              <w:pStyle w:val="afa"/>
              <w:spacing w:after="0"/>
              <w:ind w:firstLine="0"/>
              <w:jc w:val="center"/>
            </w:pPr>
            <w:r>
              <w:rPr>
                <w:rFonts w:ascii="Courier New" w:eastAsia="Courier New" w:hAnsi="Courier New" w:cs="Courier New"/>
                <w:color w:val="000000"/>
              </w:rPr>
              <w:t>°C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35A2" w14:textId="77777777" w:rsidR="00C07CE4" w:rsidRDefault="00C07CE4" w:rsidP="00C937FE">
            <w:pPr>
              <w:pStyle w:val="afa"/>
              <w:spacing w:after="0"/>
              <w:ind w:firstLine="44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- 10°</w:t>
            </w:r>
          </w:p>
        </w:tc>
      </w:tr>
      <w:tr w:rsidR="00C07CE4" w14:paraId="7246B4E1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9C6104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2.4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642B623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средна влажност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85234D4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C19A3B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50 - 90</w:t>
            </w:r>
          </w:p>
        </w:tc>
      </w:tr>
      <w:tr w:rsidR="00C07CE4" w14:paraId="41684007" w14:textId="77777777" w:rsidTr="001217C9">
        <w:trPr>
          <w:trHeight w:hRule="exact" w:val="269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9607B6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FB2A138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Брой на полюсите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2DF9B7D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бр.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CE273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C07CE4" w14:paraId="367C9EE8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6D15E6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EEDEBBA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Дъгогасителна среда</w:t>
            </w: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909DF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SF6</w:t>
            </w:r>
          </w:p>
        </w:tc>
      </w:tr>
      <w:tr w:rsidR="00C07CE4" w14:paraId="484F1C89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5E8FD86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652F651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Номинален ток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C045D6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43F65D" w14:textId="77777777" w:rsidR="00C07CE4" w:rsidRDefault="00C07CE4" w:rsidP="00C937FE">
            <w:pPr>
              <w:pStyle w:val="afa"/>
              <w:spacing w:after="0"/>
              <w:ind w:firstLine="44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5000</w:t>
            </w:r>
          </w:p>
        </w:tc>
      </w:tr>
      <w:tr w:rsidR="00C07CE4" w14:paraId="235E75FA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0689F1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BE691AD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Номинално напрежение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6FA3B7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kV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E885B5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17,5</w:t>
            </w:r>
          </w:p>
        </w:tc>
      </w:tr>
      <w:tr w:rsidR="00C07CE4" w14:paraId="4ED67912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9E0D028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09E94A7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Номинална честота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EB9A9E7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Hz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B7D796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</w:tr>
      <w:tr w:rsidR="00C07CE4" w14:paraId="58576C88" w14:textId="77777777" w:rsidTr="001217C9">
        <w:trPr>
          <w:trHeight w:hRule="exact" w:val="269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4EF90BE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5907D66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Номинален изключвателен ток на к.с., симетричен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3278A9E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kA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DC410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</w:tr>
      <w:tr w:rsidR="00C07CE4" w14:paraId="03CFD681" w14:textId="77777777" w:rsidTr="001217C9">
        <w:trPr>
          <w:trHeight w:hRule="exact" w:val="470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EB8BA1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3585A61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Номинален изключвателен ток на к.с., асиметричен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90329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kA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1FEFB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</w:tr>
      <w:tr w:rsidR="00C07CE4" w14:paraId="1B6337C0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764B4E1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D7C0769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Ток на включване, максимална стойност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3521A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kA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59140E" w14:textId="77777777" w:rsidR="00C07CE4" w:rsidRDefault="00C07CE4" w:rsidP="00C937FE">
            <w:pPr>
              <w:pStyle w:val="afa"/>
              <w:spacing w:after="0"/>
              <w:ind w:firstLine="50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138</w:t>
            </w:r>
          </w:p>
        </w:tc>
      </w:tr>
      <w:tr w:rsidR="00C07CE4" w14:paraId="33099A42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485E9259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F2132C0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Ток на термична устойчивост, 1s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7A4E875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kA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76C252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</w:tr>
      <w:tr w:rsidR="00C07CE4" w14:paraId="77795C43" w14:textId="77777777" w:rsidTr="001217C9">
        <w:trPr>
          <w:trHeight w:hRule="exact" w:val="269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26FA0FC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F7F9034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Ток на динамична устойчивост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BCBFE9F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kA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F3EA89" w14:textId="77777777" w:rsidR="00C07CE4" w:rsidRDefault="00C07CE4" w:rsidP="00C937FE">
            <w:pPr>
              <w:pStyle w:val="afa"/>
              <w:spacing w:after="0"/>
              <w:ind w:firstLine="50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138</w:t>
            </w:r>
          </w:p>
        </w:tc>
      </w:tr>
      <w:tr w:rsidR="00C07CE4" w14:paraId="36C61F99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5D57606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1D6512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DC компонента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7BB59C7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6FF2E5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</w:tr>
      <w:tr w:rsidR="00C07CE4" w14:paraId="16185143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9B6F357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AA24ABD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Номинален работен цикъл</w:t>
            </w: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A115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CO - 3min - CO</w:t>
            </w:r>
          </w:p>
        </w:tc>
      </w:tr>
      <w:tr w:rsidR="00C07CE4" w14:paraId="354F4FF3" w14:textId="77777777" w:rsidTr="001217C9">
        <w:trPr>
          <w:trHeight w:hRule="exact" w:val="26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DF22738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0DD76BCF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Работен цикъл в режим на к.с.</w:t>
            </w: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4F9D39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CO - 30min - CO</w:t>
            </w:r>
          </w:p>
        </w:tc>
      </w:tr>
      <w:tr w:rsidR="00C07CE4" w14:paraId="57B5F392" w14:textId="77777777" w:rsidTr="001217C9">
        <w:trPr>
          <w:trHeight w:hRule="exact" w:val="27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EBAF89E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25E088FC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Време на пълно изключване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1F3FF3E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ms</w:t>
            </w:r>
            <w:proofErr w:type="spellEnd"/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93C33D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</w:tr>
      <w:tr w:rsidR="00C07CE4" w14:paraId="18238232" w14:textId="77777777" w:rsidTr="001217C9">
        <w:trPr>
          <w:trHeight w:hRule="exact" w:val="274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A4DFDFB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1D156D23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Тип на задвижването</w:t>
            </w:r>
          </w:p>
        </w:tc>
        <w:tc>
          <w:tcPr>
            <w:tcW w:w="244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08A15E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HMB-1</w:t>
            </w:r>
          </w:p>
        </w:tc>
      </w:tr>
      <w:tr w:rsidR="00C07CE4" w14:paraId="14339DC1" w14:textId="77777777" w:rsidTr="001217C9">
        <w:trPr>
          <w:trHeight w:hRule="exact" w:val="293"/>
          <w:jc w:val="center"/>
        </w:trPr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54672FC" w14:textId="77777777" w:rsidR="00C07CE4" w:rsidRDefault="00C07CE4" w:rsidP="00C937FE">
            <w:pPr>
              <w:pStyle w:val="afa"/>
              <w:spacing w:after="0"/>
              <w:ind w:firstLine="28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18.</w:t>
            </w:r>
          </w:p>
        </w:tc>
        <w:tc>
          <w:tcPr>
            <w:tcW w:w="4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AB5F794" w14:textId="77777777" w:rsidR="00C07CE4" w:rsidRDefault="00C07CE4" w:rsidP="00C937FE">
            <w:pPr>
              <w:pStyle w:val="afa"/>
              <w:spacing w:after="0"/>
              <w:ind w:firstLine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Оперативно напрежение, DC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1E7ADEC" w14:textId="77777777" w:rsidR="00C07CE4" w:rsidRDefault="00C07CE4" w:rsidP="00C937FE">
            <w:pPr>
              <w:pStyle w:val="afa"/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V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0829AD" w14:textId="77777777" w:rsidR="00C07CE4" w:rsidRDefault="00C07CE4" w:rsidP="00C937FE">
            <w:pPr>
              <w:pStyle w:val="afa"/>
              <w:spacing w:after="0"/>
              <w:ind w:firstLine="50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</w:t>
            </w:r>
          </w:p>
        </w:tc>
      </w:tr>
    </w:tbl>
    <w:p w14:paraId="162E7D5A" w14:textId="433C9402" w:rsidR="00125567" w:rsidRDefault="00125567" w:rsidP="00532369">
      <w:pPr>
        <w:jc w:val="both"/>
        <w:rPr>
          <w:color w:val="000000"/>
        </w:rPr>
      </w:pPr>
    </w:p>
    <w:p w14:paraId="0606E22D" w14:textId="5CCDC37A" w:rsidR="00982CCE" w:rsidRPr="001217C9" w:rsidRDefault="00982CCE" w:rsidP="00532369">
      <w:pPr>
        <w:jc w:val="both"/>
        <w:rPr>
          <w:color w:val="000000"/>
          <w:sz w:val="22"/>
          <w:szCs w:val="22"/>
        </w:rPr>
      </w:pPr>
      <w:r w:rsidRPr="001217C9">
        <w:rPr>
          <w:color w:val="000000"/>
          <w:sz w:val="22"/>
          <w:szCs w:val="22"/>
        </w:rPr>
        <w:t xml:space="preserve">Данни </w:t>
      </w:r>
      <w:r w:rsidR="005C3A37" w:rsidRPr="001217C9">
        <w:rPr>
          <w:color w:val="000000"/>
          <w:sz w:val="22"/>
          <w:szCs w:val="22"/>
        </w:rPr>
        <w:t>ток на късо съединение</w:t>
      </w:r>
      <w:r w:rsidR="001574F7" w:rsidRPr="001217C9">
        <w:rPr>
          <w:color w:val="000000"/>
          <w:sz w:val="22"/>
          <w:szCs w:val="22"/>
        </w:rPr>
        <w:t xml:space="preserve"> ВЕЦ „Пещера“</w:t>
      </w:r>
    </w:p>
    <w:tbl>
      <w:tblPr>
        <w:tblW w:w="90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9"/>
        <w:gridCol w:w="1701"/>
        <w:gridCol w:w="992"/>
        <w:gridCol w:w="850"/>
        <w:gridCol w:w="1276"/>
        <w:gridCol w:w="992"/>
        <w:gridCol w:w="851"/>
        <w:gridCol w:w="1276"/>
      </w:tblGrid>
      <w:tr w:rsidR="001574F7" w:rsidRPr="008D16A9" w14:paraId="76B53C0D" w14:textId="77777777" w:rsidTr="00CA56A4">
        <w:trPr>
          <w:trHeight w:val="315"/>
          <w:jc w:val="center"/>
        </w:trPr>
        <w:tc>
          <w:tcPr>
            <w:tcW w:w="1159" w:type="dxa"/>
            <w:vMerge w:val="restart"/>
            <w:shd w:val="clear" w:color="auto" w:fill="auto"/>
            <w:noWrap/>
            <w:vAlign w:val="center"/>
            <w:hideMark/>
          </w:tcPr>
          <w:p w14:paraId="575552AE" w14:textId="67EB23C2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ВЕЦ</w:t>
            </w:r>
          </w:p>
        </w:tc>
        <w:tc>
          <w:tcPr>
            <w:tcW w:w="1701" w:type="dxa"/>
            <w:vMerge w:val="restart"/>
            <w:shd w:val="clear" w:color="auto" w:fill="auto"/>
            <w:noWrap/>
            <w:vAlign w:val="center"/>
            <w:hideMark/>
          </w:tcPr>
          <w:p w14:paraId="7F51B313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8D16A9">
              <w:rPr>
                <w:color w:val="000000"/>
                <w:sz w:val="18"/>
                <w:szCs w:val="18"/>
              </w:rPr>
              <w:t>Uном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. [</w:t>
            </w:r>
            <w:proofErr w:type="spellStart"/>
            <w:r w:rsidRPr="008D16A9">
              <w:rPr>
                <w:color w:val="000000"/>
                <w:sz w:val="18"/>
                <w:szCs w:val="18"/>
              </w:rPr>
              <w:t>kV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]</w:t>
            </w:r>
          </w:p>
        </w:tc>
        <w:tc>
          <w:tcPr>
            <w:tcW w:w="3118" w:type="dxa"/>
            <w:gridSpan w:val="3"/>
            <w:shd w:val="clear" w:color="auto" w:fill="auto"/>
            <w:noWrap/>
            <w:vAlign w:val="center"/>
            <w:hideMark/>
          </w:tcPr>
          <w:p w14:paraId="7C4FE63F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8D16A9">
              <w:rPr>
                <w:color w:val="000000"/>
                <w:sz w:val="18"/>
                <w:szCs w:val="18"/>
              </w:rPr>
              <w:t>Iк.с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.(3) [</w:t>
            </w:r>
            <w:proofErr w:type="spellStart"/>
            <w:r w:rsidRPr="008D16A9">
              <w:rPr>
                <w:color w:val="000000"/>
                <w:sz w:val="18"/>
                <w:szCs w:val="18"/>
              </w:rPr>
              <w:t>kA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]</w:t>
            </w:r>
          </w:p>
        </w:tc>
        <w:tc>
          <w:tcPr>
            <w:tcW w:w="3119" w:type="dxa"/>
            <w:gridSpan w:val="3"/>
            <w:shd w:val="clear" w:color="auto" w:fill="auto"/>
            <w:noWrap/>
            <w:vAlign w:val="center"/>
            <w:hideMark/>
          </w:tcPr>
          <w:p w14:paraId="2040F2F4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8D16A9">
              <w:rPr>
                <w:color w:val="000000"/>
                <w:sz w:val="18"/>
                <w:szCs w:val="18"/>
              </w:rPr>
              <w:t>Iк.с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.(1) [</w:t>
            </w:r>
            <w:proofErr w:type="spellStart"/>
            <w:r w:rsidRPr="008D16A9">
              <w:rPr>
                <w:color w:val="000000"/>
                <w:sz w:val="18"/>
                <w:szCs w:val="18"/>
              </w:rPr>
              <w:t>kA</w:t>
            </w:r>
            <w:proofErr w:type="spellEnd"/>
            <w:r w:rsidRPr="008D16A9">
              <w:rPr>
                <w:color w:val="000000"/>
                <w:sz w:val="18"/>
                <w:szCs w:val="18"/>
              </w:rPr>
              <w:t>]</w:t>
            </w:r>
          </w:p>
        </w:tc>
      </w:tr>
      <w:tr w:rsidR="001217C9" w:rsidRPr="008D16A9" w14:paraId="057439C1" w14:textId="77777777" w:rsidTr="00CA56A4">
        <w:trPr>
          <w:trHeight w:val="330"/>
          <w:jc w:val="center"/>
        </w:trPr>
        <w:tc>
          <w:tcPr>
            <w:tcW w:w="1159" w:type="dxa"/>
            <w:vMerge/>
            <w:vAlign w:val="center"/>
            <w:hideMark/>
          </w:tcPr>
          <w:p w14:paraId="21CDAE85" w14:textId="77777777" w:rsidR="001574F7" w:rsidRPr="008D16A9" w:rsidRDefault="001574F7" w:rsidP="00FD30B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14:paraId="6AACD817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3EAD7E8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Сумарно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6981D2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от ЕЕС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1A64B60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от ВЕЦ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3A685E8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Сумарно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6BDB90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от ЕЕС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D30BB0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от ВЕЦ</w:t>
            </w:r>
          </w:p>
        </w:tc>
      </w:tr>
      <w:tr w:rsidR="001217C9" w:rsidRPr="008D16A9" w14:paraId="30851D07" w14:textId="77777777" w:rsidTr="00CA56A4">
        <w:trPr>
          <w:trHeight w:val="315"/>
          <w:jc w:val="center"/>
        </w:trPr>
        <w:tc>
          <w:tcPr>
            <w:tcW w:w="1159" w:type="dxa"/>
            <w:vMerge w:val="restart"/>
            <w:shd w:val="clear" w:color="auto" w:fill="auto"/>
            <w:noWrap/>
            <w:vAlign w:val="center"/>
            <w:hideMark/>
          </w:tcPr>
          <w:p w14:paraId="55F65EC0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"ПЕЩЕРА"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679DD206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220 (Т1, Т2, Т3)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2C8F2E10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10.8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E6D549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9.3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1911136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1.5 (0.6, 0.6, 0.3)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254E073B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8.3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782844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7.0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5AD9DA2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1.3 (0.8, 0.3, 0.2)</w:t>
            </w:r>
          </w:p>
        </w:tc>
      </w:tr>
      <w:tr w:rsidR="001217C9" w:rsidRPr="008D16A9" w14:paraId="2F08120A" w14:textId="77777777" w:rsidTr="00CA56A4">
        <w:trPr>
          <w:trHeight w:val="315"/>
          <w:jc w:val="center"/>
        </w:trPr>
        <w:tc>
          <w:tcPr>
            <w:tcW w:w="1159" w:type="dxa"/>
            <w:vMerge/>
            <w:vAlign w:val="center"/>
            <w:hideMark/>
          </w:tcPr>
          <w:p w14:paraId="7DB772D3" w14:textId="77777777" w:rsidR="001574F7" w:rsidRPr="008D16A9" w:rsidRDefault="001574F7" w:rsidP="00FD30B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01BD0E54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10.5 - 1ва секция (ХГ1, ХГ2)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CDB61CA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41.8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4361D9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20.5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F0D75B0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21.3 (10.7, 10.6)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26888BA" w14:textId="09796612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520C5B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B0CF29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</w:tr>
      <w:tr w:rsidR="001217C9" w:rsidRPr="008D16A9" w14:paraId="030F8EA1" w14:textId="77777777" w:rsidTr="00CA56A4">
        <w:trPr>
          <w:trHeight w:val="315"/>
          <w:jc w:val="center"/>
        </w:trPr>
        <w:tc>
          <w:tcPr>
            <w:tcW w:w="1159" w:type="dxa"/>
            <w:vMerge/>
            <w:vAlign w:val="center"/>
            <w:hideMark/>
          </w:tcPr>
          <w:p w14:paraId="63A8E1AC" w14:textId="77777777" w:rsidR="001574F7" w:rsidRPr="008D16A9" w:rsidRDefault="001574F7" w:rsidP="00FD30B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60E66DBB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10.5 - 2ра секция (ХГ3, ХГ4)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30C8E82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41.7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C3B01A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20.5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54782A1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21.2 (10.6, 10.6)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336B3946" w14:textId="114D700C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38103A7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775F39C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</w:tr>
      <w:tr w:rsidR="001217C9" w:rsidRPr="008D16A9" w14:paraId="42CB6ABE" w14:textId="77777777" w:rsidTr="00CA56A4">
        <w:trPr>
          <w:trHeight w:val="330"/>
          <w:jc w:val="center"/>
        </w:trPr>
        <w:tc>
          <w:tcPr>
            <w:tcW w:w="1159" w:type="dxa"/>
            <w:vMerge/>
            <w:vAlign w:val="center"/>
            <w:hideMark/>
          </w:tcPr>
          <w:p w14:paraId="06DF59C9" w14:textId="77777777" w:rsidR="001574F7" w:rsidRPr="008D16A9" w:rsidRDefault="001574F7" w:rsidP="00FD30B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41841657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10.5 - 3та секция (ХГ5)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359D96C" w14:textId="77777777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24.5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F6B5EA" w14:textId="4FD304EE" w:rsidR="001574F7" w:rsidRPr="008D16A9" w:rsidRDefault="001574F7" w:rsidP="001574F7">
            <w:pPr>
              <w:ind w:firstLineChars="100" w:firstLine="180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  <w:r w:rsidRPr="008D16A9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BAD95E5" w14:textId="77777777" w:rsidR="001574F7" w:rsidRPr="008D16A9" w:rsidRDefault="001574F7" w:rsidP="001574F7">
            <w:pPr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11.5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6D5C3B65" w14:textId="62D035FA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5F7D4B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856536E" w14:textId="77777777" w:rsidR="001574F7" w:rsidRPr="008D16A9" w:rsidRDefault="001574F7" w:rsidP="001574F7">
            <w:pPr>
              <w:ind w:firstLineChars="100" w:firstLine="180"/>
              <w:jc w:val="center"/>
              <w:rPr>
                <w:color w:val="000000"/>
                <w:sz w:val="18"/>
                <w:szCs w:val="18"/>
              </w:rPr>
            </w:pPr>
            <w:r w:rsidRPr="008D16A9">
              <w:rPr>
                <w:color w:val="000000"/>
                <w:sz w:val="18"/>
                <w:szCs w:val="18"/>
              </w:rPr>
              <w:t>̶̶̶</w:t>
            </w:r>
          </w:p>
        </w:tc>
      </w:tr>
    </w:tbl>
    <w:p w14:paraId="55CF9191" w14:textId="77777777" w:rsidR="001B3BCD" w:rsidRPr="0045111B" w:rsidRDefault="001B3BCD" w:rsidP="00BC2CAE">
      <w:pPr>
        <w:pStyle w:val="11"/>
        <w:keepNext/>
        <w:numPr>
          <w:ilvl w:val="0"/>
          <w:numId w:val="1"/>
        </w:numPr>
        <w:tabs>
          <w:tab w:val="left" w:pos="426"/>
        </w:tabs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ТЕХНИЧЕСКИ ИЗИСКВАНИЯ КЪМ ИЗПЪЛНЕНИЕ НА УСЛУГАТА</w:t>
      </w:r>
    </w:p>
    <w:p w14:paraId="1710584C" w14:textId="6463A445" w:rsidR="00532369" w:rsidRPr="0045111B" w:rsidRDefault="001B3BCD" w:rsidP="00BC2CAE">
      <w:pPr>
        <w:pStyle w:val="11"/>
        <w:keepNext/>
        <w:numPr>
          <w:ilvl w:val="0"/>
          <w:numId w:val="2"/>
        </w:numPr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 xml:space="preserve">Технически изисквания към </w:t>
      </w:r>
      <w:r w:rsidR="00BA2F6A" w:rsidRPr="0045111B">
        <w:rPr>
          <w:rFonts w:ascii="Arial" w:hAnsi="Arial" w:cs="Arial"/>
          <w:b/>
          <w:lang w:val="en-US"/>
        </w:rPr>
        <w:t xml:space="preserve"> </w:t>
      </w:r>
      <w:r w:rsidR="00BA2F6A" w:rsidRPr="0045111B">
        <w:rPr>
          <w:rFonts w:ascii="Arial" w:hAnsi="Arial" w:cs="Arial"/>
          <w:b/>
        </w:rPr>
        <w:t>проекта</w:t>
      </w:r>
    </w:p>
    <w:p w14:paraId="615350D9" w14:textId="22883938" w:rsidR="003641C1" w:rsidRPr="0045111B" w:rsidRDefault="003641C1" w:rsidP="00115F01">
      <w:pPr>
        <w:widowControl w:val="0"/>
        <w:autoSpaceDE w:val="0"/>
        <w:autoSpaceDN w:val="0"/>
        <w:adjustRightInd w:val="0"/>
        <w:spacing w:before="2" w:line="274" w:lineRule="exact"/>
        <w:ind w:right="65"/>
        <w:jc w:val="both"/>
        <w:rPr>
          <w:rFonts w:cs="Arial"/>
          <w:b/>
          <w:bCs/>
          <w:sz w:val="22"/>
          <w:szCs w:val="22"/>
        </w:rPr>
      </w:pPr>
      <w:r w:rsidRPr="0045111B">
        <w:rPr>
          <w:rFonts w:cs="Arial"/>
          <w:b/>
          <w:bCs/>
          <w:sz w:val="22"/>
          <w:szCs w:val="22"/>
        </w:rPr>
        <w:t>Възложителят поставя следните минимални изисквания към проекта:</w:t>
      </w:r>
    </w:p>
    <w:p w14:paraId="4D6576A1" w14:textId="77777777" w:rsidR="003641C1" w:rsidRPr="0045111B" w:rsidRDefault="003641C1" w:rsidP="00115F01">
      <w:pPr>
        <w:widowControl w:val="0"/>
        <w:autoSpaceDE w:val="0"/>
        <w:autoSpaceDN w:val="0"/>
        <w:adjustRightInd w:val="0"/>
        <w:spacing w:before="2" w:line="274" w:lineRule="exact"/>
        <w:ind w:right="65"/>
        <w:jc w:val="both"/>
        <w:rPr>
          <w:rFonts w:cs="Arial"/>
          <w:sz w:val="22"/>
          <w:szCs w:val="22"/>
        </w:rPr>
      </w:pPr>
    </w:p>
    <w:p w14:paraId="748A46CB" w14:textId="0E3A25E3" w:rsidR="00E05025" w:rsidRPr="0045111B" w:rsidRDefault="00E05025" w:rsidP="00E05025">
      <w:pPr>
        <w:jc w:val="both"/>
        <w:rPr>
          <w:rFonts w:cs="Arial"/>
          <w:b/>
          <w:iCs/>
          <w:color w:val="000000"/>
          <w:sz w:val="22"/>
          <w:szCs w:val="22"/>
        </w:rPr>
      </w:pPr>
      <w:r w:rsidRPr="0045111B">
        <w:rPr>
          <w:rFonts w:cs="Arial"/>
          <w:b/>
          <w:iCs/>
          <w:color w:val="000000"/>
          <w:sz w:val="22"/>
          <w:szCs w:val="22"/>
        </w:rPr>
        <w:t xml:space="preserve">Изготвяне на Работен проект: </w:t>
      </w:r>
    </w:p>
    <w:p w14:paraId="77CADA78" w14:textId="77777777" w:rsidR="00E05025" w:rsidRPr="0045111B" w:rsidRDefault="00E05025" w:rsidP="00E05025">
      <w:pPr>
        <w:jc w:val="both"/>
        <w:rPr>
          <w:rFonts w:cs="Arial"/>
          <w:b/>
          <w:color w:val="000000"/>
          <w:sz w:val="22"/>
          <w:szCs w:val="22"/>
        </w:rPr>
      </w:pPr>
      <w:r w:rsidRPr="0045111B">
        <w:rPr>
          <w:rFonts w:cs="Arial"/>
          <w:b/>
          <w:color w:val="000000"/>
          <w:sz w:val="22"/>
          <w:szCs w:val="22"/>
        </w:rPr>
        <w:t>Работният проект следва да съдържа следните проектни части:</w:t>
      </w:r>
    </w:p>
    <w:p w14:paraId="3C2C3032" w14:textId="0AF0A35B" w:rsidR="00E05025" w:rsidRPr="0045111B" w:rsidRDefault="00E05025" w:rsidP="000E0301">
      <w:pPr>
        <w:numPr>
          <w:ilvl w:val="0"/>
          <w:numId w:val="8"/>
        </w:numPr>
        <w:jc w:val="both"/>
        <w:rPr>
          <w:rFonts w:cs="Arial"/>
          <w:b/>
          <w:iCs/>
          <w:color w:val="000000"/>
          <w:sz w:val="22"/>
          <w:szCs w:val="22"/>
        </w:rPr>
      </w:pPr>
      <w:r w:rsidRPr="0045111B">
        <w:rPr>
          <w:rFonts w:cs="Arial"/>
          <w:b/>
          <w:iCs/>
          <w:color w:val="000000"/>
          <w:sz w:val="22"/>
          <w:szCs w:val="22"/>
        </w:rPr>
        <w:t>Част „Електрическа“</w:t>
      </w:r>
      <w:r w:rsidR="008A6609">
        <w:rPr>
          <w:rFonts w:cs="Arial"/>
          <w:b/>
          <w:iCs/>
          <w:color w:val="000000"/>
          <w:sz w:val="22"/>
          <w:szCs w:val="22"/>
        </w:rPr>
        <w:t>, първична и вторична комутация</w:t>
      </w:r>
    </w:p>
    <w:p w14:paraId="0641B8B9" w14:textId="77777777" w:rsidR="00E05025" w:rsidRPr="0045111B" w:rsidRDefault="00E05025" w:rsidP="000E0301">
      <w:pPr>
        <w:numPr>
          <w:ilvl w:val="0"/>
          <w:numId w:val="8"/>
        </w:numPr>
        <w:jc w:val="both"/>
        <w:rPr>
          <w:rFonts w:cs="Arial"/>
          <w:b/>
          <w:iCs/>
          <w:color w:val="000000"/>
          <w:sz w:val="22"/>
          <w:szCs w:val="22"/>
        </w:rPr>
      </w:pPr>
      <w:r w:rsidRPr="0045111B">
        <w:rPr>
          <w:rFonts w:cs="Arial"/>
          <w:b/>
          <w:iCs/>
          <w:color w:val="000000"/>
          <w:sz w:val="22"/>
          <w:szCs w:val="22"/>
        </w:rPr>
        <w:t>Част „Конструктивна“</w:t>
      </w:r>
    </w:p>
    <w:p w14:paraId="22583A6B" w14:textId="77777777" w:rsidR="00E05025" w:rsidRPr="0045111B" w:rsidRDefault="00E05025" w:rsidP="000E0301">
      <w:pPr>
        <w:numPr>
          <w:ilvl w:val="0"/>
          <w:numId w:val="8"/>
        </w:numPr>
        <w:jc w:val="both"/>
        <w:rPr>
          <w:rFonts w:cs="Arial"/>
          <w:b/>
          <w:iCs/>
          <w:color w:val="000000"/>
          <w:sz w:val="22"/>
          <w:szCs w:val="22"/>
        </w:rPr>
      </w:pPr>
      <w:r w:rsidRPr="0045111B">
        <w:rPr>
          <w:rFonts w:cs="Arial"/>
          <w:b/>
          <w:iCs/>
          <w:color w:val="000000"/>
          <w:sz w:val="22"/>
          <w:szCs w:val="22"/>
        </w:rPr>
        <w:t>Част „ПБЗ“</w:t>
      </w:r>
    </w:p>
    <w:p w14:paraId="2DC5F0F7" w14:textId="19F5991C" w:rsidR="00E05025" w:rsidRDefault="00E05025" w:rsidP="000E0301">
      <w:pPr>
        <w:numPr>
          <w:ilvl w:val="0"/>
          <w:numId w:val="8"/>
        </w:numPr>
        <w:jc w:val="both"/>
        <w:rPr>
          <w:rFonts w:cs="Arial"/>
          <w:b/>
          <w:iCs/>
          <w:color w:val="000000"/>
          <w:sz w:val="22"/>
          <w:szCs w:val="22"/>
        </w:rPr>
      </w:pPr>
      <w:r w:rsidRPr="0045111B">
        <w:rPr>
          <w:rFonts w:cs="Arial"/>
          <w:b/>
          <w:iCs/>
          <w:color w:val="000000"/>
          <w:sz w:val="22"/>
          <w:szCs w:val="22"/>
        </w:rPr>
        <w:t>Част „</w:t>
      </w:r>
      <w:proofErr w:type="spellStart"/>
      <w:r w:rsidR="005A52A7" w:rsidRPr="005A52A7">
        <w:rPr>
          <w:rFonts w:cs="Arial"/>
          <w:b/>
          <w:bCs/>
          <w:sz w:val="22"/>
          <w:szCs w:val="22"/>
        </w:rPr>
        <w:t>П</w:t>
      </w:r>
      <w:r w:rsidR="005A52A7" w:rsidRPr="005A52A7">
        <w:rPr>
          <w:rFonts w:cs="Arial"/>
          <w:b/>
          <w:bCs/>
          <w:spacing w:val="-5"/>
          <w:sz w:val="22"/>
          <w:szCs w:val="22"/>
        </w:rPr>
        <w:t>р</w:t>
      </w:r>
      <w:r w:rsidR="005A52A7" w:rsidRPr="005A52A7">
        <w:rPr>
          <w:rFonts w:cs="Arial"/>
          <w:b/>
          <w:bCs/>
          <w:spacing w:val="5"/>
          <w:sz w:val="22"/>
          <w:szCs w:val="22"/>
        </w:rPr>
        <w:t>о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ек</w:t>
      </w:r>
      <w:r w:rsidR="005A52A7" w:rsidRPr="005A52A7">
        <w:rPr>
          <w:rFonts w:cs="Arial"/>
          <w:b/>
          <w:bCs/>
          <w:spacing w:val="-4"/>
          <w:sz w:val="22"/>
          <w:szCs w:val="22"/>
        </w:rPr>
        <w:t>т</w:t>
      </w:r>
      <w:r w:rsidR="005A52A7" w:rsidRPr="005A52A7">
        <w:rPr>
          <w:rFonts w:cs="Arial"/>
          <w:b/>
          <w:bCs/>
          <w:spacing w:val="4"/>
          <w:sz w:val="22"/>
          <w:szCs w:val="22"/>
        </w:rPr>
        <w:t>о</w:t>
      </w:r>
      <w:proofErr w:type="spellEnd"/>
      <w:r w:rsidR="005A52A7" w:rsidRPr="005A52A7">
        <w:rPr>
          <w:rFonts w:cs="Arial"/>
          <w:b/>
          <w:bCs/>
          <w:spacing w:val="2"/>
          <w:sz w:val="22"/>
          <w:szCs w:val="22"/>
        </w:rPr>
        <w:t>-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с</w:t>
      </w:r>
      <w:r w:rsidR="005A52A7" w:rsidRPr="005A52A7">
        <w:rPr>
          <w:rFonts w:cs="Arial"/>
          <w:b/>
          <w:bCs/>
          <w:spacing w:val="2"/>
          <w:sz w:val="22"/>
          <w:szCs w:val="22"/>
        </w:rPr>
        <w:t>м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тн</w:t>
      </w:r>
      <w:r w:rsidR="005A52A7" w:rsidRPr="005A52A7">
        <w:rPr>
          <w:rFonts w:cs="Arial"/>
          <w:b/>
          <w:bCs/>
          <w:sz w:val="22"/>
          <w:szCs w:val="22"/>
        </w:rPr>
        <w:t>а</w:t>
      </w:r>
      <w:r w:rsidR="005A52A7" w:rsidRPr="005A52A7">
        <w:rPr>
          <w:rFonts w:cs="Arial"/>
          <w:b/>
          <w:bCs/>
          <w:spacing w:val="-13"/>
          <w:sz w:val="22"/>
          <w:szCs w:val="22"/>
        </w:rPr>
        <w:t xml:space="preserve"> </w:t>
      </w:r>
      <w:r w:rsidR="005A52A7" w:rsidRPr="005A52A7">
        <w:rPr>
          <w:rFonts w:cs="Arial"/>
          <w:b/>
          <w:bCs/>
          <w:spacing w:val="-2"/>
          <w:sz w:val="22"/>
          <w:szCs w:val="22"/>
        </w:rPr>
        <w:t>д</w:t>
      </w:r>
      <w:r w:rsidR="005A52A7" w:rsidRPr="005A52A7">
        <w:rPr>
          <w:rFonts w:cs="Arial"/>
          <w:b/>
          <w:bCs/>
          <w:spacing w:val="5"/>
          <w:sz w:val="22"/>
          <w:szCs w:val="22"/>
        </w:rPr>
        <w:t>о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к</w:t>
      </w:r>
      <w:r w:rsidR="005A52A7" w:rsidRPr="005A52A7">
        <w:rPr>
          <w:rFonts w:cs="Arial"/>
          <w:b/>
          <w:bCs/>
          <w:spacing w:val="-9"/>
          <w:sz w:val="22"/>
          <w:szCs w:val="22"/>
        </w:rPr>
        <w:t>у</w:t>
      </w:r>
      <w:r w:rsidR="005A52A7" w:rsidRPr="005A52A7">
        <w:rPr>
          <w:rFonts w:cs="Arial"/>
          <w:b/>
          <w:bCs/>
          <w:spacing w:val="2"/>
          <w:sz w:val="22"/>
          <w:szCs w:val="22"/>
        </w:rPr>
        <w:t>м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нт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а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ци</w:t>
      </w:r>
      <w:r w:rsidR="005A52A7" w:rsidRPr="005A52A7">
        <w:rPr>
          <w:rFonts w:cs="Arial"/>
          <w:b/>
          <w:bCs/>
          <w:sz w:val="22"/>
          <w:szCs w:val="22"/>
        </w:rPr>
        <w:t>я</w:t>
      </w:r>
      <w:r w:rsidRPr="0045111B">
        <w:rPr>
          <w:rFonts w:cs="Arial"/>
          <w:b/>
          <w:iCs/>
          <w:color w:val="000000"/>
          <w:sz w:val="22"/>
          <w:szCs w:val="22"/>
        </w:rPr>
        <w:t>“</w:t>
      </w:r>
    </w:p>
    <w:p w14:paraId="3B1CE12F" w14:textId="15B2C48E" w:rsidR="005A52A7" w:rsidRDefault="005A52A7" w:rsidP="000E0301">
      <w:pPr>
        <w:numPr>
          <w:ilvl w:val="0"/>
          <w:numId w:val="8"/>
        </w:numPr>
        <w:jc w:val="both"/>
        <w:rPr>
          <w:rFonts w:cs="Arial"/>
          <w:b/>
          <w:iCs/>
          <w:color w:val="000000"/>
          <w:sz w:val="22"/>
          <w:szCs w:val="22"/>
        </w:rPr>
      </w:pPr>
      <w:r>
        <w:rPr>
          <w:rFonts w:cs="Arial"/>
          <w:b/>
          <w:iCs/>
          <w:color w:val="000000"/>
          <w:sz w:val="22"/>
          <w:szCs w:val="22"/>
        </w:rPr>
        <w:t xml:space="preserve">Част „Пожарна </w:t>
      </w:r>
      <w:proofErr w:type="spellStart"/>
      <w:r>
        <w:rPr>
          <w:rFonts w:cs="Arial"/>
          <w:b/>
          <w:iCs/>
          <w:color w:val="000000"/>
          <w:sz w:val="22"/>
          <w:szCs w:val="22"/>
        </w:rPr>
        <w:t>Безопастност</w:t>
      </w:r>
      <w:proofErr w:type="spellEnd"/>
      <w:r>
        <w:rPr>
          <w:rFonts w:cs="Arial"/>
          <w:b/>
          <w:iCs/>
          <w:color w:val="000000"/>
          <w:sz w:val="22"/>
          <w:szCs w:val="22"/>
        </w:rPr>
        <w:t>“</w:t>
      </w:r>
    </w:p>
    <w:p w14:paraId="4E753461" w14:textId="77777777" w:rsidR="000C55D9" w:rsidRDefault="000C55D9" w:rsidP="003338EF">
      <w:pPr>
        <w:jc w:val="both"/>
        <w:rPr>
          <w:rFonts w:cs="Arial"/>
          <w:sz w:val="22"/>
          <w:szCs w:val="22"/>
        </w:rPr>
      </w:pPr>
    </w:p>
    <w:p w14:paraId="57174D86" w14:textId="36712146" w:rsidR="0002584F" w:rsidRDefault="0002584F" w:rsidP="003338EF">
      <w:pPr>
        <w:jc w:val="both"/>
        <w:rPr>
          <w:rFonts w:cs="Arial"/>
          <w:sz w:val="22"/>
          <w:szCs w:val="22"/>
        </w:rPr>
      </w:pPr>
      <w:r w:rsidRPr="00302817">
        <w:rPr>
          <w:rFonts w:cs="Arial"/>
          <w:sz w:val="22"/>
          <w:szCs w:val="22"/>
        </w:rPr>
        <w:t>Пр</w:t>
      </w:r>
      <w:r w:rsidRPr="00302817">
        <w:rPr>
          <w:rFonts w:cs="Arial"/>
          <w:spacing w:val="-1"/>
          <w:sz w:val="22"/>
          <w:szCs w:val="22"/>
        </w:rPr>
        <w:t>е</w:t>
      </w:r>
      <w:r w:rsidRPr="00302817">
        <w:rPr>
          <w:rFonts w:cs="Arial"/>
          <w:spacing w:val="-2"/>
          <w:sz w:val="22"/>
          <w:szCs w:val="22"/>
        </w:rPr>
        <w:t>д</w:t>
      </w:r>
      <w:r w:rsidRPr="00302817">
        <w:rPr>
          <w:rFonts w:cs="Arial"/>
          <w:sz w:val="22"/>
          <w:szCs w:val="22"/>
        </w:rPr>
        <w:t>и</w:t>
      </w:r>
      <w:r w:rsidRPr="00302817">
        <w:rPr>
          <w:rFonts w:cs="Arial"/>
          <w:spacing w:val="2"/>
          <w:sz w:val="22"/>
          <w:szCs w:val="22"/>
        </w:rPr>
        <w:t xml:space="preserve"> </w:t>
      </w:r>
      <w:r w:rsidRPr="00302817">
        <w:rPr>
          <w:rFonts w:cs="Arial"/>
          <w:spacing w:val="-1"/>
          <w:sz w:val="22"/>
          <w:szCs w:val="22"/>
        </w:rPr>
        <w:t>с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pacing w:val="-1"/>
          <w:sz w:val="22"/>
          <w:szCs w:val="22"/>
        </w:rPr>
        <w:t>а</w:t>
      </w:r>
      <w:r w:rsidRPr="00302817">
        <w:rPr>
          <w:rFonts w:cs="Arial"/>
          <w:sz w:val="22"/>
          <w:szCs w:val="22"/>
        </w:rPr>
        <w:t>р</w:t>
      </w:r>
      <w:r w:rsidRPr="00302817">
        <w:rPr>
          <w:rFonts w:cs="Arial"/>
          <w:spacing w:val="1"/>
          <w:sz w:val="22"/>
          <w:szCs w:val="22"/>
        </w:rPr>
        <w:t>ти</w:t>
      </w:r>
      <w:r w:rsidRPr="00302817">
        <w:rPr>
          <w:rFonts w:cs="Arial"/>
          <w:sz w:val="22"/>
          <w:szCs w:val="22"/>
        </w:rPr>
        <w:t>р</w:t>
      </w:r>
      <w:r w:rsidRPr="00302817">
        <w:rPr>
          <w:rFonts w:cs="Arial"/>
          <w:spacing w:val="-1"/>
          <w:sz w:val="22"/>
          <w:szCs w:val="22"/>
        </w:rPr>
        <w:t>а</w:t>
      </w:r>
      <w:r w:rsidRPr="00302817">
        <w:rPr>
          <w:rFonts w:cs="Arial"/>
          <w:spacing w:val="1"/>
          <w:sz w:val="22"/>
          <w:szCs w:val="22"/>
        </w:rPr>
        <w:t>н</w:t>
      </w:r>
      <w:r w:rsidRPr="00302817">
        <w:rPr>
          <w:rFonts w:cs="Arial"/>
          <w:spacing w:val="-1"/>
          <w:sz w:val="22"/>
          <w:szCs w:val="22"/>
        </w:rPr>
        <w:t>е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z w:val="22"/>
          <w:szCs w:val="22"/>
        </w:rPr>
        <w:t xml:space="preserve">о </w:t>
      </w:r>
      <w:r w:rsidRPr="00302817">
        <w:rPr>
          <w:rFonts w:cs="Arial"/>
          <w:spacing w:val="1"/>
          <w:sz w:val="22"/>
          <w:szCs w:val="22"/>
        </w:rPr>
        <w:t xml:space="preserve"> н</w:t>
      </w:r>
      <w:r w:rsidRPr="00302817">
        <w:rPr>
          <w:rFonts w:cs="Arial"/>
          <w:sz w:val="22"/>
          <w:szCs w:val="22"/>
        </w:rPr>
        <w:t xml:space="preserve">а </w:t>
      </w:r>
      <w:r w:rsidRPr="00302817">
        <w:rPr>
          <w:rFonts w:cs="Arial"/>
          <w:spacing w:val="2"/>
          <w:sz w:val="22"/>
          <w:szCs w:val="22"/>
        </w:rPr>
        <w:t xml:space="preserve"> </w:t>
      </w:r>
      <w:r w:rsidRPr="00302817">
        <w:rPr>
          <w:rFonts w:cs="Arial"/>
          <w:sz w:val="22"/>
          <w:szCs w:val="22"/>
        </w:rPr>
        <w:t>р</w:t>
      </w:r>
      <w:r w:rsidRPr="00302817">
        <w:rPr>
          <w:rFonts w:cs="Arial"/>
          <w:spacing w:val="-1"/>
          <w:sz w:val="22"/>
          <w:szCs w:val="22"/>
        </w:rPr>
        <w:t>а</w:t>
      </w:r>
      <w:r w:rsidRPr="00302817">
        <w:rPr>
          <w:rFonts w:cs="Arial"/>
          <w:spacing w:val="-2"/>
          <w:sz w:val="22"/>
          <w:szCs w:val="22"/>
        </w:rPr>
        <w:t>б</w:t>
      </w:r>
      <w:r w:rsidRPr="00302817">
        <w:rPr>
          <w:rFonts w:cs="Arial"/>
          <w:spacing w:val="5"/>
          <w:sz w:val="22"/>
          <w:szCs w:val="22"/>
        </w:rPr>
        <w:t>о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pacing w:val="-1"/>
          <w:sz w:val="22"/>
          <w:szCs w:val="22"/>
        </w:rPr>
        <w:t>а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z w:val="22"/>
          <w:szCs w:val="22"/>
        </w:rPr>
        <w:t xml:space="preserve">а  </w:t>
      </w:r>
      <w:r w:rsidRPr="00302817">
        <w:rPr>
          <w:rFonts w:cs="Arial"/>
          <w:spacing w:val="-3"/>
          <w:sz w:val="22"/>
          <w:szCs w:val="22"/>
        </w:rPr>
        <w:t>п</w:t>
      </w:r>
      <w:r w:rsidRPr="00302817">
        <w:rPr>
          <w:rFonts w:cs="Arial"/>
          <w:sz w:val="22"/>
          <w:szCs w:val="22"/>
        </w:rPr>
        <w:t xml:space="preserve">о </w:t>
      </w:r>
      <w:r w:rsidRPr="00302817">
        <w:rPr>
          <w:rFonts w:cs="Arial"/>
          <w:spacing w:val="2"/>
          <w:sz w:val="22"/>
          <w:szCs w:val="22"/>
        </w:rPr>
        <w:t xml:space="preserve"> </w:t>
      </w:r>
      <w:r w:rsidRPr="00302817">
        <w:rPr>
          <w:rFonts w:cs="Arial"/>
          <w:spacing w:val="1"/>
          <w:sz w:val="22"/>
          <w:szCs w:val="22"/>
        </w:rPr>
        <w:t>и</w:t>
      </w:r>
      <w:r w:rsidRPr="00302817">
        <w:rPr>
          <w:rFonts w:cs="Arial"/>
          <w:spacing w:val="-3"/>
          <w:sz w:val="22"/>
          <w:szCs w:val="22"/>
        </w:rPr>
        <w:t>з</w:t>
      </w:r>
      <w:r w:rsidRPr="00302817">
        <w:rPr>
          <w:rFonts w:cs="Arial"/>
          <w:spacing w:val="-2"/>
          <w:sz w:val="22"/>
          <w:szCs w:val="22"/>
        </w:rPr>
        <w:t>г</w:t>
      </w:r>
      <w:r w:rsidRPr="00302817">
        <w:rPr>
          <w:rFonts w:cs="Arial"/>
          <w:spacing w:val="5"/>
          <w:sz w:val="22"/>
          <w:szCs w:val="22"/>
        </w:rPr>
        <w:t>о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pacing w:val="2"/>
          <w:sz w:val="22"/>
          <w:szCs w:val="22"/>
        </w:rPr>
        <w:t>в</w:t>
      </w:r>
      <w:r w:rsidRPr="00302817">
        <w:rPr>
          <w:rFonts w:cs="Arial"/>
          <w:sz w:val="22"/>
          <w:szCs w:val="22"/>
        </w:rPr>
        <w:t>я</w:t>
      </w:r>
      <w:r w:rsidRPr="00302817">
        <w:rPr>
          <w:rFonts w:cs="Arial"/>
          <w:spacing w:val="-3"/>
          <w:sz w:val="22"/>
          <w:szCs w:val="22"/>
        </w:rPr>
        <w:t>н</w:t>
      </w:r>
      <w:r w:rsidRPr="00302817">
        <w:rPr>
          <w:rFonts w:cs="Arial"/>
          <w:spacing w:val="-1"/>
          <w:sz w:val="22"/>
          <w:szCs w:val="22"/>
        </w:rPr>
        <w:t>е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z w:val="22"/>
          <w:szCs w:val="22"/>
        </w:rPr>
        <w:t xml:space="preserve">о  </w:t>
      </w:r>
      <w:r w:rsidRPr="00302817">
        <w:rPr>
          <w:rFonts w:cs="Arial"/>
          <w:spacing w:val="1"/>
          <w:sz w:val="22"/>
          <w:szCs w:val="22"/>
        </w:rPr>
        <w:t>н</w:t>
      </w:r>
      <w:r w:rsidRPr="00302817">
        <w:rPr>
          <w:rFonts w:cs="Arial"/>
          <w:sz w:val="22"/>
          <w:szCs w:val="22"/>
        </w:rPr>
        <w:t xml:space="preserve">а </w:t>
      </w:r>
      <w:r w:rsidRPr="00302817">
        <w:rPr>
          <w:rFonts w:cs="Arial"/>
          <w:spacing w:val="1"/>
          <w:sz w:val="22"/>
          <w:szCs w:val="22"/>
        </w:rPr>
        <w:t>п</w:t>
      </w:r>
      <w:r w:rsidRPr="00302817">
        <w:rPr>
          <w:rFonts w:cs="Arial"/>
          <w:spacing w:val="-5"/>
          <w:sz w:val="22"/>
          <w:szCs w:val="22"/>
        </w:rPr>
        <w:t>р</w:t>
      </w:r>
      <w:r w:rsidRPr="00302817">
        <w:rPr>
          <w:rFonts w:cs="Arial"/>
          <w:spacing w:val="5"/>
          <w:sz w:val="22"/>
          <w:szCs w:val="22"/>
        </w:rPr>
        <w:t>о</w:t>
      </w:r>
      <w:r w:rsidRPr="00302817">
        <w:rPr>
          <w:rFonts w:cs="Arial"/>
          <w:spacing w:val="-1"/>
          <w:sz w:val="22"/>
          <w:szCs w:val="22"/>
        </w:rPr>
        <w:t>ек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pacing w:val="-1"/>
          <w:sz w:val="22"/>
          <w:szCs w:val="22"/>
        </w:rPr>
        <w:t>а</w:t>
      </w:r>
      <w:r w:rsidRPr="00302817">
        <w:rPr>
          <w:rFonts w:cs="Arial"/>
          <w:sz w:val="22"/>
          <w:szCs w:val="22"/>
        </w:rPr>
        <w:t xml:space="preserve">, </w:t>
      </w:r>
      <w:r w:rsidRPr="00302817">
        <w:rPr>
          <w:rFonts w:cs="Arial"/>
          <w:spacing w:val="1"/>
          <w:sz w:val="22"/>
          <w:szCs w:val="22"/>
        </w:rPr>
        <w:t xml:space="preserve"> </w:t>
      </w:r>
      <w:r w:rsidRPr="00302817">
        <w:rPr>
          <w:rFonts w:cs="Arial"/>
          <w:spacing w:val="-5"/>
          <w:sz w:val="22"/>
          <w:szCs w:val="22"/>
        </w:rPr>
        <w:t>И</w:t>
      </w:r>
      <w:r w:rsidRPr="00302817">
        <w:rPr>
          <w:rFonts w:cs="Arial"/>
          <w:spacing w:val="1"/>
          <w:sz w:val="22"/>
          <w:szCs w:val="22"/>
        </w:rPr>
        <w:t>зпъ</w:t>
      </w:r>
      <w:r w:rsidRPr="00302817">
        <w:rPr>
          <w:rFonts w:cs="Arial"/>
          <w:sz w:val="22"/>
          <w:szCs w:val="22"/>
        </w:rPr>
        <w:t>л</w:t>
      </w:r>
      <w:r w:rsidRPr="00302817">
        <w:rPr>
          <w:rFonts w:cs="Arial"/>
          <w:spacing w:val="1"/>
          <w:sz w:val="22"/>
          <w:szCs w:val="22"/>
        </w:rPr>
        <w:t>н</w:t>
      </w:r>
      <w:r w:rsidRPr="00302817">
        <w:rPr>
          <w:rFonts w:cs="Arial"/>
          <w:spacing w:val="-3"/>
          <w:sz w:val="22"/>
          <w:szCs w:val="22"/>
        </w:rPr>
        <w:t>и</w:t>
      </w:r>
      <w:r w:rsidRPr="00302817">
        <w:rPr>
          <w:rFonts w:cs="Arial"/>
          <w:spacing w:val="1"/>
          <w:sz w:val="22"/>
          <w:szCs w:val="22"/>
        </w:rPr>
        <w:t>т</w:t>
      </w:r>
      <w:r w:rsidRPr="00302817">
        <w:rPr>
          <w:rFonts w:cs="Arial"/>
          <w:spacing w:val="-1"/>
          <w:sz w:val="22"/>
          <w:szCs w:val="22"/>
        </w:rPr>
        <w:t>е</w:t>
      </w:r>
      <w:r w:rsidRPr="00302817">
        <w:rPr>
          <w:rFonts w:cs="Arial"/>
          <w:sz w:val="22"/>
          <w:szCs w:val="22"/>
        </w:rPr>
        <w:t>лят</w:t>
      </w:r>
      <w:r w:rsidRPr="00302817">
        <w:rPr>
          <w:rFonts w:cs="Arial"/>
          <w:spacing w:val="53"/>
          <w:sz w:val="22"/>
          <w:szCs w:val="22"/>
        </w:rPr>
        <w:t xml:space="preserve"> </w:t>
      </w:r>
      <w:r w:rsidRPr="00302817">
        <w:rPr>
          <w:rFonts w:cs="Arial"/>
          <w:spacing w:val="-2"/>
          <w:sz w:val="22"/>
          <w:szCs w:val="22"/>
        </w:rPr>
        <w:t>д</w:t>
      </w:r>
      <w:r w:rsidRPr="00302817">
        <w:rPr>
          <w:rFonts w:cs="Arial"/>
          <w:sz w:val="22"/>
          <w:szCs w:val="22"/>
        </w:rPr>
        <w:t xml:space="preserve">а </w:t>
      </w:r>
      <w:r w:rsidRPr="00302817">
        <w:rPr>
          <w:rFonts w:cs="Arial"/>
          <w:spacing w:val="1"/>
          <w:sz w:val="22"/>
          <w:szCs w:val="22"/>
        </w:rPr>
        <w:t>из</w:t>
      </w:r>
      <w:r w:rsidRPr="00302817">
        <w:rPr>
          <w:rFonts w:cs="Arial"/>
          <w:spacing w:val="2"/>
          <w:sz w:val="22"/>
          <w:szCs w:val="22"/>
        </w:rPr>
        <w:t>в</w:t>
      </w:r>
      <w:r w:rsidRPr="00302817">
        <w:rPr>
          <w:rFonts w:cs="Arial"/>
          <w:spacing w:val="1"/>
          <w:sz w:val="22"/>
          <w:szCs w:val="22"/>
        </w:rPr>
        <w:t>ъ</w:t>
      </w:r>
      <w:r w:rsidRPr="00302817">
        <w:rPr>
          <w:rFonts w:cs="Arial"/>
          <w:spacing w:val="-5"/>
          <w:sz w:val="22"/>
          <w:szCs w:val="22"/>
        </w:rPr>
        <w:t>р</w:t>
      </w:r>
      <w:r w:rsidRPr="00302817">
        <w:rPr>
          <w:rFonts w:cs="Arial"/>
          <w:spacing w:val="2"/>
          <w:sz w:val="22"/>
          <w:szCs w:val="22"/>
        </w:rPr>
        <w:t>ш</w:t>
      </w:r>
      <w:r w:rsidRPr="00302817">
        <w:rPr>
          <w:rFonts w:cs="Arial"/>
          <w:sz w:val="22"/>
          <w:szCs w:val="22"/>
        </w:rPr>
        <w:t>и</w:t>
      </w:r>
      <w:r w:rsidRPr="00302817">
        <w:rPr>
          <w:rFonts w:cs="Arial"/>
          <w:spacing w:val="14"/>
          <w:sz w:val="22"/>
          <w:szCs w:val="22"/>
        </w:rPr>
        <w:t xml:space="preserve"> подробен </w:t>
      </w:r>
      <w:r w:rsidRPr="00302817">
        <w:rPr>
          <w:rFonts w:cs="Arial"/>
          <w:sz w:val="22"/>
          <w:szCs w:val="22"/>
        </w:rPr>
        <w:t>о</w:t>
      </w:r>
      <w:r w:rsidRPr="00302817">
        <w:rPr>
          <w:rFonts w:cs="Arial"/>
          <w:spacing w:val="2"/>
          <w:sz w:val="22"/>
          <w:szCs w:val="22"/>
        </w:rPr>
        <w:t>г</w:t>
      </w:r>
      <w:r w:rsidRPr="00302817">
        <w:rPr>
          <w:rFonts w:cs="Arial"/>
          <w:sz w:val="22"/>
          <w:szCs w:val="22"/>
        </w:rPr>
        <w:t>л</w:t>
      </w:r>
      <w:r w:rsidRPr="00302817">
        <w:rPr>
          <w:rFonts w:cs="Arial"/>
          <w:spacing w:val="-1"/>
          <w:sz w:val="22"/>
          <w:szCs w:val="22"/>
        </w:rPr>
        <w:t>е</w:t>
      </w:r>
      <w:r w:rsidRPr="00302817">
        <w:rPr>
          <w:rFonts w:cs="Arial"/>
          <w:sz w:val="22"/>
          <w:szCs w:val="22"/>
        </w:rPr>
        <w:t>д</w:t>
      </w:r>
      <w:r>
        <w:rPr>
          <w:rFonts w:cs="Arial"/>
          <w:sz w:val="22"/>
          <w:szCs w:val="22"/>
        </w:rPr>
        <w:t xml:space="preserve"> </w:t>
      </w:r>
      <w:r w:rsidR="00F067E2">
        <w:rPr>
          <w:rFonts w:cs="Arial"/>
          <w:sz w:val="22"/>
          <w:szCs w:val="22"/>
        </w:rPr>
        <w:t xml:space="preserve">и заснемане </w:t>
      </w:r>
      <w:r>
        <w:rPr>
          <w:rFonts w:cs="Arial"/>
          <w:sz w:val="22"/>
          <w:szCs w:val="22"/>
        </w:rPr>
        <w:t>на съоръженията и площадките във</w:t>
      </w:r>
      <w:r w:rsidR="00A500CA">
        <w:rPr>
          <w:rFonts w:cs="Arial"/>
          <w:sz w:val="22"/>
          <w:szCs w:val="22"/>
        </w:rPr>
        <w:t xml:space="preserve"> ВЕЦ „Пещера“</w:t>
      </w:r>
      <w:r>
        <w:rPr>
          <w:rFonts w:cs="Arial"/>
          <w:sz w:val="22"/>
          <w:szCs w:val="22"/>
        </w:rPr>
        <w:t>.</w:t>
      </w:r>
    </w:p>
    <w:p w14:paraId="2BD02903" w14:textId="6BC2323A" w:rsidR="00FD437D" w:rsidRDefault="00FD437D" w:rsidP="003338EF">
      <w:pPr>
        <w:jc w:val="both"/>
        <w:rPr>
          <w:rFonts w:cs="Arial"/>
          <w:sz w:val="22"/>
          <w:szCs w:val="22"/>
        </w:rPr>
      </w:pPr>
    </w:p>
    <w:p w14:paraId="6FD61E73" w14:textId="77777777" w:rsidR="00FD437D" w:rsidRPr="009B292A" w:rsidRDefault="00FD437D" w:rsidP="002857DE">
      <w:pPr>
        <w:pStyle w:val="11"/>
        <w:keepNext/>
        <w:spacing w:after="120" w:line="240" w:lineRule="auto"/>
        <w:jc w:val="both"/>
        <w:rPr>
          <w:rFonts w:ascii="Arial" w:hAnsi="Arial" w:cs="Arial"/>
          <w:bCs/>
        </w:rPr>
      </w:pPr>
      <w:r w:rsidRPr="009B292A">
        <w:rPr>
          <w:rFonts w:ascii="Arial" w:hAnsi="Arial" w:cs="Arial"/>
          <w:bCs/>
        </w:rPr>
        <w:lastRenderedPageBreak/>
        <w:t>Проекта следва да отговаря на следните стандарти и нормативи:</w:t>
      </w:r>
    </w:p>
    <w:p w14:paraId="045B25CE" w14:textId="77777777" w:rsidR="00FD437D" w:rsidRPr="00C4533C" w:rsidRDefault="00FD437D" w:rsidP="004A7D16">
      <w:pPr>
        <w:widowControl w:val="0"/>
        <w:tabs>
          <w:tab w:val="left" w:pos="284"/>
        </w:tabs>
        <w:autoSpaceDE w:val="0"/>
        <w:autoSpaceDN w:val="0"/>
        <w:adjustRightInd w:val="0"/>
        <w:ind w:right="73"/>
        <w:rPr>
          <w:sz w:val="22"/>
          <w:szCs w:val="22"/>
        </w:rPr>
      </w:pPr>
      <w:r w:rsidRPr="009B292A">
        <w:rPr>
          <w:rFonts w:cs="Arial"/>
          <w:sz w:val="22"/>
          <w:szCs w:val="22"/>
        </w:rPr>
        <w:t xml:space="preserve">- </w:t>
      </w:r>
      <w:r w:rsidRPr="00D52E88">
        <w:rPr>
          <w:sz w:val="22"/>
          <w:szCs w:val="22"/>
        </w:rPr>
        <w:t>Закона за устройство на територията /ЗУТ/ и подзаконовата нормативна база към него;</w:t>
      </w:r>
    </w:p>
    <w:p w14:paraId="37C60569" w14:textId="77777777" w:rsidR="00FD437D" w:rsidRPr="008C728C" w:rsidRDefault="00FD437D" w:rsidP="004A7D16">
      <w:pPr>
        <w:widowControl w:val="0"/>
        <w:autoSpaceDE w:val="0"/>
        <w:autoSpaceDN w:val="0"/>
        <w:adjustRightInd w:val="0"/>
        <w:ind w:right="73"/>
        <w:rPr>
          <w:rFonts w:cs="Arial"/>
          <w:sz w:val="22"/>
          <w:szCs w:val="22"/>
        </w:rPr>
      </w:pPr>
      <w:r w:rsidRPr="008C728C">
        <w:rPr>
          <w:sz w:val="22"/>
          <w:szCs w:val="22"/>
        </w:rPr>
        <w:t xml:space="preserve">- </w:t>
      </w:r>
      <w:r w:rsidRPr="00D52E88">
        <w:rPr>
          <w:sz w:val="22"/>
          <w:szCs w:val="22"/>
        </w:rPr>
        <w:t>Закона за енергетиката (ЗЕ)</w:t>
      </w:r>
      <w:r>
        <w:rPr>
          <w:sz w:val="22"/>
          <w:szCs w:val="22"/>
        </w:rPr>
        <w:t>;</w:t>
      </w:r>
    </w:p>
    <w:p w14:paraId="42CA621D" w14:textId="77777777" w:rsidR="00FD437D" w:rsidRPr="009B292A" w:rsidRDefault="00FD437D" w:rsidP="004A7D16">
      <w:pPr>
        <w:widowControl w:val="0"/>
        <w:autoSpaceDE w:val="0"/>
        <w:autoSpaceDN w:val="0"/>
        <w:adjustRightInd w:val="0"/>
        <w:ind w:right="73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- </w:t>
      </w:r>
      <w:r w:rsidRPr="009B292A">
        <w:rPr>
          <w:rFonts w:cs="Arial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4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№</w:t>
      </w:r>
      <w:r w:rsidRPr="009B292A">
        <w:rPr>
          <w:rFonts w:cs="Arial"/>
          <w:spacing w:val="1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4</w:t>
      </w:r>
      <w:r w:rsidRPr="009B292A">
        <w:rPr>
          <w:rFonts w:cs="Arial"/>
          <w:spacing w:val="16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0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5"/>
          <w:sz w:val="22"/>
          <w:szCs w:val="22"/>
        </w:rPr>
        <w:t>х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17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4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1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1"/>
          <w:sz w:val="22"/>
          <w:szCs w:val="22"/>
        </w:rPr>
        <w:t>ес</w:t>
      </w:r>
      <w:r w:rsidRPr="009B292A">
        <w:rPr>
          <w:rFonts w:cs="Arial"/>
          <w:spacing w:val="1"/>
          <w:sz w:val="22"/>
          <w:szCs w:val="22"/>
        </w:rPr>
        <w:t>тиц</w:t>
      </w:r>
      <w:r w:rsidRPr="009B292A">
        <w:rPr>
          <w:rFonts w:cs="Arial"/>
          <w:spacing w:val="-3"/>
          <w:sz w:val="22"/>
          <w:szCs w:val="22"/>
        </w:rPr>
        <w:t>и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 xml:space="preserve"> 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7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–</w:t>
      </w:r>
      <w:r w:rsidRPr="009B292A">
        <w:rPr>
          <w:rFonts w:cs="Arial"/>
          <w:spacing w:val="1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 xml:space="preserve">, 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5/</w:t>
      </w:r>
      <w:r w:rsidRPr="009B292A">
        <w:rPr>
          <w:rFonts w:cs="Arial"/>
          <w:spacing w:val="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2001</w:t>
      </w:r>
      <w:r w:rsidRPr="009B292A">
        <w:rPr>
          <w:rFonts w:cs="Arial"/>
          <w:spacing w:val="-7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г.</w:t>
      </w:r>
      <w:r w:rsidRPr="009B292A">
        <w:rPr>
          <w:rFonts w:cs="Arial"/>
          <w:sz w:val="22"/>
          <w:szCs w:val="22"/>
        </w:rPr>
        <w:t>;</w:t>
      </w:r>
    </w:p>
    <w:p w14:paraId="6922CB9F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2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№ </w:t>
      </w:r>
      <w:r w:rsidRPr="009B292A">
        <w:rPr>
          <w:rFonts w:cs="Arial"/>
          <w:spacing w:val="2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4/21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07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 xml:space="preserve">2004 </w:t>
      </w:r>
      <w:r w:rsidRPr="009B292A">
        <w:rPr>
          <w:rFonts w:cs="Arial"/>
          <w:spacing w:val="18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 xml:space="preserve">. </w:t>
      </w:r>
      <w:r w:rsidRPr="009B292A">
        <w:rPr>
          <w:rFonts w:cs="Arial"/>
          <w:spacing w:val="29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22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z w:val="22"/>
          <w:szCs w:val="22"/>
        </w:rPr>
        <w:t xml:space="preserve">е </w:t>
      </w:r>
      <w:r w:rsidRPr="009B292A">
        <w:rPr>
          <w:rFonts w:cs="Arial"/>
          <w:spacing w:val="2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4"/>
          <w:sz w:val="22"/>
          <w:szCs w:val="22"/>
        </w:rPr>
        <w:t>л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 xml:space="preserve">я </w:t>
      </w:r>
      <w:r w:rsidRPr="009B292A">
        <w:rPr>
          <w:rFonts w:cs="Arial"/>
          <w:spacing w:val="23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27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 xml:space="preserve">е </w:t>
      </w:r>
      <w:r w:rsidRPr="009B292A">
        <w:rPr>
          <w:rFonts w:cs="Arial"/>
          <w:spacing w:val="21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</w:p>
    <w:p w14:paraId="76EA91D6" w14:textId="77777777" w:rsidR="00FD437D" w:rsidRPr="009B292A" w:rsidRDefault="00FD437D" w:rsidP="004A7D16">
      <w:pPr>
        <w:widowControl w:val="0"/>
        <w:autoSpaceDE w:val="0"/>
        <w:autoSpaceDN w:val="0"/>
        <w:adjustRightInd w:val="0"/>
        <w:ind w:right="2374"/>
        <w:jc w:val="both"/>
        <w:rPr>
          <w:rFonts w:cs="Arial"/>
          <w:sz w:val="22"/>
          <w:szCs w:val="22"/>
        </w:rPr>
      </w:pPr>
      <w:r w:rsidRPr="009B292A">
        <w:rPr>
          <w:rFonts w:cs="Arial"/>
          <w:spacing w:val="-1"/>
          <w:sz w:val="22"/>
          <w:szCs w:val="22"/>
        </w:rPr>
        <w:t>к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0"/>
          <w:sz w:val="22"/>
          <w:szCs w:val="22"/>
        </w:rPr>
        <w:t>у</w:t>
      </w:r>
      <w:r w:rsidRPr="009B292A">
        <w:rPr>
          <w:rFonts w:cs="Arial"/>
          <w:spacing w:val="-1"/>
          <w:sz w:val="22"/>
          <w:szCs w:val="22"/>
        </w:rPr>
        <w:t>к</w:t>
      </w:r>
      <w:r w:rsidRPr="009B292A">
        <w:rPr>
          <w:rFonts w:cs="Arial"/>
          <w:spacing w:val="1"/>
          <w:sz w:val="22"/>
          <w:szCs w:val="22"/>
        </w:rPr>
        <w:t>циит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-9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-9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ъз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й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я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-11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4"/>
          <w:sz w:val="22"/>
          <w:szCs w:val="22"/>
        </w:rPr>
        <w:t>ъ</w:t>
      </w:r>
      <w:r w:rsidRPr="009B292A">
        <w:rPr>
          <w:rFonts w:cs="Arial"/>
          <w:sz w:val="22"/>
          <w:szCs w:val="22"/>
        </w:rPr>
        <w:t>рху</w:t>
      </w:r>
      <w:r w:rsidRPr="009B292A">
        <w:rPr>
          <w:rFonts w:cs="Arial"/>
          <w:spacing w:val="-13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5"/>
          <w:sz w:val="22"/>
          <w:szCs w:val="22"/>
        </w:rPr>
        <w:t>я</w:t>
      </w:r>
      <w:r w:rsidRPr="009B292A">
        <w:rPr>
          <w:rFonts w:cs="Arial"/>
          <w:sz w:val="22"/>
          <w:szCs w:val="22"/>
        </w:rPr>
        <w:t>х;</w:t>
      </w:r>
    </w:p>
    <w:p w14:paraId="1FE9C158" w14:textId="77777777" w:rsidR="00FD437D" w:rsidRPr="009B292A" w:rsidRDefault="00FD437D" w:rsidP="004A7D16">
      <w:pPr>
        <w:pStyle w:val="a3"/>
        <w:widowControl w:val="0"/>
        <w:numPr>
          <w:ilvl w:val="0"/>
          <w:numId w:val="3"/>
        </w:numPr>
        <w:tabs>
          <w:tab w:val="left" w:pos="0"/>
          <w:tab w:val="left" w:pos="142"/>
        </w:tabs>
        <w:autoSpaceDE w:val="0"/>
        <w:autoSpaceDN w:val="0"/>
        <w:adjustRightInd w:val="0"/>
        <w:ind w:left="0" w:firstLine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3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№ </w:t>
      </w:r>
      <w:r w:rsidRPr="009B292A">
        <w:rPr>
          <w:rFonts w:cs="Arial"/>
          <w:spacing w:val="3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2/23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07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 xml:space="preserve">2007 </w:t>
      </w:r>
      <w:r w:rsidRPr="009B292A">
        <w:rPr>
          <w:rFonts w:cs="Arial"/>
          <w:spacing w:val="23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 xml:space="preserve">. </w:t>
      </w:r>
      <w:r w:rsidRPr="009B292A">
        <w:rPr>
          <w:rFonts w:cs="Arial"/>
          <w:spacing w:val="34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37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 xml:space="preserve">е </w:t>
      </w:r>
      <w:r w:rsidRPr="009B292A">
        <w:rPr>
          <w:rFonts w:cs="Arial"/>
          <w:spacing w:val="26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37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3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39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-4"/>
          <w:sz w:val="22"/>
          <w:szCs w:val="22"/>
        </w:rPr>
        <w:t>ъ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 xml:space="preserve">я </w:t>
      </w:r>
      <w:r w:rsidRPr="009B292A">
        <w:rPr>
          <w:rFonts w:cs="Arial"/>
          <w:spacing w:val="3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в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3"/>
          <w:sz w:val="22"/>
          <w:szCs w:val="22"/>
        </w:rPr>
        <w:t>й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;</w:t>
      </w:r>
    </w:p>
    <w:p w14:paraId="65AB1785" w14:textId="77777777" w:rsidR="00FD437D" w:rsidRPr="00674C83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3"/>
          <w:sz w:val="22"/>
          <w:szCs w:val="22"/>
        </w:rPr>
        <w:t>м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-4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-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-4"/>
          <w:sz w:val="22"/>
          <w:szCs w:val="22"/>
        </w:rPr>
        <w:t xml:space="preserve"> 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7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-4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6"/>
          <w:sz w:val="22"/>
          <w:szCs w:val="22"/>
        </w:rPr>
        <w:t xml:space="preserve"> к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pacing w:val="-1"/>
          <w:sz w:val="22"/>
          <w:szCs w:val="22"/>
        </w:rPr>
        <w:t>к</w:t>
      </w:r>
      <w:r w:rsidRPr="009B292A">
        <w:rPr>
          <w:rFonts w:cs="Arial"/>
          <w:spacing w:val="1"/>
          <w:sz w:val="22"/>
          <w:szCs w:val="22"/>
        </w:rPr>
        <w:t>ции</w:t>
      </w:r>
      <w:r w:rsidRPr="009B292A">
        <w:rPr>
          <w:rFonts w:cs="Arial"/>
          <w:sz w:val="22"/>
          <w:szCs w:val="22"/>
        </w:rPr>
        <w:t>;</w:t>
      </w:r>
    </w:p>
    <w:p w14:paraId="6FB23F40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3"/>
          <w:sz w:val="22"/>
          <w:szCs w:val="22"/>
        </w:rPr>
        <w:t>м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-4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-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-4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-4"/>
          <w:sz w:val="22"/>
          <w:szCs w:val="22"/>
        </w:rPr>
        <w:t>т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7"/>
          <w:sz w:val="22"/>
          <w:szCs w:val="22"/>
        </w:rPr>
        <w:t xml:space="preserve"> </w:t>
      </w:r>
      <w:r w:rsidRPr="009B292A">
        <w:rPr>
          <w:rFonts w:cs="Arial"/>
          <w:spacing w:val="-6"/>
          <w:sz w:val="22"/>
          <w:szCs w:val="22"/>
        </w:rPr>
        <w:t>к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pacing w:val="-1"/>
          <w:sz w:val="22"/>
          <w:szCs w:val="22"/>
        </w:rPr>
        <w:t>к</w:t>
      </w:r>
      <w:r w:rsidRPr="009B292A">
        <w:rPr>
          <w:rFonts w:cs="Arial"/>
          <w:spacing w:val="6"/>
          <w:sz w:val="22"/>
          <w:szCs w:val="22"/>
        </w:rPr>
        <w:t>ц</w:t>
      </w:r>
      <w:r w:rsidRPr="009B292A">
        <w:rPr>
          <w:rFonts w:cs="Arial"/>
          <w:spacing w:val="1"/>
          <w:sz w:val="22"/>
          <w:szCs w:val="22"/>
        </w:rPr>
        <w:t>ии</w:t>
      </w:r>
      <w:r w:rsidRPr="009B292A">
        <w:rPr>
          <w:rFonts w:cs="Arial"/>
          <w:sz w:val="22"/>
          <w:szCs w:val="22"/>
        </w:rPr>
        <w:t>;</w:t>
      </w:r>
    </w:p>
    <w:p w14:paraId="243176B5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 xml:space="preserve"> 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4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№</w:t>
      </w:r>
      <w:r w:rsidRPr="009B292A">
        <w:rPr>
          <w:rFonts w:cs="Arial"/>
          <w:spacing w:val="45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3</w:t>
      </w:r>
      <w:r w:rsidRPr="009B292A">
        <w:rPr>
          <w:rFonts w:cs="Arial"/>
          <w:spacing w:val="4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53"/>
          <w:sz w:val="22"/>
          <w:szCs w:val="22"/>
        </w:rPr>
        <w:t xml:space="preserve"> </w:t>
      </w:r>
      <w:r w:rsidRPr="009B292A">
        <w:rPr>
          <w:rFonts w:cs="Arial"/>
          <w:spacing w:val="-6"/>
          <w:sz w:val="22"/>
          <w:szCs w:val="22"/>
        </w:rPr>
        <w:t>у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й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41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44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pacing w:val="6"/>
          <w:sz w:val="22"/>
          <w:szCs w:val="22"/>
        </w:rPr>
        <w:t>и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43"/>
          <w:sz w:val="22"/>
          <w:szCs w:val="22"/>
        </w:rPr>
        <w:t xml:space="preserve"> 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pacing w:val="5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3"/>
          <w:sz w:val="22"/>
          <w:szCs w:val="22"/>
        </w:rPr>
        <w:t>д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4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46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 л</w:t>
      </w:r>
      <w:r w:rsidRPr="009B292A">
        <w:rPr>
          <w:rFonts w:cs="Arial"/>
          <w:spacing w:val="1"/>
          <w:sz w:val="22"/>
          <w:szCs w:val="22"/>
        </w:rPr>
        <w:t>ини</w:t>
      </w:r>
      <w:r w:rsidRPr="009B292A">
        <w:rPr>
          <w:rFonts w:cs="Arial"/>
          <w:sz w:val="22"/>
          <w:szCs w:val="22"/>
        </w:rPr>
        <w:t>и</w:t>
      </w:r>
      <w:r>
        <w:rPr>
          <w:rFonts w:cs="Arial"/>
          <w:spacing w:val="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,</w:t>
      </w:r>
      <w:r w:rsidRPr="009B292A">
        <w:rPr>
          <w:rFonts w:cs="Arial"/>
          <w:spacing w:val="-2"/>
          <w:sz w:val="22"/>
          <w:szCs w:val="22"/>
        </w:rPr>
        <w:t xml:space="preserve"> б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90/2004</w:t>
      </w:r>
      <w:r w:rsidRPr="009B292A">
        <w:rPr>
          <w:rFonts w:cs="Arial"/>
          <w:spacing w:val="-9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г.</w:t>
      </w:r>
      <w:r w:rsidRPr="009B292A">
        <w:rPr>
          <w:rFonts w:cs="Arial"/>
          <w:sz w:val="22"/>
          <w:szCs w:val="22"/>
        </w:rPr>
        <w:t>;</w:t>
      </w:r>
    </w:p>
    <w:p w14:paraId="18A3CC5B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3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№</w:t>
      </w:r>
      <w:r w:rsidRPr="009B292A">
        <w:rPr>
          <w:rFonts w:cs="Arial"/>
          <w:spacing w:val="35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9</w:t>
      </w:r>
      <w:r w:rsidRPr="009B292A">
        <w:rPr>
          <w:rFonts w:cs="Arial"/>
          <w:spacing w:val="35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т</w:t>
      </w:r>
      <w:r w:rsidRPr="009B292A">
        <w:rPr>
          <w:rFonts w:cs="Arial"/>
          <w:spacing w:val="35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0</w:t>
      </w:r>
      <w:r w:rsidRPr="009B292A">
        <w:rPr>
          <w:rFonts w:cs="Arial"/>
          <w:spacing w:val="-5"/>
          <w:sz w:val="22"/>
          <w:szCs w:val="22"/>
        </w:rPr>
        <w:t>9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06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2004</w:t>
      </w:r>
      <w:r w:rsidRPr="009B292A">
        <w:rPr>
          <w:rFonts w:cs="Arial"/>
          <w:spacing w:val="20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>.</w:t>
      </w:r>
      <w:r w:rsidRPr="009B292A">
        <w:rPr>
          <w:rFonts w:cs="Arial"/>
          <w:spacing w:val="32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34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5"/>
          <w:sz w:val="22"/>
          <w:szCs w:val="22"/>
        </w:rPr>
        <w:t>х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30"/>
          <w:sz w:val="22"/>
          <w:szCs w:val="22"/>
        </w:rPr>
        <w:t xml:space="preserve"> </w:t>
      </w:r>
      <w:r w:rsidRPr="009B292A">
        <w:rPr>
          <w:rFonts w:cs="Arial"/>
          <w:spacing w:val="4"/>
          <w:sz w:val="22"/>
          <w:szCs w:val="22"/>
        </w:rPr>
        <w:t>е</w:t>
      </w:r>
      <w:r w:rsidRPr="009B292A">
        <w:rPr>
          <w:rFonts w:cs="Arial"/>
          <w:spacing w:val="-1"/>
          <w:sz w:val="22"/>
          <w:szCs w:val="22"/>
        </w:rPr>
        <w:t>кс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ци</w:t>
      </w:r>
      <w:r w:rsidRPr="009B292A">
        <w:rPr>
          <w:rFonts w:cs="Arial"/>
          <w:sz w:val="22"/>
          <w:szCs w:val="22"/>
        </w:rPr>
        <w:t>я</w:t>
      </w:r>
      <w:r w:rsidRPr="009B292A">
        <w:rPr>
          <w:rFonts w:cs="Arial"/>
          <w:spacing w:val="29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34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"/>
          <w:sz w:val="22"/>
          <w:szCs w:val="22"/>
        </w:rPr>
        <w:t>ц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ли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ж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-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,</w:t>
      </w:r>
      <w:r w:rsidRPr="009B292A">
        <w:rPr>
          <w:rFonts w:cs="Arial"/>
          <w:spacing w:val="-2"/>
          <w:sz w:val="22"/>
          <w:szCs w:val="22"/>
        </w:rPr>
        <w:t xml:space="preserve"> б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72/2004</w:t>
      </w:r>
      <w:r w:rsidRPr="009B292A">
        <w:rPr>
          <w:rFonts w:cs="Arial"/>
          <w:spacing w:val="-9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г.</w:t>
      </w:r>
      <w:r w:rsidRPr="009B292A">
        <w:rPr>
          <w:rFonts w:cs="Arial"/>
          <w:sz w:val="22"/>
          <w:szCs w:val="22"/>
        </w:rPr>
        <w:t>;</w:t>
      </w:r>
    </w:p>
    <w:p w14:paraId="5EE3874A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Пр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к</w:t>
      </w:r>
      <w:r w:rsidRPr="009B292A">
        <w:rPr>
          <w:rFonts w:cs="Arial"/>
          <w:spacing w:val="41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49"/>
          <w:sz w:val="22"/>
          <w:szCs w:val="22"/>
        </w:rPr>
        <w:t xml:space="preserve"> 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3"/>
          <w:sz w:val="22"/>
          <w:szCs w:val="22"/>
        </w:rPr>
        <w:t>з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1"/>
          <w:sz w:val="22"/>
          <w:szCs w:val="22"/>
        </w:rPr>
        <w:t>ас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z w:val="22"/>
          <w:szCs w:val="22"/>
        </w:rPr>
        <w:t>т</w:t>
      </w:r>
      <w:r w:rsidRPr="009B292A">
        <w:rPr>
          <w:rFonts w:cs="Arial"/>
          <w:spacing w:val="44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46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48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ри</w:t>
      </w:r>
      <w:r w:rsidRPr="009B292A">
        <w:rPr>
          <w:rFonts w:cs="Arial"/>
          <w:spacing w:val="4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7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4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в</w:t>
      </w:r>
      <w:r w:rsidRPr="009B292A">
        <w:rPr>
          <w:rFonts w:cs="Arial"/>
          <w:spacing w:val="51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50"/>
          <w:sz w:val="22"/>
          <w:szCs w:val="22"/>
        </w:rPr>
        <w:t xml:space="preserve"> 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3"/>
          <w:sz w:val="22"/>
          <w:szCs w:val="22"/>
        </w:rPr>
        <w:t>д</w:t>
      </w:r>
      <w:r w:rsidRPr="009B292A">
        <w:rPr>
          <w:rFonts w:cs="Arial"/>
          <w:spacing w:val="-7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5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-4"/>
          <w:sz w:val="22"/>
          <w:szCs w:val="22"/>
        </w:rPr>
        <w:t>т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4"/>
          <w:sz w:val="22"/>
          <w:szCs w:val="22"/>
        </w:rPr>
        <w:t>л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ф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pacing w:val="-1"/>
          <w:sz w:val="22"/>
          <w:szCs w:val="22"/>
        </w:rPr>
        <w:t>ка</w:t>
      </w:r>
      <w:r w:rsidRPr="009B292A">
        <w:rPr>
          <w:rFonts w:cs="Arial"/>
          <w:spacing w:val="1"/>
          <w:sz w:val="22"/>
          <w:szCs w:val="22"/>
        </w:rPr>
        <w:t>ц</w:t>
      </w:r>
      <w:r w:rsidRPr="009B292A">
        <w:rPr>
          <w:rFonts w:cs="Arial"/>
          <w:spacing w:val="-3"/>
          <w:sz w:val="22"/>
          <w:szCs w:val="22"/>
        </w:rPr>
        <w:t>и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11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ц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ли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 xml:space="preserve">о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;</w:t>
      </w:r>
    </w:p>
    <w:p w14:paraId="59C9FF9E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21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№ </w:t>
      </w:r>
      <w:r w:rsidRPr="009B292A">
        <w:rPr>
          <w:rFonts w:cs="Arial"/>
          <w:spacing w:val="2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14 </w:t>
      </w:r>
      <w:r w:rsidRPr="009B292A">
        <w:rPr>
          <w:rFonts w:cs="Arial"/>
          <w:spacing w:val="17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 xml:space="preserve">т </w:t>
      </w:r>
      <w:r w:rsidRPr="009B292A">
        <w:rPr>
          <w:rFonts w:cs="Arial"/>
          <w:spacing w:val="18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15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</w:t>
      </w:r>
      <w:r w:rsidRPr="009B292A">
        <w:rPr>
          <w:rFonts w:cs="Arial"/>
          <w:spacing w:val="-5"/>
          <w:sz w:val="22"/>
          <w:szCs w:val="22"/>
        </w:rPr>
        <w:t>6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 xml:space="preserve">2005 </w:t>
      </w:r>
      <w:r w:rsidRPr="009B292A">
        <w:rPr>
          <w:rFonts w:cs="Arial"/>
          <w:spacing w:val="8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 xml:space="preserve">. </w:t>
      </w:r>
      <w:r w:rsidRPr="009B292A">
        <w:rPr>
          <w:rFonts w:cs="Arial"/>
          <w:spacing w:val="2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17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5"/>
          <w:sz w:val="22"/>
          <w:szCs w:val="22"/>
        </w:rPr>
        <w:t>х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4"/>
          <w:sz w:val="22"/>
          <w:szCs w:val="22"/>
        </w:rPr>
        <w:t>с</w:t>
      </w:r>
      <w:r w:rsidRPr="009B292A">
        <w:rPr>
          <w:rFonts w:cs="Arial"/>
          <w:spacing w:val="-1"/>
          <w:sz w:val="22"/>
          <w:szCs w:val="22"/>
        </w:rPr>
        <w:t>к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9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 xml:space="preserve">ла </w:t>
      </w:r>
      <w:r w:rsidRPr="009B292A">
        <w:rPr>
          <w:rFonts w:cs="Arial"/>
          <w:spacing w:val="1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24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7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6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,</w:t>
      </w:r>
      <w:r w:rsidRPr="009B292A">
        <w:rPr>
          <w:rFonts w:cs="Arial"/>
          <w:spacing w:val="6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и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7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п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3"/>
          <w:sz w:val="22"/>
          <w:szCs w:val="22"/>
        </w:rPr>
        <w:t>з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 о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7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11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-4"/>
          <w:sz w:val="22"/>
          <w:szCs w:val="22"/>
        </w:rPr>
        <w:t>ъ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pacing w:val="-5"/>
          <w:sz w:val="22"/>
          <w:szCs w:val="22"/>
        </w:rPr>
        <w:t>я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ро</w:t>
      </w:r>
      <w:r w:rsidRPr="009B292A">
        <w:rPr>
          <w:rFonts w:cs="Arial"/>
          <w:spacing w:val="1"/>
          <w:sz w:val="22"/>
          <w:szCs w:val="22"/>
        </w:rPr>
        <w:t>из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 xml:space="preserve">о,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6"/>
          <w:sz w:val="22"/>
          <w:szCs w:val="22"/>
        </w:rPr>
        <w:t>е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6"/>
          <w:sz w:val="22"/>
          <w:szCs w:val="22"/>
        </w:rPr>
        <w:t>з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,</w:t>
      </w:r>
      <w:r w:rsidRPr="009B292A">
        <w:rPr>
          <w:rFonts w:cs="Arial"/>
          <w:spacing w:val="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с</w:t>
      </w:r>
      <w:r w:rsidRPr="009B292A">
        <w:rPr>
          <w:rFonts w:cs="Arial"/>
          <w:spacing w:val="5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10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3"/>
          <w:sz w:val="22"/>
          <w:szCs w:val="22"/>
        </w:rPr>
        <w:t>з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5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1"/>
          <w:sz w:val="22"/>
          <w:szCs w:val="22"/>
        </w:rPr>
        <w:t>ек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</w:t>
      </w:r>
      <w:r w:rsidRPr="009B292A">
        <w:rPr>
          <w:rFonts w:cs="Arial"/>
          <w:spacing w:val="3"/>
          <w:sz w:val="22"/>
          <w:szCs w:val="22"/>
        </w:rPr>
        <w:t>к</w:t>
      </w:r>
      <w:r w:rsidRPr="009B292A">
        <w:rPr>
          <w:rFonts w:cs="Arial"/>
          <w:sz w:val="22"/>
          <w:szCs w:val="22"/>
        </w:rPr>
        <w:t xml:space="preserve">а 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я</w:t>
      </w:r>
      <w:r w:rsidRPr="009B292A">
        <w:rPr>
          <w:rFonts w:cs="Arial"/>
          <w:spacing w:val="-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–</w:t>
      </w:r>
      <w:r w:rsidRPr="009B292A">
        <w:rPr>
          <w:rFonts w:cs="Arial"/>
          <w:spacing w:val="-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Д</w:t>
      </w:r>
      <w:r w:rsidRPr="009B292A">
        <w:rPr>
          <w:rFonts w:cs="Arial"/>
          <w:spacing w:val="-1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,</w:t>
      </w:r>
      <w:r w:rsidRPr="009B292A">
        <w:rPr>
          <w:rFonts w:cs="Arial"/>
          <w:spacing w:val="3"/>
          <w:sz w:val="22"/>
          <w:szCs w:val="22"/>
        </w:rPr>
        <w:t xml:space="preserve"> 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р.</w:t>
      </w:r>
      <w:r w:rsidRPr="009B292A">
        <w:rPr>
          <w:rFonts w:cs="Arial"/>
          <w:spacing w:val="-2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53/2005</w:t>
      </w:r>
      <w:r w:rsidRPr="009B292A">
        <w:rPr>
          <w:rFonts w:cs="Arial"/>
          <w:spacing w:val="-7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г.</w:t>
      </w:r>
      <w:r w:rsidRPr="009B292A">
        <w:rPr>
          <w:rFonts w:cs="Arial"/>
          <w:sz w:val="22"/>
          <w:szCs w:val="22"/>
        </w:rPr>
        <w:t>;</w:t>
      </w:r>
    </w:p>
    <w:p w14:paraId="35603328" w14:textId="77777777" w:rsidR="00FD437D" w:rsidRPr="009B292A" w:rsidRDefault="00FD437D" w:rsidP="004A7D16">
      <w:pPr>
        <w:widowControl w:val="0"/>
        <w:autoSpaceDE w:val="0"/>
        <w:autoSpaceDN w:val="0"/>
        <w:adjustRightInd w:val="0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4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№</w:t>
      </w:r>
      <w:r w:rsidRPr="009B292A">
        <w:rPr>
          <w:rFonts w:cs="Arial"/>
          <w:spacing w:val="1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2</w:t>
      </w:r>
      <w:r w:rsidRPr="009B292A">
        <w:rPr>
          <w:rFonts w:cs="Arial"/>
          <w:spacing w:val="11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т</w:t>
      </w:r>
      <w:r w:rsidRPr="009B292A">
        <w:rPr>
          <w:rFonts w:cs="Arial"/>
          <w:spacing w:val="16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22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</w:t>
      </w:r>
      <w:r w:rsidRPr="009B292A">
        <w:rPr>
          <w:rFonts w:cs="Arial"/>
          <w:spacing w:val="-5"/>
          <w:sz w:val="22"/>
          <w:szCs w:val="22"/>
        </w:rPr>
        <w:t>3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2004</w:t>
      </w:r>
      <w:r w:rsidRPr="009B292A">
        <w:rPr>
          <w:rFonts w:cs="Arial"/>
          <w:spacing w:val="1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>.</w:t>
      </w:r>
      <w:r w:rsidRPr="009B292A">
        <w:rPr>
          <w:rFonts w:cs="Arial"/>
          <w:spacing w:val="12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5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3"/>
          <w:sz w:val="22"/>
          <w:szCs w:val="22"/>
        </w:rPr>
        <w:t>и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2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изи</w:t>
      </w:r>
      <w:r w:rsidRPr="009B292A">
        <w:rPr>
          <w:rFonts w:cs="Arial"/>
          <w:spacing w:val="-1"/>
          <w:sz w:val="22"/>
          <w:szCs w:val="22"/>
        </w:rPr>
        <w:t>ск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я</w:t>
      </w:r>
      <w:r w:rsidRPr="009B292A">
        <w:rPr>
          <w:rFonts w:cs="Arial"/>
          <w:spacing w:val="1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10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z w:val="22"/>
          <w:szCs w:val="22"/>
        </w:rPr>
        <w:t>ло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4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1"/>
          <w:sz w:val="22"/>
          <w:szCs w:val="22"/>
        </w:rPr>
        <w:t>ас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26"/>
          <w:sz w:val="22"/>
          <w:szCs w:val="22"/>
        </w:rPr>
        <w:t xml:space="preserve"> </w:t>
      </w:r>
      <w:r w:rsidRPr="009B292A">
        <w:rPr>
          <w:rFonts w:cs="Arial"/>
          <w:spacing w:val="-9"/>
          <w:sz w:val="22"/>
          <w:szCs w:val="22"/>
        </w:rPr>
        <w:t>у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я</w:t>
      </w:r>
      <w:r w:rsidRPr="009B292A">
        <w:rPr>
          <w:rFonts w:cs="Arial"/>
          <w:spacing w:val="25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29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5"/>
          <w:sz w:val="22"/>
          <w:szCs w:val="22"/>
        </w:rPr>
        <w:t>у</w:t>
      </w:r>
      <w:r w:rsidRPr="009B292A">
        <w:rPr>
          <w:rFonts w:cs="Arial"/>
          <w:sz w:val="22"/>
          <w:szCs w:val="22"/>
        </w:rPr>
        <w:t>д</w:t>
      </w:r>
      <w:r w:rsidRPr="009B292A">
        <w:rPr>
          <w:rFonts w:cs="Arial"/>
          <w:spacing w:val="26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z w:val="22"/>
          <w:szCs w:val="22"/>
        </w:rPr>
        <w:t>ри</w:t>
      </w:r>
      <w:r w:rsidRPr="009B292A">
        <w:rPr>
          <w:rFonts w:cs="Arial"/>
          <w:spacing w:val="28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из</w:t>
      </w:r>
      <w:r w:rsidRPr="009B292A">
        <w:rPr>
          <w:rFonts w:cs="Arial"/>
          <w:spacing w:val="2"/>
          <w:sz w:val="22"/>
          <w:szCs w:val="22"/>
        </w:rPr>
        <w:t>в</w:t>
      </w:r>
      <w:r w:rsidRPr="009B292A">
        <w:rPr>
          <w:rFonts w:cs="Arial"/>
          <w:spacing w:val="1"/>
          <w:sz w:val="22"/>
          <w:szCs w:val="22"/>
        </w:rPr>
        <w:t>ъ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шв</w:t>
      </w:r>
      <w:r w:rsidRPr="009B292A">
        <w:rPr>
          <w:rFonts w:cs="Arial"/>
          <w:spacing w:val="-6"/>
          <w:sz w:val="22"/>
          <w:szCs w:val="22"/>
        </w:rPr>
        <w:t>а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20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н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29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-3"/>
          <w:sz w:val="22"/>
          <w:szCs w:val="22"/>
        </w:rPr>
        <w:t>и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19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и</w:t>
      </w:r>
      <w:r w:rsidRPr="009B292A">
        <w:rPr>
          <w:rFonts w:cs="Arial"/>
          <w:spacing w:val="31"/>
          <w:sz w:val="22"/>
          <w:szCs w:val="22"/>
        </w:rPr>
        <w:t xml:space="preserve"> </w:t>
      </w:r>
      <w:r w:rsidRPr="009B292A">
        <w:rPr>
          <w:rFonts w:cs="Arial"/>
          <w:spacing w:val="-3"/>
          <w:sz w:val="22"/>
          <w:szCs w:val="22"/>
        </w:rPr>
        <w:t>м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нт</w:t>
      </w:r>
      <w:r w:rsidRPr="009B292A">
        <w:rPr>
          <w:rFonts w:cs="Arial"/>
          <w:spacing w:val="-6"/>
          <w:sz w:val="22"/>
          <w:szCs w:val="22"/>
        </w:rPr>
        <w:t>а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1"/>
          <w:sz w:val="22"/>
          <w:szCs w:val="22"/>
        </w:rPr>
        <w:t>нит</w:t>
      </w:r>
      <w:r w:rsidRPr="009B292A">
        <w:rPr>
          <w:rFonts w:cs="Arial"/>
          <w:sz w:val="22"/>
          <w:szCs w:val="22"/>
        </w:rPr>
        <w:t>е р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pacing w:val="-2"/>
          <w:sz w:val="22"/>
          <w:szCs w:val="22"/>
        </w:rPr>
        <w:t>б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z w:val="22"/>
          <w:szCs w:val="22"/>
        </w:rPr>
        <w:t>;</w:t>
      </w:r>
    </w:p>
    <w:p w14:paraId="46974871" w14:textId="77777777" w:rsidR="00FD437D" w:rsidRDefault="00FD437D" w:rsidP="004A7D16">
      <w:pPr>
        <w:widowControl w:val="0"/>
        <w:tabs>
          <w:tab w:val="left" w:pos="142"/>
          <w:tab w:val="left" w:pos="284"/>
        </w:tabs>
        <w:autoSpaceDE w:val="0"/>
        <w:autoSpaceDN w:val="0"/>
        <w:adjustRightInd w:val="0"/>
        <w:ind w:right="75"/>
        <w:rPr>
          <w:rFonts w:cs="Arial"/>
          <w:sz w:val="22"/>
          <w:szCs w:val="22"/>
        </w:rPr>
      </w:pPr>
      <w:r w:rsidRPr="009B292A">
        <w:rPr>
          <w:rFonts w:cs="Arial"/>
          <w:sz w:val="22"/>
          <w:szCs w:val="22"/>
        </w:rPr>
        <w:t>- Н</w:t>
      </w:r>
      <w:r w:rsidRPr="009B292A">
        <w:rPr>
          <w:rFonts w:cs="Arial"/>
          <w:spacing w:val="-1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2"/>
          <w:sz w:val="22"/>
          <w:szCs w:val="22"/>
        </w:rPr>
        <w:t>д</w:t>
      </w:r>
      <w:r w:rsidRPr="009B292A">
        <w:rPr>
          <w:rFonts w:cs="Arial"/>
          <w:spacing w:val="3"/>
          <w:sz w:val="22"/>
          <w:szCs w:val="22"/>
        </w:rPr>
        <w:t>б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33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№</w:t>
      </w:r>
      <w:r w:rsidRPr="009B292A">
        <w:rPr>
          <w:rFonts w:cs="Arial"/>
          <w:spacing w:val="35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2</w:t>
      </w:r>
      <w:r w:rsidRPr="009B292A">
        <w:rPr>
          <w:rFonts w:cs="Arial"/>
          <w:spacing w:val="30"/>
          <w:sz w:val="22"/>
          <w:szCs w:val="22"/>
        </w:rPr>
        <w:t xml:space="preserve"> 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z w:val="22"/>
          <w:szCs w:val="22"/>
        </w:rPr>
        <w:t>т</w:t>
      </w:r>
      <w:r w:rsidRPr="009B292A">
        <w:rPr>
          <w:rFonts w:cs="Arial"/>
          <w:spacing w:val="30"/>
          <w:sz w:val="22"/>
          <w:szCs w:val="22"/>
        </w:rPr>
        <w:t xml:space="preserve"> </w:t>
      </w:r>
      <w:r w:rsidRPr="009B292A">
        <w:rPr>
          <w:rFonts w:cs="Arial"/>
          <w:sz w:val="22"/>
          <w:szCs w:val="22"/>
        </w:rPr>
        <w:t>05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0</w:t>
      </w:r>
      <w:r w:rsidRPr="009B292A">
        <w:rPr>
          <w:rFonts w:cs="Arial"/>
          <w:spacing w:val="-5"/>
          <w:sz w:val="22"/>
          <w:szCs w:val="22"/>
        </w:rPr>
        <w:t>5</w:t>
      </w:r>
      <w:r w:rsidRPr="009B292A">
        <w:rPr>
          <w:rFonts w:cs="Arial"/>
          <w:spacing w:val="2"/>
          <w:sz w:val="22"/>
          <w:szCs w:val="22"/>
        </w:rPr>
        <w:t>.</w:t>
      </w:r>
      <w:r w:rsidRPr="009B292A">
        <w:rPr>
          <w:rFonts w:cs="Arial"/>
          <w:sz w:val="22"/>
          <w:szCs w:val="22"/>
        </w:rPr>
        <w:t>1987</w:t>
      </w:r>
      <w:r w:rsidRPr="009B292A">
        <w:rPr>
          <w:rFonts w:cs="Arial"/>
          <w:spacing w:val="20"/>
          <w:sz w:val="22"/>
          <w:szCs w:val="22"/>
        </w:rPr>
        <w:t xml:space="preserve"> </w:t>
      </w:r>
      <w:r w:rsidRPr="009B292A">
        <w:rPr>
          <w:rFonts w:cs="Arial"/>
          <w:spacing w:val="2"/>
          <w:sz w:val="22"/>
          <w:szCs w:val="22"/>
        </w:rPr>
        <w:t>г</w:t>
      </w:r>
      <w:r w:rsidRPr="009B292A">
        <w:rPr>
          <w:rFonts w:cs="Arial"/>
          <w:sz w:val="22"/>
          <w:szCs w:val="22"/>
        </w:rPr>
        <w:t>.</w:t>
      </w:r>
      <w:r w:rsidRPr="009B292A">
        <w:rPr>
          <w:rFonts w:cs="Arial"/>
          <w:spacing w:val="32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з</w:t>
      </w:r>
      <w:r w:rsidRPr="009B292A">
        <w:rPr>
          <w:rFonts w:cs="Arial"/>
          <w:sz w:val="22"/>
          <w:szCs w:val="22"/>
        </w:rPr>
        <w:t>а</w:t>
      </w:r>
      <w:r w:rsidRPr="009B292A">
        <w:rPr>
          <w:rFonts w:cs="Arial"/>
          <w:spacing w:val="29"/>
          <w:sz w:val="22"/>
          <w:szCs w:val="22"/>
        </w:rPr>
        <w:t xml:space="preserve"> </w:t>
      </w:r>
      <w:r w:rsidRPr="009B292A">
        <w:rPr>
          <w:rFonts w:cs="Arial"/>
          <w:spacing w:val="1"/>
          <w:sz w:val="22"/>
          <w:szCs w:val="22"/>
        </w:rPr>
        <w:t>п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ти</w:t>
      </w:r>
      <w:r w:rsidRPr="009B292A">
        <w:rPr>
          <w:rFonts w:cs="Arial"/>
          <w:spacing w:val="-3"/>
          <w:sz w:val="22"/>
          <w:szCs w:val="22"/>
        </w:rPr>
        <w:t>в</w:t>
      </w:r>
      <w:r w:rsidRPr="009B292A">
        <w:rPr>
          <w:rFonts w:cs="Arial"/>
          <w:sz w:val="22"/>
          <w:szCs w:val="22"/>
        </w:rPr>
        <w:t>о</w:t>
      </w:r>
      <w:r w:rsidRPr="009B292A">
        <w:rPr>
          <w:rFonts w:cs="Arial"/>
          <w:spacing w:val="-3"/>
          <w:sz w:val="22"/>
          <w:szCs w:val="22"/>
        </w:rPr>
        <w:t>п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2"/>
          <w:sz w:val="22"/>
          <w:szCs w:val="22"/>
        </w:rPr>
        <w:t>ж</w:t>
      </w:r>
      <w:r w:rsidRPr="009B292A">
        <w:rPr>
          <w:rFonts w:cs="Arial"/>
          <w:spacing w:val="-6"/>
          <w:sz w:val="22"/>
          <w:szCs w:val="22"/>
        </w:rPr>
        <w:t>а</w:t>
      </w:r>
      <w:r w:rsidRPr="009B292A">
        <w:rPr>
          <w:rFonts w:cs="Arial"/>
          <w:sz w:val="22"/>
          <w:szCs w:val="22"/>
        </w:rPr>
        <w:t>р</w:t>
      </w:r>
      <w:r w:rsidRPr="009B292A">
        <w:rPr>
          <w:rFonts w:cs="Arial"/>
          <w:spacing w:val="1"/>
          <w:sz w:val="22"/>
          <w:szCs w:val="22"/>
        </w:rPr>
        <w:t>нит</w:t>
      </w:r>
      <w:r w:rsidRPr="009B292A">
        <w:rPr>
          <w:rFonts w:cs="Arial"/>
          <w:sz w:val="22"/>
          <w:szCs w:val="22"/>
        </w:rPr>
        <w:t>е</w:t>
      </w:r>
      <w:r w:rsidRPr="009B292A">
        <w:rPr>
          <w:rFonts w:cs="Arial"/>
          <w:spacing w:val="19"/>
          <w:sz w:val="22"/>
          <w:szCs w:val="22"/>
        </w:rPr>
        <w:t xml:space="preserve"> </w:t>
      </w:r>
      <w:r w:rsidRPr="009B292A">
        <w:rPr>
          <w:rFonts w:cs="Arial"/>
          <w:spacing w:val="-1"/>
          <w:sz w:val="22"/>
          <w:szCs w:val="22"/>
        </w:rPr>
        <w:t>с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1"/>
          <w:sz w:val="22"/>
          <w:szCs w:val="22"/>
        </w:rPr>
        <w:t>ит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z w:val="22"/>
          <w:szCs w:val="22"/>
        </w:rPr>
        <w:t>л</w:t>
      </w:r>
      <w:r w:rsidRPr="009B292A">
        <w:rPr>
          <w:rFonts w:cs="Arial"/>
          <w:spacing w:val="-3"/>
          <w:sz w:val="22"/>
          <w:szCs w:val="22"/>
        </w:rPr>
        <w:t>но</w:t>
      </w:r>
      <w:r w:rsidRPr="009B292A">
        <w:rPr>
          <w:rFonts w:cs="Arial"/>
          <w:spacing w:val="2"/>
          <w:sz w:val="22"/>
          <w:szCs w:val="22"/>
        </w:rPr>
        <w:t>-</w:t>
      </w:r>
      <w:r w:rsidRPr="009B292A">
        <w:rPr>
          <w:rFonts w:cs="Arial"/>
          <w:spacing w:val="1"/>
          <w:sz w:val="22"/>
          <w:szCs w:val="22"/>
        </w:rPr>
        <w:t>т</w:t>
      </w:r>
      <w:r w:rsidRPr="009B292A">
        <w:rPr>
          <w:rFonts w:cs="Arial"/>
          <w:spacing w:val="-1"/>
          <w:sz w:val="22"/>
          <w:szCs w:val="22"/>
        </w:rPr>
        <w:t>е</w:t>
      </w:r>
      <w:r w:rsidRPr="009B292A">
        <w:rPr>
          <w:rFonts w:cs="Arial"/>
          <w:spacing w:val="-5"/>
          <w:sz w:val="22"/>
          <w:szCs w:val="22"/>
        </w:rPr>
        <w:t>х</w:t>
      </w:r>
      <w:r w:rsidRPr="009B292A">
        <w:rPr>
          <w:rFonts w:cs="Arial"/>
          <w:spacing w:val="1"/>
          <w:sz w:val="22"/>
          <w:szCs w:val="22"/>
        </w:rPr>
        <w:t>ни</w:t>
      </w:r>
      <w:r w:rsidRPr="009B292A">
        <w:rPr>
          <w:rFonts w:cs="Arial"/>
          <w:sz w:val="22"/>
          <w:szCs w:val="22"/>
        </w:rPr>
        <w:t>ч</w:t>
      </w:r>
      <w:r w:rsidRPr="009B292A">
        <w:rPr>
          <w:rFonts w:cs="Arial"/>
          <w:spacing w:val="-1"/>
          <w:sz w:val="22"/>
          <w:szCs w:val="22"/>
        </w:rPr>
        <w:t>еск</w:t>
      </w:r>
      <w:r w:rsidRPr="009B292A">
        <w:rPr>
          <w:rFonts w:cs="Arial"/>
          <w:sz w:val="22"/>
          <w:szCs w:val="22"/>
        </w:rPr>
        <w:t xml:space="preserve">и </w:t>
      </w:r>
      <w:r w:rsidRPr="009B292A">
        <w:rPr>
          <w:rFonts w:cs="Arial"/>
          <w:spacing w:val="1"/>
          <w:sz w:val="22"/>
          <w:szCs w:val="22"/>
        </w:rPr>
        <w:t>н</w:t>
      </w:r>
      <w:r w:rsidRPr="009B292A">
        <w:rPr>
          <w:rFonts w:cs="Arial"/>
          <w:spacing w:val="5"/>
          <w:sz w:val="22"/>
          <w:szCs w:val="22"/>
        </w:rPr>
        <w:t>о</w:t>
      </w:r>
      <w:r w:rsidRPr="009B292A">
        <w:rPr>
          <w:rFonts w:cs="Arial"/>
          <w:spacing w:val="-5"/>
          <w:sz w:val="22"/>
          <w:szCs w:val="22"/>
        </w:rPr>
        <w:t>р</w:t>
      </w:r>
      <w:r w:rsidRPr="009B292A">
        <w:rPr>
          <w:rFonts w:cs="Arial"/>
          <w:spacing w:val="2"/>
          <w:sz w:val="22"/>
          <w:szCs w:val="22"/>
        </w:rPr>
        <w:t>м</w:t>
      </w:r>
      <w:r w:rsidRPr="009B292A">
        <w:rPr>
          <w:rFonts w:cs="Arial"/>
          <w:spacing w:val="1"/>
          <w:sz w:val="22"/>
          <w:szCs w:val="22"/>
        </w:rPr>
        <w:t>и</w:t>
      </w:r>
      <w:r w:rsidRPr="009B292A">
        <w:rPr>
          <w:rFonts w:cs="Arial"/>
          <w:sz w:val="22"/>
          <w:szCs w:val="22"/>
        </w:rPr>
        <w:t>;</w:t>
      </w:r>
    </w:p>
    <w:p w14:paraId="34C2F8C2" w14:textId="77777777" w:rsidR="00FD437D" w:rsidRDefault="00FD437D" w:rsidP="004A7D16">
      <w:pPr>
        <w:widowControl w:val="0"/>
        <w:autoSpaceDE w:val="0"/>
        <w:autoSpaceDN w:val="0"/>
        <w:adjustRightInd w:val="0"/>
        <w:ind w:right="74"/>
        <w:rPr>
          <w:sz w:val="23"/>
          <w:szCs w:val="23"/>
        </w:rPr>
      </w:pPr>
      <w:r w:rsidRPr="00674C83">
        <w:rPr>
          <w:rFonts w:cs="Arial"/>
          <w:sz w:val="22"/>
          <w:szCs w:val="22"/>
        </w:rPr>
        <w:t xml:space="preserve">- </w:t>
      </w:r>
      <w:r>
        <w:rPr>
          <w:sz w:val="23"/>
          <w:szCs w:val="23"/>
        </w:rPr>
        <w:t>Наредба № Iз-1971 от 29.10.2009 г. за строително-технически правила и норми за осигуряване на безопасност при пожар.</w:t>
      </w:r>
    </w:p>
    <w:p w14:paraId="3B6C9611" w14:textId="1ADF05E7" w:rsidR="009D3373" w:rsidRPr="009D3373" w:rsidRDefault="00FD437D" w:rsidP="009D3373">
      <w:pPr>
        <w:pStyle w:val="a3"/>
        <w:widowControl w:val="0"/>
        <w:numPr>
          <w:ilvl w:val="0"/>
          <w:numId w:val="3"/>
        </w:numPr>
        <w:tabs>
          <w:tab w:val="left" w:pos="142"/>
        </w:tabs>
        <w:autoSpaceDE w:val="0"/>
        <w:autoSpaceDN w:val="0"/>
        <w:adjustRightInd w:val="0"/>
        <w:ind w:left="0" w:right="74" w:firstLine="0"/>
        <w:jc w:val="both"/>
      </w:pPr>
      <w:r w:rsidRPr="00EF72D0">
        <w:rPr>
          <w:rFonts w:cs="Arial"/>
          <w:bCs/>
          <w:sz w:val="22"/>
          <w:szCs w:val="22"/>
        </w:rPr>
        <w:t>НАРЕДБА № РД-07-2 от 16.12.2009 г. за условията и реда за провеждането на</w:t>
      </w:r>
      <w:r>
        <w:rPr>
          <w:rFonts w:cs="Arial"/>
          <w:bCs/>
          <w:sz w:val="22"/>
          <w:szCs w:val="22"/>
        </w:rPr>
        <w:t xml:space="preserve"> </w:t>
      </w:r>
      <w:r w:rsidRPr="00EF72D0">
        <w:rPr>
          <w:rFonts w:cs="Arial"/>
          <w:bCs/>
          <w:sz w:val="22"/>
          <w:szCs w:val="22"/>
        </w:rPr>
        <w:t>периодично обучение и инструктаж на работниците и служителите по правилата за осигуряване на здравословни и безопасни условия на труд.</w:t>
      </w:r>
    </w:p>
    <w:p w14:paraId="78F2424F" w14:textId="77777777" w:rsidR="009D3373" w:rsidRPr="009D3373" w:rsidRDefault="009D3373" w:rsidP="009D3373">
      <w:pPr>
        <w:widowControl w:val="0"/>
        <w:tabs>
          <w:tab w:val="left" w:pos="142"/>
        </w:tabs>
        <w:autoSpaceDE w:val="0"/>
        <w:autoSpaceDN w:val="0"/>
        <w:adjustRightInd w:val="0"/>
        <w:ind w:right="74"/>
        <w:jc w:val="both"/>
      </w:pPr>
    </w:p>
    <w:p w14:paraId="3B1ABEEB" w14:textId="77777777" w:rsidR="00782493" w:rsidRDefault="009D3373" w:rsidP="00782493">
      <w:pPr>
        <w:jc w:val="both"/>
        <w:rPr>
          <w:rFonts w:cs="Arial"/>
          <w:b/>
          <w:iCs/>
          <w:color w:val="000000"/>
          <w:sz w:val="22"/>
          <w:szCs w:val="22"/>
        </w:rPr>
      </w:pPr>
      <w:r>
        <w:rPr>
          <w:rFonts w:cs="Arial"/>
          <w:b/>
          <w:iCs/>
          <w:color w:val="000000"/>
          <w:sz w:val="22"/>
          <w:szCs w:val="22"/>
        </w:rPr>
        <w:t>ЗАБЕЛЕЖКА:</w:t>
      </w:r>
    </w:p>
    <w:p w14:paraId="140DC89E" w14:textId="295E67A5" w:rsidR="00FD437D" w:rsidRDefault="00782493" w:rsidP="00782493">
      <w:pPr>
        <w:pStyle w:val="a3"/>
        <w:numPr>
          <w:ilvl w:val="0"/>
          <w:numId w:val="3"/>
        </w:numPr>
        <w:tabs>
          <w:tab w:val="left" w:pos="142"/>
        </w:tabs>
        <w:ind w:left="0" w:firstLine="0"/>
        <w:jc w:val="both"/>
        <w:rPr>
          <w:rFonts w:cs="Arial"/>
          <w:b/>
          <w:iCs/>
          <w:color w:val="000000"/>
          <w:sz w:val="22"/>
          <w:szCs w:val="22"/>
        </w:rPr>
      </w:pPr>
      <w:r>
        <w:rPr>
          <w:rFonts w:cs="Arial"/>
          <w:b/>
          <w:iCs/>
          <w:color w:val="000000"/>
          <w:sz w:val="22"/>
          <w:szCs w:val="22"/>
        </w:rPr>
        <w:t>В</w:t>
      </w:r>
      <w:r w:rsidRPr="00782493">
        <w:rPr>
          <w:rFonts w:cs="Arial"/>
          <w:b/>
          <w:iCs/>
          <w:color w:val="000000"/>
          <w:sz w:val="22"/>
          <w:szCs w:val="22"/>
        </w:rPr>
        <w:t xml:space="preserve">сички изисквания свързани с проекта са принципни и ще служат за оценка на </w:t>
      </w:r>
      <w:r w:rsidR="00885273">
        <w:rPr>
          <w:rFonts w:cs="Arial"/>
          <w:b/>
          <w:iCs/>
          <w:color w:val="000000"/>
          <w:sz w:val="22"/>
          <w:szCs w:val="22"/>
        </w:rPr>
        <w:t xml:space="preserve">техническите </w:t>
      </w:r>
      <w:r w:rsidRPr="00782493">
        <w:rPr>
          <w:rFonts w:cs="Arial"/>
          <w:b/>
          <w:iCs/>
          <w:color w:val="000000"/>
          <w:sz w:val="22"/>
          <w:szCs w:val="22"/>
        </w:rPr>
        <w:t>предложенията на участниците</w:t>
      </w:r>
      <w:r>
        <w:rPr>
          <w:rFonts w:cs="Arial"/>
          <w:b/>
          <w:iCs/>
          <w:color w:val="000000"/>
          <w:sz w:val="22"/>
          <w:szCs w:val="22"/>
        </w:rPr>
        <w:t>;</w:t>
      </w:r>
    </w:p>
    <w:p w14:paraId="115FFBAE" w14:textId="607C6DD1" w:rsidR="00782493" w:rsidRPr="00782493" w:rsidRDefault="00782493" w:rsidP="00782493">
      <w:pPr>
        <w:pStyle w:val="a3"/>
        <w:numPr>
          <w:ilvl w:val="0"/>
          <w:numId w:val="3"/>
        </w:numPr>
        <w:tabs>
          <w:tab w:val="left" w:pos="142"/>
        </w:tabs>
        <w:ind w:left="0" w:firstLine="0"/>
        <w:jc w:val="both"/>
        <w:rPr>
          <w:rFonts w:cs="Arial"/>
          <w:b/>
          <w:iCs/>
          <w:color w:val="000000"/>
          <w:sz w:val="22"/>
          <w:szCs w:val="22"/>
        </w:rPr>
      </w:pPr>
      <w:r>
        <w:rPr>
          <w:rFonts w:cs="Arial"/>
          <w:b/>
          <w:iCs/>
          <w:color w:val="000000"/>
          <w:sz w:val="22"/>
          <w:szCs w:val="22"/>
        </w:rPr>
        <w:t xml:space="preserve">Изготвеният Работен проект, следва да </w:t>
      </w:r>
      <w:r w:rsidR="006F1F7E">
        <w:rPr>
          <w:rFonts w:cs="Arial"/>
          <w:b/>
          <w:iCs/>
          <w:color w:val="000000"/>
          <w:sz w:val="22"/>
          <w:szCs w:val="22"/>
        </w:rPr>
        <w:t xml:space="preserve">прецизира необходимите </w:t>
      </w:r>
      <w:r w:rsidR="006E4C0E">
        <w:rPr>
          <w:rFonts w:cs="Arial"/>
          <w:b/>
          <w:iCs/>
          <w:color w:val="000000"/>
          <w:sz w:val="22"/>
          <w:szCs w:val="22"/>
        </w:rPr>
        <w:t>елементи</w:t>
      </w:r>
      <w:r w:rsidR="006F1F7E">
        <w:rPr>
          <w:rFonts w:cs="Arial"/>
          <w:b/>
          <w:iCs/>
          <w:color w:val="000000"/>
          <w:sz w:val="22"/>
          <w:szCs w:val="22"/>
        </w:rPr>
        <w:t xml:space="preserve"> съоръжения и системи, като </w:t>
      </w:r>
      <w:r>
        <w:rPr>
          <w:rFonts w:cs="Arial"/>
          <w:b/>
          <w:iCs/>
          <w:color w:val="000000"/>
          <w:sz w:val="22"/>
          <w:szCs w:val="22"/>
        </w:rPr>
        <w:t>даде възможно най-добри техни</w:t>
      </w:r>
      <w:r w:rsidR="00885273">
        <w:rPr>
          <w:rFonts w:cs="Arial"/>
          <w:b/>
          <w:iCs/>
          <w:color w:val="000000"/>
          <w:sz w:val="22"/>
          <w:szCs w:val="22"/>
        </w:rPr>
        <w:t>ко-икономически</w:t>
      </w:r>
      <w:r>
        <w:rPr>
          <w:rFonts w:cs="Arial"/>
          <w:b/>
          <w:iCs/>
          <w:color w:val="000000"/>
          <w:sz w:val="22"/>
          <w:szCs w:val="22"/>
        </w:rPr>
        <w:t xml:space="preserve"> решения за осъществяване на инвестиционното намерение на Възложителя.</w:t>
      </w:r>
    </w:p>
    <w:p w14:paraId="1DBA0242" w14:textId="77777777" w:rsidR="00E05025" w:rsidRPr="0045111B" w:rsidRDefault="00E05025" w:rsidP="00E05025">
      <w:pPr>
        <w:pStyle w:val="a3"/>
        <w:tabs>
          <w:tab w:val="left" w:pos="284"/>
          <w:tab w:val="left" w:pos="720"/>
        </w:tabs>
        <w:jc w:val="both"/>
        <w:rPr>
          <w:rFonts w:cs="Arial"/>
          <w:bCs/>
          <w:i/>
          <w:sz w:val="22"/>
          <w:szCs w:val="22"/>
        </w:rPr>
      </w:pPr>
    </w:p>
    <w:p w14:paraId="4B63FB7B" w14:textId="1E9C1571" w:rsidR="00305F57" w:rsidRDefault="00E05025" w:rsidP="0045111B">
      <w:pPr>
        <w:pStyle w:val="a3"/>
        <w:tabs>
          <w:tab w:val="left" w:pos="284"/>
        </w:tabs>
        <w:ind w:left="0"/>
        <w:jc w:val="both"/>
        <w:rPr>
          <w:rFonts w:cs="Arial"/>
          <w:b/>
          <w:bCs/>
          <w:iCs/>
          <w:sz w:val="22"/>
          <w:szCs w:val="22"/>
        </w:rPr>
      </w:pPr>
      <w:bookmarkStart w:id="3" w:name="_Hlk120691278"/>
      <w:r w:rsidRPr="0045111B">
        <w:rPr>
          <w:rFonts w:cs="Arial"/>
          <w:b/>
          <w:bCs/>
          <w:iCs/>
          <w:sz w:val="22"/>
          <w:szCs w:val="22"/>
        </w:rPr>
        <w:t>Общи изисквания към нов</w:t>
      </w:r>
      <w:r w:rsidR="00305F57">
        <w:rPr>
          <w:rFonts w:cs="Arial"/>
          <w:b/>
          <w:bCs/>
          <w:iCs/>
          <w:sz w:val="22"/>
          <w:szCs w:val="22"/>
        </w:rPr>
        <w:t>ите вакуумни генераторни прекъсвачи</w:t>
      </w:r>
    </w:p>
    <w:p w14:paraId="625611D5" w14:textId="77777777" w:rsidR="00305F57" w:rsidRDefault="00305F57" w:rsidP="0045111B">
      <w:pPr>
        <w:pStyle w:val="a3"/>
        <w:tabs>
          <w:tab w:val="left" w:pos="284"/>
        </w:tabs>
        <w:ind w:left="0"/>
        <w:jc w:val="both"/>
        <w:rPr>
          <w:rFonts w:cs="Arial"/>
          <w:b/>
          <w:bCs/>
          <w:iCs/>
          <w:sz w:val="22"/>
          <w:szCs w:val="22"/>
        </w:rPr>
      </w:pPr>
    </w:p>
    <w:p w14:paraId="18D0C843" w14:textId="51CD6D9D" w:rsidR="003E2333" w:rsidRPr="003E2333" w:rsidRDefault="0055247F" w:rsidP="003E2333">
      <w:pPr>
        <w:spacing w:line="276" w:lineRule="auto"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>Прекъсвач</w:t>
      </w:r>
      <w:r>
        <w:rPr>
          <w:rFonts w:eastAsia="Calibri" w:cs="Arial"/>
          <w:bCs/>
          <w:sz w:val="22"/>
          <w:szCs w:val="22"/>
          <w:lang w:eastAsia="en-US"/>
        </w:rPr>
        <w:t xml:space="preserve">ът </w:t>
      </w:r>
      <w:r w:rsidR="003E2333" w:rsidRPr="003E2333">
        <w:rPr>
          <w:rFonts w:eastAsia="Calibri" w:cs="Arial"/>
          <w:bCs/>
          <w:sz w:val="22"/>
          <w:szCs w:val="22"/>
          <w:lang w:eastAsia="en-US"/>
        </w:rPr>
        <w:t>трябва да:</w:t>
      </w:r>
    </w:p>
    <w:p w14:paraId="1C9F69DD" w14:textId="34A7BFA7" w:rsidR="003E2333" w:rsidRPr="003E2333" w:rsidRDefault="003E2333" w:rsidP="003E2333">
      <w:pPr>
        <w:tabs>
          <w:tab w:val="left" w:pos="142"/>
        </w:tabs>
        <w:spacing w:line="276" w:lineRule="auto"/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>- има технически характеристики съответстващи на тези, посочени в Таблица</w:t>
      </w:r>
      <w:r w:rsidR="00D20428">
        <w:rPr>
          <w:rFonts w:eastAsia="Calibri" w:cs="Arial"/>
          <w:bCs/>
          <w:sz w:val="22"/>
          <w:szCs w:val="22"/>
          <w:lang w:eastAsia="en-US"/>
        </w:rPr>
        <w:t xml:space="preserve"> 2 </w:t>
      </w:r>
      <w:r w:rsidRPr="003E2333">
        <w:rPr>
          <w:rFonts w:eastAsia="Calibri" w:cs="Arial"/>
          <w:bCs/>
          <w:sz w:val="22"/>
          <w:szCs w:val="22"/>
          <w:lang w:eastAsia="en-US"/>
        </w:rPr>
        <w:t>на техническата спецификация;</w:t>
      </w:r>
    </w:p>
    <w:p w14:paraId="2AAD0D9E" w14:textId="77777777" w:rsidR="003E2333" w:rsidRPr="003E2333" w:rsidRDefault="003E2333" w:rsidP="003E2333">
      <w:pPr>
        <w:tabs>
          <w:tab w:val="left" w:pos="142"/>
        </w:tabs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>- е с моторно пружинно задвижване, с номинално захранващо напрежение 220VDC и възможност за ръчно управление;</w:t>
      </w:r>
    </w:p>
    <w:p w14:paraId="4BF02111" w14:textId="77777777" w:rsidR="003E2333" w:rsidRPr="003E2333" w:rsidRDefault="003E2333" w:rsidP="003E2333">
      <w:pPr>
        <w:tabs>
          <w:tab w:val="left" w:pos="142"/>
        </w:tabs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>- е оборудван с механизъм за ръчно зареждане;</w:t>
      </w:r>
    </w:p>
    <w:p w14:paraId="56316BA1" w14:textId="77777777" w:rsidR="003E2333" w:rsidRPr="003E2333" w:rsidRDefault="003E2333" w:rsidP="003E2333">
      <w:pPr>
        <w:tabs>
          <w:tab w:val="left" w:pos="142"/>
        </w:tabs>
        <w:spacing w:line="276" w:lineRule="auto"/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>- има възможност за управление от място (включване/изключване);</w:t>
      </w:r>
    </w:p>
    <w:p w14:paraId="40FAF341" w14:textId="77777777" w:rsidR="003E2333" w:rsidRPr="003E2333" w:rsidRDefault="003E2333" w:rsidP="003E2333">
      <w:pPr>
        <w:tabs>
          <w:tab w:val="left" w:pos="142"/>
        </w:tabs>
        <w:spacing w:line="276" w:lineRule="auto"/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 xml:space="preserve">- има механично свързана система за индикация, която във всеки момент да дава ясна и недвусмислена информация за състоянието на прекъсвача (включено/изключено). </w:t>
      </w:r>
    </w:p>
    <w:p w14:paraId="7652D070" w14:textId="0CEF4900" w:rsidR="003E2333" w:rsidRPr="003E2333" w:rsidRDefault="003E2333" w:rsidP="003E2333">
      <w:pPr>
        <w:tabs>
          <w:tab w:val="left" w:pos="142"/>
        </w:tabs>
        <w:spacing w:line="276" w:lineRule="auto"/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 xml:space="preserve">- има механично свързана система - индикация за състоянието на пружината (заредена/незаредена). </w:t>
      </w:r>
    </w:p>
    <w:p w14:paraId="621351FF" w14:textId="2F83710D" w:rsidR="003E2333" w:rsidRPr="003E2333" w:rsidRDefault="003E2333" w:rsidP="003E2333">
      <w:pPr>
        <w:tabs>
          <w:tab w:val="left" w:pos="142"/>
        </w:tabs>
        <w:spacing w:line="276" w:lineRule="auto"/>
        <w:contextualSpacing/>
        <w:jc w:val="both"/>
        <w:rPr>
          <w:rFonts w:eastAsia="Calibri" w:cs="Arial"/>
          <w:bCs/>
          <w:sz w:val="22"/>
          <w:szCs w:val="22"/>
          <w:lang w:eastAsia="en-US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 xml:space="preserve">- е с поставени табели, с трайна маркировка, с основните технически данни на съоръжението, съгласно изискванията на </w:t>
      </w:r>
      <w:r w:rsidRPr="003E2333">
        <w:rPr>
          <w:rFonts w:cs="Arial"/>
          <w:color w:val="000000"/>
          <w:sz w:val="22"/>
          <w:szCs w:val="22"/>
          <w:lang w:eastAsia="zh-CN"/>
        </w:rPr>
        <w:t>IEC/IEEE 62271-37-013</w:t>
      </w:r>
      <w:r w:rsidRPr="003E2333">
        <w:rPr>
          <w:rFonts w:eastAsia="Calibri" w:cs="Arial"/>
          <w:bCs/>
          <w:sz w:val="22"/>
          <w:szCs w:val="22"/>
          <w:lang w:eastAsia="en-US"/>
        </w:rPr>
        <w:t xml:space="preserve"> (или еквивалентен);</w:t>
      </w:r>
    </w:p>
    <w:p w14:paraId="528AB71F" w14:textId="50F30111" w:rsidR="00A84170" w:rsidRDefault="003E2333" w:rsidP="00A84170">
      <w:pPr>
        <w:pStyle w:val="a3"/>
        <w:tabs>
          <w:tab w:val="left" w:pos="284"/>
        </w:tabs>
        <w:ind w:left="0"/>
        <w:jc w:val="both"/>
        <w:rPr>
          <w:rFonts w:cs="Arial"/>
          <w:b/>
          <w:bCs/>
          <w:iCs/>
          <w:sz w:val="22"/>
          <w:szCs w:val="22"/>
        </w:rPr>
      </w:pPr>
      <w:r w:rsidRPr="003E2333">
        <w:rPr>
          <w:rFonts w:eastAsia="Calibri" w:cs="Arial"/>
          <w:bCs/>
          <w:sz w:val="22"/>
          <w:szCs w:val="22"/>
          <w:lang w:eastAsia="en-US"/>
        </w:rPr>
        <w:t xml:space="preserve">- </w:t>
      </w:r>
      <w:proofErr w:type="spellStart"/>
      <w:r w:rsidRPr="003E2333">
        <w:rPr>
          <w:rFonts w:eastAsia="Calibri" w:cs="Arial"/>
          <w:bCs/>
          <w:sz w:val="22"/>
          <w:szCs w:val="22"/>
          <w:lang w:eastAsia="en-US"/>
        </w:rPr>
        <w:t>Включвателните</w:t>
      </w:r>
      <w:proofErr w:type="spellEnd"/>
      <w:r w:rsidRPr="003E2333">
        <w:rPr>
          <w:rFonts w:eastAsia="Calibri" w:cs="Arial"/>
          <w:bCs/>
          <w:sz w:val="22"/>
          <w:szCs w:val="22"/>
          <w:lang w:eastAsia="en-US"/>
        </w:rPr>
        <w:t xml:space="preserve"> и </w:t>
      </w:r>
      <w:proofErr w:type="spellStart"/>
      <w:r w:rsidRPr="003E2333">
        <w:rPr>
          <w:rFonts w:eastAsia="Calibri" w:cs="Arial"/>
          <w:bCs/>
          <w:sz w:val="22"/>
          <w:szCs w:val="22"/>
          <w:lang w:eastAsia="en-US"/>
        </w:rPr>
        <w:t>изключвателни</w:t>
      </w:r>
      <w:proofErr w:type="spellEnd"/>
      <w:r w:rsidRPr="003E2333">
        <w:rPr>
          <w:rFonts w:eastAsia="Calibri" w:cs="Arial"/>
          <w:bCs/>
          <w:sz w:val="22"/>
          <w:szCs w:val="22"/>
          <w:lang w:eastAsia="en-US"/>
        </w:rPr>
        <w:t xml:space="preserve"> бобини да са електрически разделени, с номинално работно напрежение 220VDC.</w:t>
      </w:r>
    </w:p>
    <w:p w14:paraId="2D42634E" w14:textId="77777777" w:rsidR="00A84170" w:rsidRPr="00447032" w:rsidRDefault="00A84170" w:rsidP="00A84170">
      <w:pPr>
        <w:pStyle w:val="a3"/>
        <w:tabs>
          <w:tab w:val="left" w:pos="284"/>
        </w:tabs>
        <w:ind w:left="0"/>
        <w:jc w:val="both"/>
        <w:rPr>
          <w:b/>
          <w:bCs/>
          <w:sz w:val="22"/>
          <w:szCs w:val="22"/>
        </w:rPr>
      </w:pPr>
      <w:r w:rsidRPr="00447032">
        <w:rPr>
          <w:b/>
          <w:bCs/>
          <w:sz w:val="22"/>
          <w:szCs w:val="22"/>
        </w:rPr>
        <w:t>Изпитвания</w:t>
      </w:r>
    </w:p>
    <w:p w14:paraId="66E86F31" w14:textId="77777777" w:rsidR="00A84170" w:rsidRDefault="00A84170" w:rsidP="00A84170">
      <w:pPr>
        <w:pStyle w:val="a3"/>
        <w:tabs>
          <w:tab w:val="left" w:pos="284"/>
        </w:tabs>
        <w:ind w:left="0"/>
        <w:jc w:val="both"/>
        <w:rPr>
          <w:sz w:val="22"/>
          <w:szCs w:val="22"/>
        </w:rPr>
      </w:pPr>
      <w:r w:rsidRPr="00447032">
        <w:rPr>
          <w:sz w:val="22"/>
          <w:szCs w:val="22"/>
        </w:rPr>
        <w:t xml:space="preserve">Изпълнителят е задължен да изпълни на </w:t>
      </w:r>
      <w:r>
        <w:rPr>
          <w:sz w:val="22"/>
          <w:szCs w:val="22"/>
        </w:rPr>
        <w:t xml:space="preserve">всички </w:t>
      </w:r>
      <w:r w:rsidRPr="00447032">
        <w:rPr>
          <w:sz w:val="22"/>
          <w:szCs w:val="22"/>
        </w:rPr>
        <w:t>произведените прекъсвачи заводски изпитвания</w:t>
      </w:r>
      <w:r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FAT</w:t>
      </w:r>
      <w:r w:rsidRPr="00447032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tests</w:t>
      </w:r>
      <w:r w:rsidRPr="00447032">
        <w:rPr>
          <w:sz w:val="22"/>
          <w:szCs w:val="22"/>
        </w:rPr>
        <w:t xml:space="preserve">), включващи: - рутинни изпитвания, съгласно IEC/IEEE 62271-37-013:2021-ED2; - приемни изпитвания на </w:t>
      </w:r>
      <w:r>
        <w:rPr>
          <w:sz w:val="22"/>
          <w:szCs w:val="22"/>
        </w:rPr>
        <w:t xml:space="preserve">всички произведени </w:t>
      </w:r>
      <w:r w:rsidRPr="00447032">
        <w:rPr>
          <w:sz w:val="22"/>
          <w:szCs w:val="22"/>
        </w:rPr>
        <w:t xml:space="preserve">прекъсвачи, в присъствието </w:t>
      </w:r>
      <w:r w:rsidRPr="00447032">
        <w:rPr>
          <w:sz w:val="22"/>
          <w:szCs w:val="22"/>
        </w:rPr>
        <w:lastRenderedPageBreak/>
        <w:t xml:space="preserve">на </w:t>
      </w:r>
      <w:r>
        <w:rPr>
          <w:sz w:val="22"/>
          <w:szCs w:val="22"/>
        </w:rPr>
        <w:t xml:space="preserve">двама </w:t>
      </w:r>
      <w:r w:rsidRPr="00447032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на Възложителя</w:t>
      </w:r>
      <w:r w:rsidRPr="00447032">
        <w:rPr>
          <w:sz w:val="22"/>
          <w:szCs w:val="22"/>
        </w:rPr>
        <w:t>, състоящи се в пълния обем на рутинните изпитвания.</w:t>
      </w:r>
    </w:p>
    <w:p w14:paraId="7DFE8C0E" w14:textId="77777777" w:rsidR="00A84170" w:rsidRDefault="00A84170" w:rsidP="00A84170">
      <w:pPr>
        <w:pStyle w:val="a3"/>
        <w:tabs>
          <w:tab w:val="left" w:pos="284"/>
        </w:tabs>
        <w:ind w:left="0"/>
        <w:jc w:val="both"/>
        <w:rPr>
          <w:sz w:val="22"/>
          <w:szCs w:val="22"/>
        </w:rPr>
      </w:pPr>
      <w:r w:rsidRPr="00447032">
        <w:rPr>
          <w:sz w:val="22"/>
          <w:szCs w:val="22"/>
        </w:rPr>
        <w:t xml:space="preserve">Изпълнителят трябва да представи за одобрение програма за приемните изпитвания и протоколите от извършените рутинни изпитвания, най-малко </w:t>
      </w:r>
      <w:r>
        <w:rPr>
          <w:sz w:val="22"/>
          <w:szCs w:val="22"/>
        </w:rPr>
        <w:t>20</w:t>
      </w:r>
      <w:r w:rsidRPr="00447032">
        <w:rPr>
          <w:sz w:val="22"/>
          <w:szCs w:val="22"/>
        </w:rPr>
        <w:t xml:space="preserve"> дни преди датата за провеждане на приемните изпитвания. В случай, че даден стандарт разрешава няколко степени на качество, се избира степента, която предлага най-високо качество.</w:t>
      </w:r>
    </w:p>
    <w:p w14:paraId="294FEC73" w14:textId="77777777" w:rsidR="00A84170" w:rsidRPr="00447032" w:rsidRDefault="00A84170" w:rsidP="00A84170">
      <w:pPr>
        <w:pStyle w:val="a3"/>
        <w:tabs>
          <w:tab w:val="left" w:pos="284"/>
        </w:tabs>
        <w:ind w:left="0"/>
        <w:jc w:val="both"/>
        <w:rPr>
          <w:rFonts w:eastAsia="Calibri" w:cs="Arial"/>
          <w:bCs/>
          <w:sz w:val="22"/>
          <w:szCs w:val="22"/>
          <w:lang w:eastAsia="en-US"/>
        </w:rPr>
      </w:pPr>
      <w:r>
        <w:rPr>
          <w:sz w:val="22"/>
          <w:szCs w:val="22"/>
        </w:rPr>
        <w:t xml:space="preserve">Разходите по транспорт и настаняване за двама представители на Възложителя, при провеждане на  </w:t>
      </w:r>
      <w:r w:rsidRPr="00447032">
        <w:rPr>
          <w:sz w:val="22"/>
          <w:szCs w:val="22"/>
        </w:rPr>
        <w:t>заводски изпитвания</w:t>
      </w:r>
      <w:r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FAT</w:t>
      </w:r>
      <w:r w:rsidRPr="00447032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tests</w:t>
      </w:r>
      <w:r w:rsidRPr="00447032">
        <w:rPr>
          <w:sz w:val="22"/>
          <w:szCs w:val="22"/>
        </w:rPr>
        <w:t>)</w:t>
      </w:r>
      <w:r>
        <w:rPr>
          <w:sz w:val="22"/>
          <w:szCs w:val="22"/>
        </w:rPr>
        <w:t>, са за сметка на Изпълнителя.</w:t>
      </w:r>
    </w:p>
    <w:p w14:paraId="51702C6B" w14:textId="77777777" w:rsidR="00A84170" w:rsidRDefault="00A84170" w:rsidP="00A84170">
      <w:pPr>
        <w:pStyle w:val="a3"/>
        <w:tabs>
          <w:tab w:val="left" w:pos="284"/>
        </w:tabs>
        <w:ind w:left="0"/>
        <w:jc w:val="both"/>
        <w:rPr>
          <w:rFonts w:cs="Arial"/>
          <w:b/>
          <w:bCs/>
          <w:iCs/>
          <w:sz w:val="22"/>
          <w:szCs w:val="22"/>
        </w:rPr>
      </w:pPr>
    </w:p>
    <w:p w14:paraId="408BF5D2" w14:textId="77777777" w:rsidR="00A84170" w:rsidRDefault="00A84170" w:rsidP="00A84170">
      <w:pPr>
        <w:pStyle w:val="a3"/>
        <w:tabs>
          <w:tab w:val="left" w:pos="284"/>
        </w:tabs>
        <w:ind w:left="0"/>
        <w:jc w:val="both"/>
        <w:rPr>
          <w:rFonts w:cs="Arial"/>
          <w:b/>
          <w:bCs/>
          <w:iCs/>
          <w:sz w:val="22"/>
          <w:szCs w:val="22"/>
        </w:rPr>
      </w:pPr>
    </w:p>
    <w:p w14:paraId="21223345" w14:textId="219DDF4B" w:rsidR="00033194" w:rsidRPr="0045111B" w:rsidRDefault="00033194" w:rsidP="00CA56A4">
      <w:pPr>
        <w:pStyle w:val="a3"/>
        <w:tabs>
          <w:tab w:val="left" w:pos="284"/>
        </w:tabs>
        <w:ind w:left="0"/>
        <w:jc w:val="both"/>
        <w:rPr>
          <w:rFonts w:cs="Arial"/>
          <w:b/>
          <w:iCs/>
          <w:sz w:val="22"/>
          <w:szCs w:val="22"/>
        </w:rPr>
      </w:pPr>
      <w:r w:rsidRPr="0045111B">
        <w:rPr>
          <w:rFonts w:cs="Arial"/>
          <w:b/>
          <w:iCs/>
          <w:sz w:val="22"/>
          <w:szCs w:val="22"/>
        </w:rPr>
        <w:t>Изисквания към част „Първична комутация“:</w:t>
      </w:r>
    </w:p>
    <w:p w14:paraId="3BF4EB24" w14:textId="77777777" w:rsidR="008A6609" w:rsidRDefault="008A6609" w:rsidP="00033194">
      <w:pPr>
        <w:jc w:val="both"/>
        <w:rPr>
          <w:rFonts w:cs="Arial"/>
          <w:bCs/>
          <w:sz w:val="22"/>
          <w:szCs w:val="22"/>
        </w:rPr>
      </w:pPr>
      <w:r>
        <w:rPr>
          <w:rFonts w:cs="Arial"/>
          <w:sz w:val="22"/>
          <w:szCs w:val="22"/>
        </w:rPr>
        <w:t>Присъединяването на новите вакуумни генераторни прекъсвачи д</w:t>
      </w:r>
      <w:r w:rsidR="00033194" w:rsidRPr="0045111B">
        <w:rPr>
          <w:rFonts w:cs="Arial"/>
          <w:sz w:val="22"/>
          <w:szCs w:val="22"/>
        </w:rPr>
        <w:t xml:space="preserve">а се </w:t>
      </w:r>
      <w:r w:rsidR="00033194" w:rsidRPr="0045111B">
        <w:rPr>
          <w:rFonts w:cs="Arial"/>
          <w:bCs/>
          <w:sz w:val="22"/>
          <w:szCs w:val="22"/>
        </w:rPr>
        <w:t>проектира и изпълн</w:t>
      </w:r>
      <w:r>
        <w:rPr>
          <w:rFonts w:cs="Arial"/>
          <w:bCs/>
          <w:sz w:val="22"/>
          <w:szCs w:val="22"/>
        </w:rPr>
        <w:t>и с минимална промяна в съществуващата шинна система.</w:t>
      </w:r>
    </w:p>
    <w:p w14:paraId="64F7AA03" w14:textId="0DB26C77" w:rsidR="008A6609" w:rsidRDefault="008A6609" w:rsidP="00033194">
      <w:pPr>
        <w:jc w:val="both"/>
        <w:rPr>
          <w:rFonts w:cs="Arial"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Връзката на прекъсвачите към </w:t>
      </w:r>
      <w:proofErr w:type="spellStart"/>
      <w:r>
        <w:rPr>
          <w:rFonts w:cs="Arial"/>
          <w:bCs/>
          <w:sz w:val="22"/>
          <w:szCs w:val="22"/>
        </w:rPr>
        <w:t>шинната</w:t>
      </w:r>
      <w:proofErr w:type="spellEnd"/>
      <w:r>
        <w:rPr>
          <w:rFonts w:cs="Arial"/>
          <w:bCs/>
          <w:sz w:val="22"/>
          <w:szCs w:val="22"/>
        </w:rPr>
        <w:t xml:space="preserve"> система да се изпълни чрез гъвкави връзки.</w:t>
      </w:r>
    </w:p>
    <w:p w14:paraId="10F7C78F" w14:textId="6F9CD340" w:rsidR="003F3C51" w:rsidRDefault="003F3C51" w:rsidP="00033194">
      <w:pPr>
        <w:jc w:val="both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Да се предвидят и изпълнят допълни</w:t>
      </w:r>
      <w:r w:rsidR="0055247F">
        <w:rPr>
          <w:rFonts w:cs="Arial"/>
          <w:sz w:val="22"/>
          <w:szCs w:val="22"/>
        </w:rPr>
        <w:t>телни</w:t>
      </w:r>
      <w:r>
        <w:rPr>
          <w:rFonts w:cs="Arial"/>
          <w:sz w:val="22"/>
          <w:szCs w:val="22"/>
        </w:rPr>
        <w:t xml:space="preserve"> мерки за ограничаване на </w:t>
      </w:r>
      <w:r w:rsidR="0055247F">
        <w:rPr>
          <w:rFonts w:cs="Arial"/>
          <w:sz w:val="22"/>
          <w:szCs w:val="22"/>
        </w:rPr>
        <w:t>пренапрежения.</w:t>
      </w:r>
    </w:p>
    <w:p w14:paraId="6170E206" w14:textId="77777777" w:rsidR="008A6609" w:rsidRDefault="008A6609" w:rsidP="00033194">
      <w:pPr>
        <w:jc w:val="both"/>
        <w:rPr>
          <w:rFonts w:cs="Arial"/>
          <w:sz w:val="22"/>
          <w:szCs w:val="22"/>
        </w:rPr>
      </w:pPr>
    </w:p>
    <w:p w14:paraId="703001AD" w14:textId="050B64F0" w:rsidR="008A6609" w:rsidRDefault="003F3C51" w:rsidP="00033194">
      <w:pPr>
        <w:jc w:val="both"/>
        <w:rPr>
          <w:rFonts w:cs="Arial"/>
          <w:b/>
          <w:iCs/>
          <w:sz w:val="22"/>
          <w:szCs w:val="22"/>
        </w:rPr>
      </w:pPr>
      <w:r w:rsidRPr="00D31B64">
        <w:rPr>
          <w:rFonts w:cs="Arial"/>
          <w:b/>
          <w:iCs/>
          <w:sz w:val="22"/>
          <w:szCs w:val="22"/>
        </w:rPr>
        <w:t>Изисквания към част „Вторична комутация“</w:t>
      </w:r>
    </w:p>
    <w:p w14:paraId="212C027D" w14:textId="3D3DB9CD" w:rsidR="003F3C51" w:rsidRPr="00CA56A4" w:rsidRDefault="003F3C51" w:rsidP="00033194">
      <w:pPr>
        <w:jc w:val="both"/>
        <w:rPr>
          <w:rFonts w:cs="Arial"/>
          <w:bCs/>
          <w:iCs/>
          <w:sz w:val="22"/>
          <w:szCs w:val="22"/>
        </w:rPr>
      </w:pPr>
      <w:r>
        <w:rPr>
          <w:rFonts w:cs="Arial"/>
          <w:bCs/>
          <w:iCs/>
          <w:sz w:val="22"/>
          <w:szCs w:val="22"/>
        </w:rPr>
        <w:t xml:space="preserve">Присъединяването на веригите за захранване с оперативно напрежение, контрол, сигнализация и управление на новите прекъсвачи да се проектира и изпълни в съответствие със съществуващите вериги вторична комутация във ВЕЦ, Приложение № </w:t>
      </w:r>
      <w:r w:rsidR="00D20428">
        <w:rPr>
          <w:rFonts w:cs="Arial"/>
          <w:bCs/>
          <w:iCs/>
          <w:sz w:val="22"/>
          <w:szCs w:val="22"/>
        </w:rPr>
        <w:t>2.</w:t>
      </w:r>
    </w:p>
    <w:p w14:paraId="29AB7D7B" w14:textId="77777777" w:rsidR="00033194" w:rsidRPr="0045111B" w:rsidRDefault="00033194" w:rsidP="00033194">
      <w:pPr>
        <w:jc w:val="both"/>
        <w:rPr>
          <w:rFonts w:cs="Arial"/>
          <w:sz w:val="22"/>
          <w:szCs w:val="22"/>
        </w:rPr>
      </w:pPr>
    </w:p>
    <w:p w14:paraId="32F9AD07" w14:textId="77777777" w:rsidR="00033194" w:rsidRPr="0045111B" w:rsidRDefault="00033194" w:rsidP="00033194">
      <w:pPr>
        <w:pStyle w:val="af1"/>
        <w:spacing w:after="0"/>
        <w:jc w:val="both"/>
        <w:rPr>
          <w:rFonts w:ascii="Arial" w:hAnsi="Arial" w:cs="Arial"/>
          <w:b/>
          <w:bCs/>
          <w:sz w:val="22"/>
          <w:szCs w:val="22"/>
        </w:rPr>
      </w:pPr>
      <w:r w:rsidRPr="0045111B">
        <w:rPr>
          <w:rFonts w:ascii="Arial" w:hAnsi="Arial" w:cs="Arial"/>
          <w:b/>
          <w:bCs/>
          <w:sz w:val="22"/>
          <w:szCs w:val="22"/>
        </w:rPr>
        <w:t>Проектът и конструктивното изпълнение трябва да гарантират:</w:t>
      </w:r>
    </w:p>
    <w:p w14:paraId="2F6FBB1D" w14:textId="77777777" w:rsidR="00033194" w:rsidRPr="0045111B" w:rsidRDefault="00033194" w:rsidP="000E0301">
      <w:pPr>
        <w:numPr>
          <w:ilvl w:val="1"/>
          <w:numId w:val="9"/>
        </w:numPr>
        <w:tabs>
          <w:tab w:val="clear" w:pos="720"/>
          <w:tab w:val="num" w:pos="284"/>
        </w:tabs>
        <w:ind w:left="426" w:hanging="426"/>
        <w:contextualSpacing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високо качество на изделието и постоянство на параметрите;</w:t>
      </w:r>
    </w:p>
    <w:p w14:paraId="6C6A0BA5" w14:textId="77777777" w:rsidR="00033194" w:rsidRPr="0045111B" w:rsidRDefault="00033194" w:rsidP="000E0301">
      <w:pPr>
        <w:numPr>
          <w:ilvl w:val="1"/>
          <w:numId w:val="9"/>
        </w:numPr>
        <w:tabs>
          <w:tab w:val="clear" w:pos="720"/>
          <w:tab w:val="num" w:pos="284"/>
        </w:tabs>
        <w:ind w:left="426" w:hanging="426"/>
        <w:contextualSpacing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ниски експлоатационни разходи;</w:t>
      </w:r>
    </w:p>
    <w:p w14:paraId="3B4D970D" w14:textId="77777777" w:rsidR="00033194" w:rsidRPr="0045111B" w:rsidRDefault="00033194" w:rsidP="000E0301">
      <w:pPr>
        <w:numPr>
          <w:ilvl w:val="1"/>
          <w:numId w:val="9"/>
        </w:numPr>
        <w:tabs>
          <w:tab w:val="clear" w:pos="720"/>
          <w:tab w:val="num" w:pos="284"/>
        </w:tabs>
        <w:ind w:left="426" w:hanging="426"/>
        <w:contextualSpacing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лесно обслужване;</w:t>
      </w:r>
    </w:p>
    <w:p w14:paraId="2AA8ACF5" w14:textId="4327779B" w:rsidR="00033194" w:rsidRPr="0045111B" w:rsidRDefault="00033194" w:rsidP="00531FCE">
      <w:pPr>
        <w:numPr>
          <w:ilvl w:val="1"/>
          <w:numId w:val="9"/>
        </w:numPr>
        <w:tabs>
          <w:tab w:val="clear" w:pos="720"/>
          <w:tab w:val="num" w:pos="0"/>
          <w:tab w:val="left" w:pos="284"/>
        </w:tabs>
        <w:ind w:left="0" w:firstLine="0"/>
        <w:contextualSpacing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висок ресурс, минималният проектен експлоатационен живот на оферираните </w:t>
      </w:r>
      <w:r w:rsidR="002D54C6">
        <w:rPr>
          <w:rFonts w:cs="Arial"/>
          <w:sz w:val="22"/>
          <w:szCs w:val="22"/>
        </w:rPr>
        <w:t>вакуумни генераторни прекъсвачи</w:t>
      </w:r>
      <w:r w:rsidRPr="0045111B">
        <w:rPr>
          <w:rFonts w:cs="Arial"/>
          <w:sz w:val="22"/>
          <w:szCs w:val="22"/>
        </w:rPr>
        <w:t xml:space="preserve"> да е не по-малък от 25 години и да имат дълъг междуремонтен срок.</w:t>
      </w:r>
    </w:p>
    <w:p w14:paraId="432B6C5E" w14:textId="77777777" w:rsidR="00280682" w:rsidRPr="00674C83" w:rsidRDefault="00280682">
      <w:pPr>
        <w:jc w:val="both"/>
        <w:rPr>
          <w:rFonts w:cs="Arial"/>
          <w:iCs/>
          <w:sz w:val="22"/>
          <w:szCs w:val="22"/>
        </w:rPr>
      </w:pPr>
    </w:p>
    <w:p w14:paraId="66C87788" w14:textId="7BBA5731" w:rsidR="000268B6" w:rsidRPr="0045111B" w:rsidRDefault="000268B6">
      <w:pPr>
        <w:jc w:val="both"/>
        <w:rPr>
          <w:rFonts w:cs="Arial"/>
          <w:iCs/>
          <w:sz w:val="22"/>
          <w:szCs w:val="22"/>
          <w:lang w:val="ru-RU"/>
        </w:rPr>
      </w:pPr>
      <w:r w:rsidRPr="0045111B">
        <w:rPr>
          <w:rFonts w:cs="Arial"/>
          <w:b/>
          <w:sz w:val="22"/>
          <w:szCs w:val="22"/>
        </w:rPr>
        <w:t xml:space="preserve">Провеждане на пълни електрически измервания и изпитвания на новомонтирани съоръжения и оборудване </w:t>
      </w:r>
      <w:r w:rsidRPr="0045111B">
        <w:rPr>
          <w:rFonts w:cs="Arial"/>
          <w:b/>
          <w:iCs/>
          <w:sz w:val="22"/>
          <w:szCs w:val="22"/>
        </w:rPr>
        <w:t xml:space="preserve">във </w:t>
      </w:r>
      <w:r w:rsidR="00EF0219" w:rsidRPr="0045111B">
        <w:rPr>
          <w:rFonts w:cs="Arial"/>
          <w:b/>
          <w:sz w:val="22"/>
          <w:szCs w:val="22"/>
        </w:rPr>
        <w:t>ВЕЦ „</w:t>
      </w:r>
      <w:r w:rsidR="002D54C6">
        <w:rPr>
          <w:rFonts w:cs="Arial"/>
          <w:b/>
          <w:sz w:val="22"/>
          <w:szCs w:val="22"/>
        </w:rPr>
        <w:t>Пещера</w:t>
      </w:r>
      <w:r w:rsidR="00EF0219" w:rsidRPr="0045111B">
        <w:rPr>
          <w:rFonts w:cs="Arial"/>
          <w:b/>
          <w:sz w:val="22"/>
          <w:szCs w:val="22"/>
        </w:rPr>
        <w:t>“</w:t>
      </w:r>
      <w:r w:rsidRPr="0045111B">
        <w:rPr>
          <w:rFonts w:cs="Arial"/>
          <w:b/>
          <w:sz w:val="22"/>
          <w:szCs w:val="22"/>
        </w:rPr>
        <w:t>, съгласно изискванията на Наредба № 3 за устройството на електрическите уредби и електропроводните линии, част осма „Предавателно – приемни изпитвания на електрически съоръжения</w:t>
      </w:r>
      <w:r w:rsidR="00A40173">
        <w:rPr>
          <w:rFonts w:cs="Arial"/>
          <w:b/>
          <w:sz w:val="22"/>
          <w:szCs w:val="22"/>
        </w:rPr>
        <w:t>“</w:t>
      </w:r>
      <w:r w:rsidRPr="0045111B">
        <w:rPr>
          <w:rFonts w:cs="Arial"/>
          <w:b/>
          <w:sz w:val="22"/>
          <w:szCs w:val="22"/>
        </w:rPr>
        <w:t xml:space="preserve"> и издаване на протоколи от акредитирана лаборатория.</w:t>
      </w:r>
    </w:p>
    <w:p w14:paraId="339E8EBF" w14:textId="1F6E5BD0" w:rsidR="000268B6" w:rsidRPr="0045111B" w:rsidRDefault="000268B6">
      <w:pPr>
        <w:jc w:val="both"/>
        <w:rPr>
          <w:rFonts w:cs="Arial"/>
          <w:b/>
          <w:sz w:val="22"/>
          <w:szCs w:val="22"/>
        </w:rPr>
      </w:pPr>
      <w:r w:rsidRPr="0045111B">
        <w:rPr>
          <w:rFonts w:cs="Arial"/>
          <w:b/>
          <w:bCs/>
          <w:sz w:val="22"/>
          <w:szCs w:val="22"/>
        </w:rPr>
        <w:t xml:space="preserve">Провеждане на 72 часови проби под товар и въвеждане на </w:t>
      </w:r>
      <w:r w:rsidR="00A40173">
        <w:rPr>
          <w:rFonts w:cs="Arial"/>
          <w:b/>
          <w:bCs/>
          <w:sz w:val="22"/>
          <w:szCs w:val="22"/>
        </w:rPr>
        <w:t>новомонтираните съоръжения</w:t>
      </w:r>
      <w:r w:rsidRPr="0045111B">
        <w:rPr>
          <w:rFonts w:cs="Arial"/>
          <w:b/>
          <w:bCs/>
          <w:sz w:val="22"/>
          <w:szCs w:val="22"/>
        </w:rPr>
        <w:t xml:space="preserve"> и свързаните с нормалната</w:t>
      </w:r>
      <w:r w:rsidR="001A0363">
        <w:rPr>
          <w:rFonts w:cs="Arial"/>
          <w:b/>
          <w:bCs/>
          <w:sz w:val="22"/>
          <w:szCs w:val="22"/>
        </w:rPr>
        <w:t xml:space="preserve"> </w:t>
      </w:r>
      <w:r w:rsidR="00A40173">
        <w:rPr>
          <w:rFonts w:cs="Arial"/>
          <w:b/>
          <w:bCs/>
          <w:sz w:val="22"/>
          <w:szCs w:val="22"/>
        </w:rPr>
        <w:t>им</w:t>
      </w:r>
      <w:r w:rsidRPr="0045111B">
        <w:rPr>
          <w:rFonts w:cs="Arial"/>
          <w:b/>
          <w:bCs/>
          <w:sz w:val="22"/>
          <w:szCs w:val="22"/>
        </w:rPr>
        <w:t xml:space="preserve"> експлоатация апарати и съоръжения в работен режим:</w:t>
      </w:r>
    </w:p>
    <w:p w14:paraId="64D71644" w14:textId="77777777" w:rsidR="000268B6" w:rsidRPr="0045111B" w:rsidRDefault="000268B6">
      <w:pPr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Въвеждането на всички новомонтирани съоръжения и апарати в редовна експлоатация ще се организира след успешно проведени 72 часови проби под напрежение и товар. </w:t>
      </w:r>
    </w:p>
    <w:p w14:paraId="2A7E2996" w14:textId="6FF67C3D" w:rsidR="000268B6" w:rsidRPr="00D22FD1" w:rsidRDefault="000268B6">
      <w:pPr>
        <w:tabs>
          <w:tab w:val="left" w:pos="540"/>
          <w:tab w:val="left" w:pos="720"/>
        </w:tabs>
        <w:jc w:val="both"/>
        <w:rPr>
          <w:rFonts w:cs="Arial"/>
          <w:color w:val="000000"/>
          <w:sz w:val="22"/>
          <w:szCs w:val="22"/>
        </w:rPr>
      </w:pPr>
      <w:r w:rsidRPr="0045111B">
        <w:rPr>
          <w:rFonts w:cs="Arial"/>
          <w:sz w:val="22"/>
          <w:szCs w:val="22"/>
        </w:rPr>
        <w:t>Изпълнителят трябва да извърши изпит</w:t>
      </w:r>
      <w:r w:rsidR="00393E3D">
        <w:rPr>
          <w:rFonts w:cs="Arial"/>
          <w:sz w:val="22"/>
          <w:szCs w:val="22"/>
        </w:rPr>
        <w:t>вания</w:t>
      </w:r>
      <w:r w:rsidRPr="0045111B">
        <w:rPr>
          <w:rFonts w:cs="Arial"/>
          <w:sz w:val="22"/>
          <w:szCs w:val="22"/>
        </w:rPr>
        <w:t xml:space="preserve"> и въвеждане на всички елементи, засегнати от реконструкцията и включени в компановъчните схеми на обектите по предварително представена от него програма за обем и съдържание на изпит</w:t>
      </w:r>
      <w:r w:rsidR="00B57D34">
        <w:rPr>
          <w:rFonts w:cs="Arial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>анията, като задължително, същата се съгласува с Възложителя.</w:t>
      </w:r>
    </w:p>
    <w:p w14:paraId="450E3523" w14:textId="218C3200" w:rsidR="000268B6" w:rsidRPr="0045111B" w:rsidRDefault="000268B6" w:rsidP="000268B6">
      <w:pPr>
        <w:tabs>
          <w:tab w:val="left" w:pos="540"/>
          <w:tab w:val="left" w:pos="720"/>
        </w:tabs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72 часовите проби ще стартират след цялостното приключване на изпълнението на дейностите на обекта и подписан приемателен протокол за извършените монтажни работи между Възложителя и Изпълнителя. </w:t>
      </w:r>
    </w:p>
    <w:p w14:paraId="4D194ACB" w14:textId="77777777" w:rsidR="000268B6" w:rsidRPr="0045111B" w:rsidRDefault="000268B6" w:rsidP="000268B6">
      <w:pPr>
        <w:tabs>
          <w:tab w:val="left" w:pos="540"/>
          <w:tab w:val="left" w:pos="720"/>
        </w:tabs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След успешно проведени 72 часовите проби обекта се въвежда в редовна експлоатация.</w:t>
      </w:r>
    </w:p>
    <w:p w14:paraId="2D89F900" w14:textId="77777777" w:rsidR="00033194" w:rsidRPr="0045111B" w:rsidRDefault="00033194" w:rsidP="00E05025">
      <w:pPr>
        <w:jc w:val="both"/>
        <w:rPr>
          <w:rFonts w:cs="Arial"/>
          <w:sz w:val="22"/>
          <w:szCs w:val="22"/>
        </w:rPr>
      </w:pPr>
    </w:p>
    <w:p w14:paraId="0B05F0EC" w14:textId="4A4D8A4C" w:rsidR="00C923E7" w:rsidRDefault="00C923E7" w:rsidP="00C923E7">
      <w:pPr>
        <w:jc w:val="both"/>
        <w:rPr>
          <w:rFonts w:cs="Arial"/>
          <w:b/>
          <w:iCs/>
          <w:color w:val="000000"/>
          <w:sz w:val="22"/>
          <w:szCs w:val="22"/>
        </w:rPr>
      </w:pPr>
      <w:r w:rsidRPr="00DB27C8">
        <w:rPr>
          <w:rFonts w:cs="Arial"/>
          <w:b/>
          <w:iCs/>
          <w:sz w:val="22"/>
          <w:szCs w:val="22"/>
        </w:rPr>
        <w:t xml:space="preserve">Изисквания към </w:t>
      </w:r>
      <w:r>
        <w:rPr>
          <w:rFonts w:cs="Arial"/>
          <w:b/>
          <w:iCs/>
          <w:color w:val="000000"/>
          <w:sz w:val="22"/>
          <w:szCs w:val="22"/>
        </w:rPr>
        <w:t>ч</w:t>
      </w:r>
      <w:r w:rsidRPr="0045111B">
        <w:rPr>
          <w:rFonts w:cs="Arial"/>
          <w:b/>
          <w:iCs/>
          <w:color w:val="000000"/>
          <w:sz w:val="22"/>
          <w:szCs w:val="22"/>
        </w:rPr>
        <w:t>аст „ПБЗ“</w:t>
      </w:r>
      <w:r>
        <w:rPr>
          <w:rFonts w:cs="Arial"/>
          <w:b/>
          <w:iCs/>
          <w:color w:val="000000"/>
          <w:sz w:val="22"/>
          <w:szCs w:val="22"/>
        </w:rPr>
        <w:t>:</w:t>
      </w:r>
    </w:p>
    <w:p w14:paraId="1AA8EED4" w14:textId="1A66E07A" w:rsidR="00C923E7" w:rsidRPr="0045111B" w:rsidRDefault="00C923E7" w:rsidP="00C923E7">
      <w:pPr>
        <w:pStyle w:val="a3"/>
        <w:widowControl w:val="0"/>
        <w:autoSpaceDE w:val="0"/>
        <w:autoSpaceDN w:val="0"/>
        <w:adjustRightInd w:val="0"/>
        <w:spacing w:line="274" w:lineRule="exact"/>
        <w:ind w:left="0"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Изпълнителят изготвя Пл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11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5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1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1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>е,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pacing w:val="2"/>
          <w:sz w:val="22"/>
          <w:szCs w:val="22"/>
        </w:rPr>
        <w:t>г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1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изи</w:t>
      </w:r>
      <w:r w:rsidRPr="0045111B">
        <w:rPr>
          <w:rFonts w:cs="Arial"/>
          <w:spacing w:val="-1"/>
          <w:sz w:val="22"/>
          <w:szCs w:val="22"/>
        </w:rPr>
        <w:t>ск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pacing w:val="-5"/>
          <w:sz w:val="22"/>
          <w:szCs w:val="22"/>
        </w:rPr>
        <w:t>я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0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3"/>
          <w:sz w:val="22"/>
          <w:szCs w:val="22"/>
        </w:rPr>
        <w:t>б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1"/>
          <w:sz w:val="22"/>
          <w:szCs w:val="22"/>
        </w:rPr>
        <w:t xml:space="preserve">№ </w:t>
      </w:r>
      <w:r w:rsidRPr="0045111B">
        <w:rPr>
          <w:rFonts w:cs="Arial"/>
          <w:sz w:val="22"/>
          <w:szCs w:val="22"/>
        </w:rPr>
        <w:t>2</w:t>
      </w:r>
      <w:r w:rsidRPr="0045111B">
        <w:rPr>
          <w:rFonts w:cs="Arial"/>
          <w:spacing w:val="-5"/>
          <w:sz w:val="22"/>
          <w:szCs w:val="22"/>
        </w:rPr>
        <w:t xml:space="preserve"> 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22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рт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2004</w:t>
      </w:r>
      <w:r w:rsidRPr="0045111B">
        <w:rPr>
          <w:rFonts w:cs="Arial"/>
          <w:spacing w:val="-7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г</w:t>
      </w:r>
      <w:r w:rsidRPr="0045111B">
        <w:rPr>
          <w:rFonts w:cs="Arial"/>
          <w:sz w:val="22"/>
          <w:szCs w:val="22"/>
        </w:rPr>
        <w:t>.</w:t>
      </w:r>
      <w:r w:rsidRPr="0045111B">
        <w:rPr>
          <w:rFonts w:cs="Arial"/>
          <w:spacing w:val="-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3"/>
          <w:sz w:val="22"/>
          <w:szCs w:val="22"/>
        </w:rPr>
        <w:t>з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1"/>
          <w:sz w:val="22"/>
          <w:szCs w:val="22"/>
        </w:rPr>
        <w:t>ск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ан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з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3"/>
          <w:sz w:val="22"/>
          <w:szCs w:val="22"/>
        </w:rPr>
        <w:t>в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3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-5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-2"/>
          <w:sz w:val="22"/>
          <w:szCs w:val="22"/>
        </w:rPr>
        <w:t xml:space="preserve"> б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-2"/>
          <w:sz w:val="22"/>
          <w:szCs w:val="22"/>
        </w:rPr>
        <w:t xml:space="preserve"> 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5"/>
          <w:sz w:val="22"/>
          <w:szCs w:val="22"/>
        </w:rPr>
        <w:t>р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z w:val="22"/>
          <w:szCs w:val="22"/>
        </w:rPr>
        <w:t>д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ри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из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2"/>
          <w:sz w:val="22"/>
          <w:szCs w:val="22"/>
        </w:rPr>
        <w:t>ш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нит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9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3"/>
          <w:sz w:val="22"/>
          <w:szCs w:val="22"/>
        </w:rPr>
        <w:t>м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7"/>
          <w:sz w:val="22"/>
          <w:szCs w:val="22"/>
        </w:rPr>
        <w:t>б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.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Да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1"/>
          <w:sz w:val="22"/>
          <w:szCs w:val="22"/>
        </w:rPr>
        <w:t>ее</w:t>
      </w:r>
      <w:r w:rsidRPr="0045111B">
        <w:rPr>
          <w:rFonts w:cs="Arial"/>
          <w:sz w:val="22"/>
          <w:szCs w:val="22"/>
        </w:rPr>
        <w:t>н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г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2"/>
          <w:sz w:val="22"/>
          <w:szCs w:val="22"/>
        </w:rPr>
        <w:t>ф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 xml:space="preserve">к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о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2"/>
          <w:sz w:val="22"/>
          <w:szCs w:val="22"/>
        </w:rPr>
        <w:t>г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ци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2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из</w:t>
      </w:r>
      <w:r w:rsidRPr="0045111B">
        <w:rPr>
          <w:rFonts w:cs="Arial"/>
          <w:spacing w:val="-3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2"/>
          <w:sz w:val="22"/>
          <w:szCs w:val="22"/>
        </w:rPr>
        <w:t>шв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2"/>
          <w:sz w:val="22"/>
          <w:szCs w:val="22"/>
        </w:rPr>
        <w:t>М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-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ВЕЦ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-6"/>
          <w:sz w:val="22"/>
          <w:szCs w:val="22"/>
        </w:rPr>
        <w:t>„</w:t>
      </w:r>
      <w:r w:rsidR="00E01DF4">
        <w:rPr>
          <w:rFonts w:cs="Arial"/>
          <w:spacing w:val="2"/>
          <w:sz w:val="22"/>
          <w:szCs w:val="22"/>
        </w:rPr>
        <w:t>Пещера</w:t>
      </w:r>
      <w:r w:rsidRPr="0045111B">
        <w:rPr>
          <w:rFonts w:cs="Arial"/>
          <w:sz w:val="22"/>
          <w:szCs w:val="22"/>
        </w:rPr>
        <w:t>"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 в</w:t>
      </w:r>
      <w:r w:rsidRPr="0045111B">
        <w:rPr>
          <w:rFonts w:cs="Arial"/>
          <w:spacing w:val="10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.</w:t>
      </w:r>
    </w:p>
    <w:p w14:paraId="1BBF72EF" w14:textId="77777777" w:rsidR="00C923E7" w:rsidRPr="0045111B" w:rsidRDefault="00C923E7" w:rsidP="00C923E7">
      <w:pPr>
        <w:jc w:val="both"/>
        <w:rPr>
          <w:rFonts w:cs="Arial"/>
          <w:b/>
          <w:iCs/>
          <w:color w:val="000000"/>
          <w:sz w:val="22"/>
          <w:szCs w:val="22"/>
        </w:rPr>
      </w:pPr>
    </w:p>
    <w:p w14:paraId="7DF83897" w14:textId="534EC1BA" w:rsidR="00C923E7" w:rsidRPr="0045111B" w:rsidRDefault="00C923E7" w:rsidP="00C923E7">
      <w:pPr>
        <w:jc w:val="both"/>
        <w:rPr>
          <w:rFonts w:cs="Arial"/>
          <w:b/>
          <w:iCs/>
          <w:color w:val="000000"/>
          <w:sz w:val="22"/>
          <w:szCs w:val="22"/>
        </w:rPr>
      </w:pPr>
      <w:r w:rsidRPr="00DB27C8">
        <w:rPr>
          <w:rFonts w:cs="Arial"/>
          <w:b/>
          <w:iCs/>
          <w:sz w:val="22"/>
          <w:szCs w:val="22"/>
        </w:rPr>
        <w:t xml:space="preserve">Изисквания към </w:t>
      </w:r>
      <w:r>
        <w:rPr>
          <w:rFonts w:cs="Arial"/>
          <w:b/>
          <w:iCs/>
          <w:color w:val="000000"/>
          <w:sz w:val="22"/>
          <w:szCs w:val="22"/>
        </w:rPr>
        <w:t>ч</w:t>
      </w:r>
      <w:r w:rsidRPr="0045111B">
        <w:rPr>
          <w:rFonts w:cs="Arial"/>
          <w:b/>
          <w:iCs/>
          <w:color w:val="000000"/>
          <w:sz w:val="22"/>
          <w:szCs w:val="22"/>
        </w:rPr>
        <w:t>аст „</w:t>
      </w:r>
      <w:proofErr w:type="spellStart"/>
      <w:r w:rsidR="005A52A7" w:rsidRPr="005A52A7">
        <w:rPr>
          <w:rFonts w:cs="Arial"/>
          <w:b/>
          <w:bCs/>
          <w:sz w:val="22"/>
          <w:szCs w:val="22"/>
        </w:rPr>
        <w:t>П</w:t>
      </w:r>
      <w:r w:rsidR="005A52A7" w:rsidRPr="005A52A7">
        <w:rPr>
          <w:rFonts w:cs="Arial"/>
          <w:b/>
          <w:bCs/>
          <w:spacing w:val="-5"/>
          <w:sz w:val="22"/>
          <w:szCs w:val="22"/>
        </w:rPr>
        <w:t>р</w:t>
      </w:r>
      <w:r w:rsidR="005A52A7" w:rsidRPr="005A52A7">
        <w:rPr>
          <w:rFonts w:cs="Arial"/>
          <w:b/>
          <w:bCs/>
          <w:spacing w:val="5"/>
          <w:sz w:val="22"/>
          <w:szCs w:val="22"/>
        </w:rPr>
        <w:t>о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ек</w:t>
      </w:r>
      <w:r w:rsidR="005A52A7" w:rsidRPr="005A52A7">
        <w:rPr>
          <w:rFonts w:cs="Arial"/>
          <w:b/>
          <w:bCs/>
          <w:spacing w:val="-4"/>
          <w:sz w:val="22"/>
          <w:szCs w:val="22"/>
        </w:rPr>
        <w:t>т</w:t>
      </w:r>
      <w:r w:rsidR="005A52A7" w:rsidRPr="005A52A7">
        <w:rPr>
          <w:rFonts w:cs="Arial"/>
          <w:b/>
          <w:bCs/>
          <w:spacing w:val="4"/>
          <w:sz w:val="22"/>
          <w:szCs w:val="22"/>
        </w:rPr>
        <w:t>о</w:t>
      </w:r>
      <w:proofErr w:type="spellEnd"/>
      <w:r w:rsidR="005A52A7" w:rsidRPr="005A52A7">
        <w:rPr>
          <w:rFonts w:cs="Arial"/>
          <w:b/>
          <w:bCs/>
          <w:spacing w:val="2"/>
          <w:sz w:val="22"/>
          <w:szCs w:val="22"/>
        </w:rPr>
        <w:t>-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с</w:t>
      </w:r>
      <w:r w:rsidR="005A52A7" w:rsidRPr="005A52A7">
        <w:rPr>
          <w:rFonts w:cs="Arial"/>
          <w:b/>
          <w:bCs/>
          <w:spacing w:val="2"/>
          <w:sz w:val="22"/>
          <w:szCs w:val="22"/>
        </w:rPr>
        <w:t>м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тн</w:t>
      </w:r>
      <w:r w:rsidR="005A52A7" w:rsidRPr="005A52A7">
        <w:rPr>
          <w:rFonts w:cs="Arial"/>
          <w:b/>
          <w:bCs/>
          <w:sz w:val="22"/>
          <w:szCs w:val="22"/>
        </w:rPr>
        <w:t>а</w:t>
      </w:r>
      <w:r w:rsidR="005A52A7" w:rsidRPr="005A52A7">
        <w:rPr>
          <w:rFonts w:cs="Arial"/>
          <w:b/>
          <w:bCs/>
          <w:spacing w:val="-13"/>
          <w:sz w:val="22"/>
          <w:szCs w:val="22"/>
        </w:rPr>
        <w:t xml:space="preserve"> </w:t>
      </w:r>
      <w:r w:rsidR="005A52A7" w:rsidRPr="005A52A7">
        <w:rPr>
          <w:rFonts w:cs="Arial"/>
          <w:b/>
          <w:bCs/>
          <w:spacing w:val="-2"/>
          <w:sz w:val="22"/>
          <w:szCs w:val="22"/>
        </w:rPr>
        <w:t>д</w:t>
      </w:r>
      <w:r w:rsidR="005A52A7" w:rsidRPr="005A52A7">
        <w:rPr>
          <w:rFonts w:cs="Arial"/>
          <w:b/>
          <w:bCs/>
          <w:spacing w:val="5"/>
          <w:sz w:val="22"/>
          <w:szCs w:val="22"/>
        </w:rPr>
        <w:t>о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к</w:t>
      </w:r>
      <w:r w:rsidR="005A52A7" w:rsidRPr="005A52A7">
        <w:rPr>
          <w:rFonts w:cs="Arial"/>
          <w:b/>
          <w:bCs/>
          <w:spacing w:val="-9"/>
          <w:sz w:val="22"/>
          <w:szCs w:val="22"/>
        </w:rPr>
        <w:t>у</w:t>
      </w:r>
      <w:r w:rsidR="005A52A7" w:rsidRPr="005A52A7">
        <w:rPr>
          <w:rFonts w:cs="Arial"/>
          <w:b/>
          <w:bCs/>
          <w:spacing w:val="2"/>
          <w:sz w:val="22"/>
          <w:szCs w:val="22"/>
        </w:rPr>
        <w:t>м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е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нт</w:t>
      </w:r>
      <w:r w:rsidR="005A52A7" w:rsidRPr="005A52A7">
        <w:rPr>
          <w:rFonts w:cs="Arial"/>
          <w:b/>
          <w:bCs/>
          <w:spacing w:val="-1"/>
          <w:sz w:val="22"/>
          <w:szCs w:val="22"/>
        </w:rPr>
        <w:t>а</w:t>
      </w:r>
      <w:r w:rsidR="005A52A7" w:rsidRPr="005A52A7">
        <w:rPr>
          <w:rFonts w:cs="Arial"/>
          <w:b/>
          <w:bCs/>
          <w:spacing w:val="1"/>
          <w:sz w:val="22"/>
          <w:szCs w:val="22"/>
        </w:rPr>
        <w:t>ци</w:t>
      </w:r>
      <w:r w:rsidR="005A52A7" w:rsidRPr="005A52A7">
        <w:rPr>
          <w:rFonts w:cs="Arial"/>
          <w:b/>
          <w:bCs/>
          <w:sz w:val="22"/>
          <w:szCs w:val="22"/>
        </w:rPr>
        <w:t>я</w:t>
      </w:r>
      <w:r w:rsidRPr="0045111B">
        <w:rPr>
          <w:rFonts w:cs="Arial"/>
          <w:b/>
          <w:iCs/>
          <w:color w:val="000000"/>
          <w:sz w:val="22"/>
          <w:szCs w:val="22"/>
        </w:rPr>
        <w:t>“</w:t>
      </w:r>
    </w:p>
    <w:p w14:paraId="7D6254B4" w14:textId="141C2BDC" w:rsidR="00B10EDF" w:rsidRPr="0045111B" w:rsidRDefault="00B10EDF" w:rsidP="005C0B20">
      <w:pPr>
        <w:pStyle w:val="a3"/>
        <w:widowControl w:val="0"/>
        <w:autoSpaceDE w:val="0"/>
        <w:autoSpaceDN w:val="0"/>
        <w:adjustRightInd w:val="0"/>
        <w:spacing w:before="2" w:line="274" w:lineRule="exact"/>
        <w:ind w:left="0" w:right="68"/>
        <w:jc w:val="both"/>
        <w:rPr>
          <w:rFonts w:cs="Arial"/>
          <w:i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Да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 xml:space="preserve">е </w:t>
      </w:r>
      <w:r w:rsidRPr="0045111B">
        <w:rPr>
          <w:rFonts w:cs="Arial"/>
          <w:spacing w:val="1"/>
          <w:sz w:val="22"/>
          <w:szCs w:val="22"/>
        </w:rPr>
        <w:t>из</w:t>
      </w:r>
      <w:r w:rsidRPr="0045111B">
        <w:rPr>
          <w:rFonts w:cs="Arial"/>
          <w:spacing w:val="-2"/>
          <w:sz w:val="22"/>
          <w:szCs w:val="22"/>
        </w:rPr>
        <w:t>г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4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ес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2"/>
          <w:sz w:val="22"/>
          <w:szCs w:val="22"/>
        </w:rPr>
        <w:t>о-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й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16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6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ка</w:t>
      </w:r>
      <w:r w:rsidRPr="0045111B">
        <w:rPr>
          <w:rFonts w:cs="Arial"/>
          <w:sz w:val="22"/>
          <w:szCs w:val="22"/>
        </w:rPr>
        <w:t xml:space="preserve">, </w:t>
      </w:r>
      <w:r w:rsidRPr="0045111B">
        <w:rPr>
          <w:rFonts w:cs="Arial"/>
          <w:spacing w:val="-1"/>
          <w:sz w:val="22"/>
          <w:szCs w:val="22"/>
        </w:rPr>
        <w:t>ка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 xml:space="preserve">о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 xml:space="preserve">е 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2"/>
          <w:sz w:val="22"/>
          <w:szCs w:val="22"/>
        </w:rPr>
        <w:t>ш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 xml:space="preserve">т </w:t>
      </w:r>
      <w:r w:rsidRPr="0045111B">
        <w:rPr>
          <w:rFonts w:cs="Arial"/>
          <w:spacing w:val="-3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 xml:space="preserve">е и 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1"/>
          <w:sz w:val="22"/>
          <w:szCs w:val="22"/>
        </w:rPr>
        <w:t>чес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9"/>
          <w:sz w:val="22"/>
          <w:szCs w:val="22"/>
        </w:rPr>
        <w:t xml:space="preserve"> материали и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2"/>
          <w:sz w:val="22"/>
          <w:szCs w:val="22"/>
        </w:rPr>
        <w:t>М</w:t>
      </w:r>
      <w:r w:rsidRPr="0045111B">
        <w:rPr>
          <w:rFonts w:cs="Arial"/>
          <w:spacing w:val="1"/>
          <w:sz w:val="22"/>
          <w:szCs w:val="22"/>
        </w:rPr>
        <w:t>Р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2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-5"/>
          <w:sz w:val="22"/>
          <w:szCs w:val="22"/>
        </w:rPr>
        <w:t>х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21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изпъ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6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18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>ш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z w:val="22"/>
          <w:szCs w:val="22"/>
        </w:rPr>
        <w:t>я.</w:t>
      </w:r>
    </w:p>
    <w:p w14:paraId="405889F5" w14:textId="2FCEC207" w:rsidR="00B10EDF" w:rsidRPr="0045111B" w:rsidRDefault="00B10EDF" w:rsidP="00B10EDF">
      <w:pPr>
        <w:pStyle w:val="a3"/>
        <w:widowControl w:val="0"/>
        <w:autoSpaceDE w:val="0"/>
        <w:autoSpaceDN w:val="0"/>
        <w:adjustRightInd w:val="0"/>
        <w:spacing w:before="69"/>
        <w:ind w:left="0" w:right="62"/>
        <w:jc w:val="both"/>
        <w:rPr>
          <w:rFonts w:cs="Arial"/>
          <w:sz w:val="22"/>
          <w:szCs w:val="22"/>
        </w:rPr>
      </w:pPr>
      <w:r w:rsidRPr="0045111B">
        <w:rPr>
          <w:rFonts w:cs="Arial"/>
          <w:spacing w:val="1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тни</w:t>
      </w:r>
      <w:r w:rsidRPr="0045111B">
        <w:rPr>
          <w:rFonts w:cs="Arial"/>
          <w:sz w:val="22"/>
          <w:szCs w:val="22"/>
        </w:rPr>
        <w:t xml:space="preserve">ят  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z w:val="22"/>
          <w:szCs w:val="22"/>
        </w:rPr>
        <w:t xml:space="preserve">т  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 xml:space="preserve">а  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z w:val="22"/>
          <w:szCs w:val="22"/>
        </w:rPr>
        <w:t xml:space="preserve">а  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ци</w:t>
      </w:r>
      <w:r w:rsidRPr="0045111B">
        <w:rPr>
          <w:rFonts w:cs="Arial"/>
          <w:spacing w:val="-2"/>
          <w:sz w:val="22"/>
          <w:szCs w:val="22"/>
        </w:rPr>
        <w:t>ф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3"/>
          <w:sz w:val="22"/>
          <w:szCs w:val="22"/>
        </w:rPr>
        <w:t>к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ци</w:t>
      </w:r>
      <w:r w:rsidRPr="0045111B">
        <w:rPr>
          <w:rFonts w:cs="Arial"/>
          <w:sz w:val="22"/>
          <w:szCs w:val="22"/>
        </w:rPr>
        <w:t xml:space="preserve">я  </w:t>
      </w:r>
      <w:r w:rsidRPr="0045111B">
        <w:rPr>
          <w:rFonts w:cs="Arial"/>
          <w:spacing w:val="1"/>
          <w:sz w:val="22"/>
          <w:szCs w:val="22"/>
        </w:rPr>
        <w:t xml:space="preserve"> н</w:t>
      </w:r>
      <w:r w:rsidRPr="0045111B">
        <w:rPr>
          <w:rFonts w:cs="Arial"/>
          <w:sz w:val="22"/>
          <w:szCs w:val="22"/>
        </w:rPr>
        <w:t xml:space="preserve">а  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нит</w:t>
      </w:r>
      <w:r w:rsidRPr="0045111B">
        <w:rPr>
          <w:rFonts w:cs="Arial"/>
          <w:sz w:val="22"/>
          <w:szCs w:val="22"/>
        </w:rPr>
        <w:t xml:space="preserve">е  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1"/>
          <w:sz w:val="22"/>
          <w:szCs w:val="22"/>
        </w:rPr>
        <w:lastRenderedPageBreak/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–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ъ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4"/>
          <w:sz w:val="22"/>
          <w:szCs w:val="22"/>
        </w:rPr>
        <w:t>ъ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5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pacing w:val="2"/>
          <w:sz w:val="22"/>
          <w:szCs w:val="22"/>
        </w:rPr>
        <w:t>г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как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0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6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з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изпъ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6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 xml:space="preserve">о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2"/>
          <w:sz w:val="22"/>
          <w:szCs w:val="22"/>
        </w:rPr>
        <w:t>М</w:t>
      </w:r>
      <w:r w:rsidRPr="0045111B">
        <w:rPr>
          <w:rFonts w:cs="Arial"/>
          <w:spacing w:val="1"/>
          <w:sz w:val="22"/>
          <w:szCs w:val="22"/>
        </w:rPr>
        <w:t>Р</w:t>
      </w:r>
      <w:r w:rsidRPr="0045111B">
        <w:rPr>
          <w:rFonts w:cs="Arial"/>
          <w:sz w:val="22"/>
          <w:szCs w:val="22"/>
        </w:rPr>
        <w:t>. За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сек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н</w:t>
      </w:r>
      <w:r w:rsidRPr="0045111B">
        <w:rPr>
          <w:rFonts w:cs="Arial"/>
          <w:spacing w:val="1"/>
          <w:sz w:val="22"/>
          <w:szCs w:val="22"/>
        </w:rPr>
        <w:t xml:space="preserve"> 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5"/>
          <w:sz w:val="22"/>
          <w:szCs w:val="22"/>
        </w:rPr>
        <w:t>у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нтъ</w:t>
      </w:r>
      <w:r w:rsidRPr="0045111B">
        <w:rPr>
          <w:rFonts w:cs="Arial"/>
          <w:sz w:val="22"/>
          <w:szCs w:val="22"/>
        </w:rPr>
        <w:t xml:space="preserve">т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3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="00681191">
        <w:rPr>
          <w:rFonts w:cs="Arial"/>
          <w:spacing w:val="2"/>
          <w:sz w:val="22"/>
          <w:szCs w:val="22"/>
        </w:rPr>
        <w:t xml:space="preserve">на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pacing w:val="-3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Б</w:t>
      </w:r>
      <w:r w:rsidRPr="0045111B">
        <w:rPr>
          <w:rFonts w:cs="Arial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Б</w:t>
      </w:r>
      <w:r w:rsidRPr="0045111B">
        <w:rPr>
          <w:rFonts w:cs="Arial"/>
          <w:sz w:val="22"/>
          <w:szCs w:val="22"/>
        </w:rPr>
        <w:t>ДС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E</w:t>
      </w:r>
      <w:r w:rsidRPr="0045111B">
        <w:rPr>
          <w:rFonts w:cs="Arial"/>
          <w:sz w:val="22"/>
          <w:szCs w:val="22"/>
        </w:rPr>
        <w:t>N</w:t>
      </w:r>
      <w:r w:rsidR="00E12E21">
        <w:rPr>
          <w:rFonts w:cs="Arial"/>
          <w:sz w:val="22"/>
          <w:szCs w:val="22"/>
        </w:rPr>
        <w:t xml:space="preserve">, </w:t>
      </w:r>
      <w:r w:rsidR="00E12E21" w:rsidRPr="00E12E21">
        <w:rPr>
          <w:rStyle w:val="acopre"/>
          <w:rFonts w:eastAsia="Calibri"/>
          <w:iCs/>
          <w:sz w:val="22"/>
          <w:szCs w:val="22"/>
        </w:rPr>
        <w:t>EN, ISO</w:t>
      </w:r>
      <w:r w:rsidR="00E12E21" w:rsidRPr="00E12E21">
        <w:rPr>
          <w:rFonts w:cs="Arial"/>
          <w:sz w:val="22"/>
          <w:szCs w:val="22"/>
        </w:rPr>
        <w:t>,</w:t>
      </w:r>
      <w:r w:rsidRPr="0045111B">
        <w:rPr>
          <w:rFonts w:cs="Arial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Б</w:t>
      </w:r>
      <w:r w:rsidRPr="0045111B">
        <w:rPr>
          <w:rFonts w:cs="Arial"/>
          <w:spacing w:val="2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О.</w:t>
      </w:r>
    </w:p>
    <w:p w14:paraId="1BE6C844" w14:textId="77777777" w:rsidR="00E05025" w:rsidRPr="0045111B" w:rsidRDefault="00E05025" w:rsidP="00E05025">
      <w:pPr>
        <w:tabs>
          <w:tab w:val="left" w:pos="7108"/>
        </w:tabs>
        <w:jc w:val="both"/>
        <w:rPr>
          <w:rFonts w:cs="Arial"/>
          <w:bCs/>
          <w:sz w:val="22"/>
          <w:szCs w:val="22"/>
        </w:rPr>
      </w:pPr>
      <w:r w:rsidRPr="0045111B">
        <w:rPr>
          <w:rFonts w:cs="Arial"/>
          <w:bCs/>
          <w:sz w:val="22"/>
          <w:szCs w:val="22"/>
        </w:rPr>
        <w:tab/>
      </w:r>
    </w:p>
    <w:p w14:paraId="1AB232C6" w14:textId="2ECBE3EA" w:rsidR="005A52A7" w:rsidRDefault="005A52A7" w:rsidP="005A52A7">
      <w:pPr>
        <w:jc w:val="both"/>
        <w:rPr>
          <w:rFonts w:cs="Arial"/>
          <w:b/>
          <w:iCs/>
          <w:color w:val="000000"/>
          <w:sz w:val="22"/>
          <w:szCs w:val="22"/>
        </w:rPr>
      </w:pPr>
      <w:r w:rsidRPr="00DB27C8">
        <w:rPr>
          <w:rFonts w:cs="Arial"/>
          <w:b/>
          <w:iCs/>
          <w:sz w:val="22"/>
          <w:szCs w:val="22"/>
        </w:rPr>
        <w:t xml:space="preserve">Изисквания към </w:t>
      </w:r>
      <w:r>
        <w:rPr>
          <w:rFonts w:cs="Arial"/>
          <w:b/>
          <w:iCs/>
          <w:color w:val="000000"/>
          <w:sz w:val="22"/>
          <w:szCs w:val="22"/>
        </w:rPr>
        <w:t>ч</w:t>
      </w:r>
      <w:r w:rsidRPr="0045111B">
        <w:rPr>
          <w:rFonts w:cs="Arial"/>
          <w:b/>
          <w:iCs/>
          <w:color w:val="000000"/>
          <w:sz w:val="22"/>
          <w:szCs w:val="22"/>
        </w:rPr>
        <w:t>аст</w:t>
      </w:r>
      <w:r>
        <w:rPr>
          <w:rFonts w:cs="Arial"/>
          <w:b/>
          <w:iCs/>
          <w:color w:val="000000"/>
          <w:sz w:val="22"/>
          <w:szCs w:val="22"/>
        </w:rPr>
        <w:t xml:space="preserve"> „Пожарна Безопасност“</w:t>
      </w:r>
    </w:p>
    <w:p w14:paraId="2AEA5EBA" w14:textId="77777777" w:rsidR="00B10EDF" w:rsidRPr="00B10EDF" w:rsidRDefault="00B10EDF" w:rsidP="00B10EDF">
      <w:pPr>
        <w:widowControl w:val="0"/>
        <w:autoSpaceDE w:val="0"/>
        <w:autoSpaceDN w:val="0"/>
        <w:adjustRightInd w:val="0"/>
        <w:spacing w:before="2" w:line="274" w:lineRule="exact"/>
        <w:ind w:right="63"/>
        <w:jc w:val="both"/>
        <w:rPr>
          <w:rFonts w:cs="Arial"/>
          <w:sz w:val="22"/>
          <w:szCs w:val="22"/>
        </w:rPr>
      </w:pPr>
      <w:r w:rsidRPr="00B10EDF">
        <w:rPr>
          <w:rFonts w:cs="Arial"/>
          <w:sz w:val="22"/>
          <w:szCs w:val="22"/>
        </w:rPr>
        <w:t>Пр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-1"/>
          <w:sz w:val="22"/>
          <w:szCs w:val="22"/>
        </w:rPr>
        <w:t>ек</w:t>
      </w:r>
      <w:r w:rsidRPr="00B10EDF">
        <w:rPr>
          <w:rFonts w:cs="Arial"/>
          <w:spacing w:val="1"/>
          <w:sz w:val="22"/>
          <w:szCs w:val="22"/>
        </w:rPr>
        <w:t>тъ</w:t>
      </w:r>
      <w:r w:rsidRPr="00B10EDF">
        <w:rPr>
          <w:rFonts w:cs="Arial"/>
          <w:sz w:val="22"/>
          <w:szCs w:val="22"/>
        </w:rPr>
        <w:t>т</w:t>
      </w:r>
      <w:r w:rsidRPr="00B10EDF">
        <w:rPr>
          <w:rFonts w:cs="Arial"/>
          <w:spacing w:val="11"/>
          <w:sz w:val="22"/>
          <w:szCs w:val="22"/>
        </w:rPr>
        <w:t xml:space="preserve"> </w:t>
      </w:r>
      <w:r w:rsidRPr="00B10EDF">
        <w:rPr>
          <w:rFonts w:cs="Arial"/>
          <w:spacing w:val="-2"/>
          <w:sz w:val="22"/>
          <w:szCs w:val="22"/>
        </w:rPr>
        <w:t>д</w:t>
      </w:r>
      <w:r w:rsidRPr="00B10EDF">
        <w:rPr>
          <w:rFonts w:cs="Arial"/>
          <w:sz w:val="22"/>
          <w:szCs w:val="22"/>
        </w:rPr>
        <w:t>а</w:t>
      </w:r>
      <w:r w:rsidRPr="00B10EDF">
        <w:rPr>
          <w:rFonts w:cs="Arial"/>
          <w:spacing w:val="16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е</w:t>
      </w:r>
      <w:r w:rsidRPr="00B10EDF">
        <w:rPr>
          <w:rFonts w:cs="Arial"/>
          <w:spacing w:val="16"/>
          <w:sz w:val="22"/>
          <w:szCs w:val="22"/>
        </w:rPr>
        <w:t xml:space="preserve"> </w:t>
      </w:r>
      <w:r w:rsidRPr="00B10EDF">
        <w:rPr>
          <w:rFonts w:cs="Arial"/>
          <w:spacing w:val="1"/>
          <w:sz w:val="22"/>
          <w:szCs w:val="22"/>
        </w:rPr>
        <w:t>из</w:t>
      </w:r>
      <w:r w:rsidRPr="00B10EDF">
        <w:rPr>
          <w:rFonts w:cs="Arial"/>
          <w:spacing w:val="-2"/>
          <w:sz w:val="22"/>
          <w:szCs w:val="22"/>
        </w:rPr>
        <w:t>г</w:t>
      </w:r>
      <w:r w:rsidRPr="00B10EDF">
        <w:rPr>
          <w:rFonts w:cs="Arial"/>
          <w:sz w:val="22"/>
          <w:szCs w:val="22"/>
        </w:rPr>
        <w:t>о</w:t>
      </w:r>
      <w:r w:rsidRPr="00B10EDF">
        <w:rPr>
          <w:rFonts w:cs="Arial"/>
          <w:spacing w:val="1"/>
          <w:sz w:val="22"/>
          <w:szCs w:val="22"/>
        </w:rPr>
        <w:t>т</w:t>
      </w:r>
      <w:r w:rsidRPr="00B10EDF">
        <w:rPr>
          <w:rFonts w:cs="Arial"/>
          <w:spacing w:val="2"/>
          <w:sz w:val="22"/>
          <w:szCs w:val="22"/>
        </w:rPr>
        <w:t>в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z w:val="22"/>
          <w:szCs w:val="22"/>
        </w:rPr>
        <w:t>н</w:t>
      </w:r>
      <w:r w:rsidRPr="00B10EDF">
        <w:rPr>
          <w:rFonts w:cs="Arial"/>
          <w:spacing w:val="5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в</w:t>
      </w:r>
      <w:r w:rsidRPr="00B10EDF">
        <w:rPr>
          <w:rFonts w:cs="Arial"/>
          <w:spacing w:val="13"/>
          <w:sz w:val="22"/>
          <w:szCs w:val="22"/>
        </w:rPr>
        <w:t xml:space="preserve"> 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-2"/>
          <w:sz w:val="22"/>
          <w:szCs w:val="22"/>
        </w:rPr>
        <w:t>б</w:t>
      </w:r>
      <w:r w:rsidRPr="00B10EDF">
        <w:rPr>
          <w:rFonts w:cs="Arial"/>
          <w:spacing w:val="-5"/>
          <w:sz w:val="22"/>
          <w:szCs w:val="22"/>
        </w:rPr>
        <w:t>х</w:t>
      </w:r>
      <w:r w:rsidRPr="00B10EDF">
        <w:rPr>
          <w:rFonts w:cs="Arial"/>
          <w:spacing w:val="2"/>
          <w:sz w:val="22"/>
          <w:szCs w:val="22"/>
        </w:rPr>
        <w:t>в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z w:val="22"/>
          <w:szCs w:val="22"/>
        </w:rPr>
        <w:t>т</w:t>
      </w:r>
      <w:r w:rsidRPr="00B10EDF">
        <w:rPr>
          <w:rFonts w:cs="Arial"/>
          <w:spacing w:val="13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и</w:t>
      </w:r>
      <w:r w:rsidRPr="00B10EDF">
        <w:rPr>
          <w:rFonts w:cs="Arial"/>
          <w:spacing w:val="17"/>
          <w:sz w:val="22"/>
          <w:szCs w:val="22"/>
        </w:rPr>
        <w:t xml:space="preserve"> </w:t>
      </w:r>
      <w:r w:rsidRPr="00B10EDF">
        <w:rPr>
          <w:rFonts w:cs="Arial"/>
          <w:spacing w:val="-1"/>
          <w:sz w:val="22"/>
          <w:szCs w:val="22"/>
        </w:rPr>
        <w:t>с</w:t>
      </w:r>
      <w:r w:rsidRPr="00B10EDF">
        <w:rPr>
          <w:rFonts w:cs="Arial"/>
          <w:spacing w:val="1"/>
          <w:sz w:val="22"/>
          <w:szCs w:val="22"/>
        </w:rPr>
        <w:t>ъ</w:t>
      </w:r>
      <w:r w:rsidRPr="00B10EDF">
        <w:rPr>
          <w:rFonts w:cs="Arial"/>
          <w:sz w:val="22"/>
          <w:szCs w:val="22"/>
        </w:rPr>
        <w:t>с</w:t>
      </w:r>
      <w:r w:rsidRPr="00B10EDF">
        <w:rPr>
          <w:rFonts w:cs="Arial"/>
          <w:spacing w:val="15"/>
          <w:sz w:val="22"/>
          <w:szCs w:val="22"/>
        </w:rPr>
        <w:t xml:space="preserve"> </w:t>
      </w:r>
      <w:r w:rsidRPr="00B10EDF">
        <w:rPr>
          <w:rFonts w:cs="Arial"/>
          <w:spacing w:val="-1"/>
          <w:sz w:val="22"/>
          <w:szCs w:val="22"/>
        </w:rPr>
        <w:t>с</w:t>
      </w:r>
      <w:r w:rsidRPr="00B10EDF">
        <w:rPr>
          <w:rFonts w:cs="Arial"/>
          <w:spacing w:val="1"/>
          <w:sz w:val="22"/>
          <w:szCs w:val="22"/>
        </w:rPr>
        <w:t>ъ</w:t>
      </w:r>
      <w:r w:rsidRPr="00B10EDF">
        <w:rPr>
          <w:rFonts w:cs="Arial"/>
          <w:spacing w:val="-2"/>
          <w:sz w:val="22"/>
          <w:szCs w:val="22"/>
        </w:rPr>
        <w:t>д</w:t>
      </w:r>
      <w:r w:rsidRPr="00B10EDF">
        <w:rPr>
          <w:rFonts w:cs="Arial"/>
          <w:spacing w:val="1"/>
          <w:sz w:val="22"/>
          <w:szCs w:val="22"/>
        </w:rPr>
        <w:t>ъ</w:t>
      </w:r>
      <w:r w:rsidRPr="00B10EDF">
        <w:rPr>
          <w:rFonts w:cs="Arial"/>
          <w:sz w:val="22"/>
          <w:szCs w:val="22"/>
        </w:rPr>
        <w:t>р</w:t>
      </w:r>
      <w:r w:rsidRPr="00B10EDF">
        <w:rPr>
          <w:rFonts w:cs="Arial"/>
          <w:spacing w:val="2"/>
          <w:sz w:val="22"/>
          <w:szCs w:val="22"/>
        </w:rPr>
        <w:t>ж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pacing w:val="1"/>
          <w:sz w:val="22"/>
          <w:szCs w:val="22"/>
        </w:rPr>
        <w:t>ни</w:t>
      </w:r>
      <w:r w:rsidRPr="00B10EDF">
        <w:rPr>
          <w:rFonts w:cs="Arial"/>
          <w:sz w:val="22"/>
          <w:szCs w:val="22"/>
        </w:rPr>
        <w:t>е</w:t>
      </w:r>
      <w:r w:rsidRPr="00B10EDF">
        <w:rPr>
          <w:rFonts w:cs="Arial"/>
          <w:spacing w:val="11"/>
          <w:sz w:val="22"/>
          <w:szCs w:val="22"/>
        </w:rPr>
        <w:t xml:space="preserve"> 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1"/>
          <w:sz w:val="22"/>
          <w:szCs w:val="22"/>
        </w:rPr>
        <w:t>п</w:t>
      </w:r>
      <w:r w:rsidRPr="00B10EDF">
        <w:rPr>
          <w:rFonts w:cs="Arial"/>
          <w:sz w:val="22"/>
          <w:szCs w:val="22"/>
        </w:rPr>
        <w:t>р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pacing w:val="-2"/>
          <w:sz w:val="22"/>
          <w:szCs w:val="22"/>
        </w:rPr>
        <w:t>д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z w:val="22"/>
          <w:szCs w:val="22"/>
        </w:rPr>
        <w:t>л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pacing w:val="1"/>
          <w:sz w:val="22"/>
          <w:szCs w:val="22"/>
        </w:rPr>
        <w:t>н</w:t>
      </w:r>
      <w:r w:rsidRPr="00B10EDF">
        <w:rPr>
          <w:rFonts w:cs="Arial"/>
          <w:sz w:val="22"/>
          <w:szCs w:val="22"/>
        </w:rPr>
        <w:t>и</w:t>
      </w:r>
      <w:r w:rsidRPr="00B10EDF">
        <w:rPr>
          <w:rFonts w:cs="Arial"/>
          <w:spacing w:val="7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в</w:t>
      </w:r>
      <w:r w:rsidRPr="00B10EDF">
        <w:rPr>
          <w:rFonts w:cs="Arial"/>
          <w:spacing w:val="14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Н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z w:val="22"/>
          <w:szCs w:val="22"/>
        </w:rPr>
        <w:t>р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pacing w:val="-2"/>
          <w:sz w:val="22"/>
          <w:szCs w:val="22"/>
        </w:rPr>
        <w:t>дб</w:t>
      </w:r>
      <w:r w:rsidRPr="00B10EDF">
        <w:rPr>
          <w:rFonts w:cs="Arial"/>
          <w:sz w:val="22"/>
          <w:szCs w:val="22"/>
        </w:rPr>
        <w:t>а</w:t>
      </w:r>
      <w:r w:rsidRPr="00B10EDF">
        <w:rPr>
          <w:rFonts w:cs="Arial"/>
          <w:spacing w:val="13"/>
          <w:sz w:val="22"/>
          <w:szCs w:val="22"/>
        </w:rPr>
        <w:t xml:space="preserve"> </w:t>
      </w:r>
      <w:r w:rsidRPr="00B10EDF">
        <w:rPr>
          <w:rFonts w:cs="Arial"/>
          <w:spacing w:val="2"/>
          <w:sz w:val="22"/>
          <w:szCs w:val="22"/>
        </w:rPr>
        <w:t>I</w:t>
      </w:r>
      <w:r w:rsidRPr="00B10EDF">
        <w:rPr>
          <w:rFonts w:cs="Arial"/>
          <w:spacing w:val="1"/>
          <w:sz w:val="22"/>
          <w:szCs w:val="22"/>
        </w:rPr>
        <w:t>з</w:t>
      </w:r>
      <w:r w:rsidRPr="00B10EDF">
        <w:rPr>
          <w:rFonts w:cs="Arial"/>
          <w:spacing w:val="2"/>
          <w:sz w:val="22"/>
          <w:szCs w:val="22"/>
        </w:rPr>
        <w:t>-</w:t>
      </w:r>
      <w:r w:rsidRPr="00B10EDF">
        <w:rPr>
          <w:rFonts w:cs="Arial"/>
          <w:sz w:val="22"/>
          <w:szCs w:val="22"/>
        </w:rPr>
        <w:t xml:space="preserve">1971 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z w:val="22"/>
          <w:szCs w:val="22"/>
        </w:rPr>
        <w:t>т</w:t>
      </w:r>
      <w:r w:rsidRPr="00B10EDF">
        <w:rPr>
          <w:rFonts w:cs="Arial"/>
          <w:spacing w:val="6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2</w:t>
      </w:r>
      <w:r w:rsidRPr="00B10EDF">
        <w:rPr>
          <w:rFonts w:cs="Arial"/>
          <w:spacing w:val="-5"/>
          <w:sz w:val="22"/>
          <w:szCs w:val="22"/>
        </w:rPr>
        <w:t>9</w:t>
      </w:r>
      <w:r w:rsidRPr="00B10EDF">
        <w:rPr>
          <w:rFonts w:cs="Arial"/>
          <w:spacing w:val="2"/>
          <w:sz w:val="22"/>
          <w:szCs w:val="22"/>
        </w:rPr>
        <w:t>.</w:t>
      </w:r>
      <w:r w:rsidRPr="00B10EDF">
        <w:rPr>
          <w:rFonts w:cs="Arial"/>
          <w:sz w:val="22"/>
          <w:szCs w:val="22"/>
        </w:rPr>
        <w:t>10</w:t>
      </w:r>
      <w:r w:rsidRPr="00B10EDF">
        <w:rPr>
          <w:rFonts w:cs="Arial"/>
          <w:spacing w:val="2"/>
          <w:sz w:val="22"/>
          <w:szCs w:val="22"/>
        </w:rPr>
        <w:t>.</w:t>
      </w:r>
      <w:r w:rsidRPr="00B10EDF">
        <w:rPr>
          <w:rFonts w:cs="Arial"/>
          <w:sz w:val="22"/>
          <w:szCs w:val="22"/>
        </w:rPr>
        <w:t>2009</w:t>
      </w:r>
      <w:r w:rsidRPr="00B10EDF">
        <w:rPr>
          <w:rFonts w:cs="Arial"/>
          <w:spacing w:val="-4"/>
          <w:sz w:val="22"/>
          <w:szCs w:val="22"/>
        </w:rPr>
        <w:t xml:space="preserve"> </w:t>
      </w:r>
      <w:r w:rsidRPr="00B10EDF">
        <w:rPr>
          <w:rFonts w:cs="Arial"/>
          <w:spacing w:val="-2"/>
          <w:sz w:val="22"/>
          <w:szCs w:val="22"/>
        </w:rPr>
        <w:t>г</w:t>
      </w:r>
      <w:r w:rsidRPr="00B10EDF">
        <w:rPr>
          <w:rFonts w:cs="Arial"/>
          <w:sz w:val="22"/>
          <w:szCs w:val="22"/>
        </w:rPr>
        <w:t>.</w:t>
      </w:r>
      <w:r w:rsidRPr="00B10EDF">
        <w:rPr>
          <w:rFonts w:cs="Arial"/>
          <w:spacing w:val="8"/>
          <w:sz w:val="22"/>
          <w:szCs w:val="22"/>
        </w:rPr>
        <w:t xml:space="preserve"> </w:t>
      </w:r>
      <w:r w:rsidRPr="00B10EDF">
        <w:rPr>
          <w:rFonts w:cs="Arial"/>
          <w:spacing w:val="1"/>
          <w:sz w:val="22"/>
          <w:szCs w:val="22"/>
        </w:rPr>
        <w:t>з</w:t>
      </w:r>
      <w:r w:rsidRPr="00B10EDF">
        <w:rPr>
          <w:rFonts w:cs="Arial"/>
          <w:sz w:val="22"/>
          <w:szCs w:val="22"/>
        </w:rPr>
        <w:t>а</w:t>
      </w:r>
      <w:r w:rsidRPr="00B10EDF">
        <w:rPr>
          <w:rFonts w:cs="Arial"/>
          <w:spacing w:val="5"/>
          <w:sz w:val="22"/>
          <w:szCs w:val="22"/>
        </w:rPr>
        <w:t xml:space="preserve"> </w:t>
      </w:r>
      <w:r w:rsidRPr="00B10EDF">
        <w:rPr>
          <w:rFonts w:cs="Arial"/>
          <w:spacing w:val="-1"/>
          <w:sz w:val="22"/>
          <w:szCs w:val="22"/>
        </w:rPr>
        <w:t>с</w:t>
      </w:r>
      <w:r w:rsidRPr="00B10EDF">
        <w:rPr>
          <w:rFonts w:cs="Arial"/>
          <w:spacing w:val="1"/>
          <w:sz w:val="22"/>
          <w:szCs w:val="22"/>
        </w:rPr>
        <w:t>т</w:t>
      </w:r>
      <w:r w:rsidRPr="00B10EDF">
        <w:rPr>
          <w:rFonts w:cs="Arial"/>
          <w:spacing w:val="-5"/>
          <w:sz w:val="22"/>
          <w:szCs w:val="22"/>
        </w:rPr>
        <w:t>р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1"/>
          <w:sz w:val="22"/>
          <w:szCs w:val="22"/>
        </w:rPr>
        <w:t>ит</w:t>
      </w:r>
      <w:r w:rsidRPr="00B10EDF">
        <w:rPr>
          <w:rFonts w:cs="Arial"/>
          <w:spacing w:val="-1"/>
          <w:sz w:val="22"/>
          <w:szCs w:val="22"/>
        </w:rPr>
        <w:t>ел</w:t>
      </w:r>
      <w:r w:rsidRPr="00B10EDF">
        <w:rPr>
          <w:rFonts w:cs="Arial"/>
          <w:spacing w:val="-3"/>
          <w:sz w:val="22"/>
          <w:szCs w:val="22"/>
        </w:rPr>
        <w:t>н</w:t>
      </w:r>
      <w:r w:rsidRPr="00B10EDF">
        <w:rPr>
          <w:rFonts w:cs="Arial"/>
          <w:sz w:val="22"/>
          <w:szCs w:val="22"/>
        </w:rPr>
        <w:t>о</w:t>
      </w:r>
      <w:r w:rsidRPr="00B10EDF">
        <w:rPr>
          <w:rFonts w:cs="Arial"/>
          <w:spacing w:val="2"/>
          <w:sz w:val="22"/>
          <w:szCs w:val="22"/>
        </w:rPr>
        <w:t>-</w:t>
      </w:r>
      <w:r w:rsidRPr="00B10EDF">
        <w:rPr>
          <w:rFonts w:cs="Arial"/>
          <w:spacing w:val="1"/>
          <w:sz w:val="22"/>
          <w:szCs w:val="22"/>
        </w:rPr>
        <w:t>т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pacing w:val="-5"/>
          <w:sz w:val="22"/>
          <w:szCs w:val="22"/>
        </w:rPr>
        <w:t>х</w:t>
      </w:r>
      <w:r w:rsidRPr="00B10EDF">
        <w:rPr>
          <w:rFonts w:cs="Arial"/>
          <w:spacing w:val="1"/>
          <w:sz w:val="22"/>
          <w:szCs w:val="22"/>
        </w:rPr>
        <w:t>ни</w:t>
      </w:r>
      <w:r w:rsidRPr="00B10EDF">
        <w:rPr>
          <w:rFonts w:cs="Arial"/>
          <w:sz w:val="22"/>
          <w:szCs w:val="22"/>
        </w:rPr>
        <w:t>ч</w:t>
      </w:r>
      <w:r w:rsidRPr="00B10EDF">
        <w:rPr>
          <w:rFonts w:cs="Arial"/>
          <w:spacing w:val="-1"/>
          <w:sz w:val="22"/>
          <w:szCs w:val="22"/>
        </w:rPr>
        <w:t>еск</w:t>
      </w:r>
      <w:r w:rsidRPr="00B10EDF">
        <w:rPr>
          <w:rFonts w:cs="Arial"/>
          <w:sz w:val="22"/>
          <w:szCs w:val="22"/>
        </w:rPr>
        <w:t>и</w:t>
      </w:r>
      <w:r w:rsidRPr="00B10EDF">
        <w:rPr>
          <w:rFonts w:cs="Arial"/>
          <w:spacing w:val="-8"/>
          <w:sz w:val="22"/>
          <w:szCs w:val="22"/>
        </w:rPr>
        <w:t xml:space="preserve"> </w:t>
      </w:r>
      <w:r w:rsidRPr="00B10EDF">
        <w:rPr>
          <w:rFonts w:cs="Arial"/>
          <w:spacing w:val="1"/>
          <w:sz w:val="22"/>
          <w:szCs w:val="22"/>
        </w:rPr>
        <w:t>п</w:t>
      </w:r>
      <w:r w:rsidRPr="00B10EDF">
        <w:rPr>
          <w:rFonts w:cs="Arial"/>
          <w:sz w:val="22"/>
          <w:szCs w:val="22"/>
        </w:rPr>
        <w:t>р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pacing w:val="2"/>
          <w:sz w:val="22"/>
          <w:szCs w:val="22"/>
        </w:rPr>
        <w:t>в</w:t>
      </w:r>
      <w:r w:rsidRPr="00B10EDF">
        <w:rPr>
          <w:rFonts w:cs="Arial"/>
          <w:spacing w:val="1"/>
          <w:sz w:val="22"/>
          <w:szCs w:val="22"/>
        </w:rPr>
        <w:t>и</w:t>
      </w:r>
      <w:r w:rsidRPr="00B10EDF">
        <w:rPr>
          <w:rFonts w:cs="Arial"/>
          <w:sz w:val="22"/>
          <w:szCs w:val="22"/>
        </w:rPr>
        <w:t>ла</w:t>
      </w:r>
      <w:r w:rsidRPr="00B10EDF">
        <w:rPr>
          <w:rFonts w:cs="Arial"/>
          <w:spacing w:val="1"/>
          <w:sz w:val="22"/>
          <w:szCs w:val="22"/>
        </w:rPr>
        <w:t xml:space="preserve"> </w:t>
      </w:r>
      <w:r w:rsidRPr="00B10EDF">
        <w:rPr>
          <w:rFonts w:cs="Arial"/>
          <w:sz w:val="22"/>
          <w:szCs w:val="22"/>
        </w:rPr>
        <w:t>и</w:t>
      </w:r>
      <w:r w:rsidRPr="00B10EDF">
        <w:rPr>
          <w:rFonts w:cs="Arial"/>
          <w:spacing w:val="7"/>
          <w:sz w:val="22"/>
          <w:szCs w:val="22"/>
        </w:rPr>
        <w:t xml:space="preserve"> </w:t>
      </w:r>
      <w:r w:rsidRPr="00B10EDF">
        <w:rPr>
          <w:rFonts w:cs="Arial"/>
          <w:spacing w:val="1"/>
          <w:sz w:val="22"/>
          <w:szCs w:val="22"/>
        </w:rPr>
        <w:t>н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-5"/>
          <w:sz w:val="22"/>
          <w:szCs w:val="22"/>
        </w:rPr>
        <w:t>р</w:t>
      </w:r>
      <w:r w:rsidRPr="00B10EDF">
        <w:rPr>
          <w:rFonts w:cs="Arial"/>
          <w:spacing w:val="2"/>
          <w:sz w:val="22"/>
          <w:szCs w:val="22"/>
        </w:rPr>
        <w:t>м</w:t>
      </w:r>
      <w:r w:rsidRPr="00B10EDF">
        <w:rPr>
          <w:rFonts w:cs="Arial"/>
          <w:sz w:val="22"/>
          <w:szCs w:val="22"/>
        </w:rPr>
        <w:t>и</w:t>
      </w:r>
      <w:r w:rsidRPr="00B10EDF">
        <w:rPr>
          <w:rFonts w:cs="Arial"/>
          <w:spacing w:val="3"/>
          <w:sz w:val="22"/>
          <w:szCs w:val="22"/>
        </w:rPr>
        <w:t xml:space="preserve"> </w:t>
      </w:r>
      <w:r w:rsidRPr="00B10EDF">
        <w:rPr>
          <w:rFonts w:cs="Arial"/>
          <w:spacing w:val="1"/>
          <w:sz w:val="22"/>
          <w:szCs w:val="22"/>
        </w:rPr>
        <w:t>з</w:t>
      </w:r>
      <w:r w:rsidRPr="00B10EDF">
        <w:rPr>
          <w:rFonts w:cs="Arial"/>
          <w:sz w:val="22"/>
          <w:szCs w:val="22"/>
        </w:rPr>
        <w:t>а</w:t>
      </w:r>
      <w:r w:rsidRPr="00B10EDF">
        <w:rPr>
          <w:rFonts w:cs="Arial"/>
          <w:spacing w:val="1"/>
          <w:sz w:val="22"/>
          <w:szCs w:val="22"/>
        </w:rPr>
        <w:t xml:space="preserve"> 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-1"/>
          <w:sz w:val="22"/>
          <w:szCs w:val="22"/>
        </w:rPr>
        <w:t>с</w:t>
      </w:r>
      <w:r w:rsidRPr="00B10EDF">
        <w:rPr>
          <w:rFonts w:cs="Arial"/>
          <w:spacing w:val="1"/>
          <w:sz w:val="22"/>
          <w:szCs w:val="22"/>
        </w:rPr>
        <w:t>и</w:t>
      </w:r>
      <w:r w:rsidRPr="00B10EDF">
        <w:rPr>
          <w:rFonts w:cs="Arial"/>
          <w:spacing w:val="2"/>
          <w:sz w:val="22"/>
          <w:szCs w:val="22"/>
        </w:rPr>
        <w:t>г</w:t>
      </w:r>
      <w:r w:rsidRPr="00B10EDF">
        <w:rPr>
          <w:rFonts w:cs="Arial"/>
          <w:spacing w:val="-9"/>
          <w:sz w:val="22"/>
          <w:szCs w:val="22"/>
        </w:rPr>
        <w:t>у</w:t>
      </w:r>
      <w:r w:rsidRPr="00B10EDF">
        <w:rPr>
          <w:rFonts w:cs="Arial"/>
          <w:sz w:val="22"/>
          <w:szCs w:val="22"/>
        </w:rPr>
        <w:t>ря</w:t>
      </w:r>
      <w:r w:rsidRPr="00B10EDF">
        <w:rPr>
          <w:rFonts w:cs="Arial"/>
          <w:spacing w:val="2"/>
          <w:sz w:val="22"/>
          <w:szCs w:val="22"/>
        </w:rPr>
        <w:t>в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pacing w:val="1"/>
          <w:sz w:val="22"/>
          <w:szCs w:val="22"/>
        </w:rPr>
        <w:t>н</w:t>
      </w:r>
      <w:r w:rsidRPr="00B10EDF">
        <w:rPr>
          <w:rFonts w:cs="Arial"/>
          <w:sz w:val="22"/>
          <w:szCs w:val="22"/>
        </w:rPr>
        <w:t xml:space="preserve">е </w:t>
      </w:r>
      <w:r w:rsidRPr="00B10EDF">
        <w:rPr>
          <w:rFonts w:cs="Arial"/>
          <w:spacing w:val="1"/>
          <w:sz w:val="22"/>
          <w:szCs w:val="22"/>
        </w:rPr>
        <w:t>н</w:t>
      </w:r>
      <w:r w:rsidRPr="00B10EDF">
        <w:rPr>
          <w:rFonts w:cs="Arial"/>
          <w:sz w:val="22"/>
          <w:szCs w:val="22"/>
        </w:rPr>
        <w:t>а</w:t>
      </w:r>
      <w:r w:rsidRPr="00B10EDF">
        <w:rPr>
          <w:rFonts w:cs="Arial"/>
          <w:spacing w:val="5"/>
          <w:sz w:val="22"/>
          <w:szCs w:val="22"/>
        </w:rPr>
        <w:t xml:space="preserve"> </w:t>
      </w:r>
      <w:r w:rsidRPr="00B10EDF">
        <w:rPr>
          <w:rFonts w:cs="Arial"/>
          <w:spacing w:val="-2"/>
          <w:sz w:val="22"/>
          <w:szCs w:val="22"/>
        </w:rPr>
        <w:t>б</w:t>
      </w:r>
      <w:r w:rsidRPr="00B10EDF">
        <w:rPr>
          <w:rFonts w:cs="Arial"/>
          <w:spacing w:val="-1"/>
          <w:sz w:val="22"/>
          <w:szCs w:val="22"/>
        </w:rPr>
        <w:t>е</w:t>
      </w:r>
      <w:r w:rsidRPr="00B10EDF">
        <w:rPr>
          <w:rFonts w:cs="Arial"/>
          <w:spacing w:val="1"/>
          <w:sz w:val="22"/>
          <w:szCs w:val="22"/>
        </w:rPr>
        <w:t>з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1"/>
          <w:sz w:val="22"/>
          <w:szCs w:val="22"/>
        </w:rPr>
        <w:t>п</w:t>
      </w:r>
      <w:r w:rsidRPr="00B10EDF">
        <w:rPr>
          <w:rFonts w:cs="Arial"/>
          <w:spacing w:val="-1"/>
          <w:sz w:val="22"/>
          <w:szCs w:val="22"/>
        </w:rPr>
        <w:t>ас</w:t>
      </w:r>
      <w:r w:rsidRPr="00B10EDF">
        <w:rPr>
          <w:rFonts w:cs="Arial"/>
          <w:spacing w:val="1"/>
          <w:sz w:val="22"/>
          <w:szCs w:val="22"/>
        </w:rPr>
        <w:t>н</w:t>
      </w:r>
      <w:r w:rsidRPr="00B10EDF">
        <w:rPr>
          <w:rFonts w:cs="Arial"/>
          <w:spacing w:val="5"/>
          <w:sz w:val="22"/>
          <w:szCs w:val="22"/>
        </w:rPr>
        <w:t>о</w:t>
      </w:r>
      <w:r w:rsidRPr="00B10EDF">
        <w:rPr>
          <w:rFonts w:cs="Arial"/>
          <w:spacing w:val="-1"/>
          <w:sz w:val="22"/>
          <w:szCs w:val="22"/>
        </w:rPr>
        <w:t>с</w:t>
      </w:r>
      <w:r w:rsidRPr="00B10EDF">
        <w:rPr>
          <w:rFonts w:cs="Arial"/>
          <w:sz w:val="22"/>
          <w:szCs w:val="22"/>
        </w:rPr>
        <w:t xml:space="preserve">т </w:t>
      </w:r>
      <w:r w:rsidRPr="00B10EDF">
        <w:rPr>
          <w:rFonts w:cs="Arial"/>
          <w:spacing w:val="1"/>
          <w:sz w:val="22"/>
          <w:szCs w:val="22"/>
        </w:rPr>
        <w:t>п</w:t>
      </w:r>
      <w:r w:rsidRPr="00B10EDF">
        <w:rPr>
          <w:rFonts w:cs="Arial"/>
          <w:sz w:val="22"/>
          <w:szCs w:val="22"/>
        </w:rPr>
        <w:t xml:space="preserve">ри </w:t>
      </w:r>
      <w:r w:rsidRPr="00B10EDF">
        <w:rPr>
          <w:rFonts w:cs="Arial"/>
          <w:spacing w:val="-3"/>
          <w:sz w:val="22"/>
          <w:szCs w:val="22"/>
        </w:rPr>
        <w:t>п</w:t>
      </w:r>
      <w:r w:rsidRPr="00B10EDF">
        <w:rPr>
          <w:rFonts w:cs="Arial"/>
          <w:sz w:val="22"/>
          <w:szCs w:val="22"/>
        </w:rPr>
        <w:t>о</w:t>
      </w:r>
      <w:r w:rsidRPr="00B10EDF">
        <w:rPr>
          <w:rFonts w:cs="Arial"/>
          <w:spacing w:val="2"/>
          <w:sz w:val="22"/>
          <w:szCs w:val="22"/>
        </w:rPr>
        <w:t>ж</w:t>
      </w:r>
      <w:r w:rsidRPr="00B10EDF">
        <w:rPr>
          <w:rFonts w:cs="Arial"/>
          <w:spacing w:val="-1"/>
          <w:sz w:val="22"/>
          <w:szCs w:val="22"/>
        </w:rPr>
        <w:t>а</w:t>
      </w:r>
      <w:r w:rsidRPr="00B10EDF">
        <w:rPr>
          <w:rFonts w:cs="Arial"/>
          <w:sz w:val="22"/>
          <w:szCs w:val="22"/>
        </w:rPr>
        <w:t>р.</w:t>
      </w:r>
    </w:p>
    <w:p w14:paraId="18B4DEEE" w14:textId="77777777" w:rsidR="005A52A7" w:rsidRDefault="005A52A7" w:rsidP="005A52A7">
      <w:pPr>
        <w:jc w:val="both"/>
        <w:rPr>
          <w:rFonts w:cs="Arial"/>
          <w:b/>
          <w:iCs/>
          <w:color w:val="000000"/>
          <w:sz w:val="22"/>
          <w:szCs w:val="22"/>
        </w:rPr>
      </w:pPr>
    </w:p>
    <w:p w14:paraId="44CC9181" w14:textId="77777777" w:rsidR="008C58B5" w:rsidRPr="0045111B" w:rsidRDefault="008C58B5" w:rsidP="008C58B5">
      <w:pPr>
        <w:widowControl w:val="0"/>
        <w:autoSpaceDE w:val="0"/>
        <w:autoSpaceDN w:val="0"/>
        <w:adjustRightInd w:val="0"/>
        <w:spacing w:before="69"/>
        <w:ind w:right="62"/>
        <w:jc w:val="both"/>
        <w:rPr>
          <w:rFonts w:cs="Arial"/>
          <w:sz w:val="22"/>
          <w:szCs w:val="22"/>
        </w:rPr>
      </w:pPr>
    </w:p>
    <w:p w14:paraId="76F6DD7F" w14:textId="5A7F2000" w:rsidR="008C58B5" w:rsidRPr="00B10EDF" w:rsidRDefault="008C58B5" w:rsidP="00B10EDF">
      <w:pPr>
        <w:widowControl w:val="0"/>
        <w:autoSpaceDE w:val="0"/>
        <w:autoSpaceDN w:val="0"/>
        <w:adjustRightInd w:val="0"/>
        <w:spacing w:before="1"/>
        <w:rPr>
          <w:rFonts w:cs="Arial"/>
          <w:sz w:val="22"/>
          <w:szCs w:val="22"/>
        </w:rPr>
      </w:pPr>
      <w:r w:rsidRPr="00B10EDF">
        <w:rPr>
          <w:rFonts w:cs="Arial"/>
          <w:b/>
          <w:bCs/>
          <w:spacing w:val="-2"/>
          <w:sz w:val="22"/>
          <w:szCs w:val="22"/>
        </w:rPr>
        <w:t>Д</w:t>
      </w:r>
      <w:r w:rsidRPr="00B10EDF">
        <w:rPr>
          <w:rFonts w:cs="Arial"/>
          <w:b/>
          <w:bCs/>
          <w:spacing w:val="1"/>
          <w:sz w:val="22"/>
          <w:szCs w:val="22"/>
        </w:rPr>
        <w:t>р</w:t>
      </w:r>
      <w:r w:rsidRPr="00B10EDF">
        <w:rPr>
          <w:rFonts w:cs="Arial"/>
          <w:b/>
          <w:bCs/>
          <w:sz w:val="22"/>
          <w:szCs w:val="22"/>
        </w:rPr>
        <w:t>у</w:t>
      </w:r>
      <w:r w:rsidRPr="00B10EDF">
        <w:rPr>
          <w:rFonts w:cs="Arial"/>
          <w:b/>
          <w:bCs/>
          <w:spacing w:val="1"/>
          <w:sz w:val="22"/>
          <w:szCs w:val="22"/>
        </w:rPr>
        <w:t>г</w:t>
      </w:r>
      <w:r w:rsidRPr="00B10EDF">
        <w:rPr>
          <w:rFonts w:cs="Arial"/>
          <w:b/>
          <w:bCs/>
          <w:sz w:val="22"/>
          <w:szCs w:val="22"/>
        </w:rPr>
        <w:t>и</w:t>
      </w:r>
      <w:r w:rsidRPr="00B10EDF">
        <w:rPr>
          <w:rFonts w:cs="Arial"/>
          <w:b/>
          <w:bCs/>
          <w:spacing w:val="-6"/>
          <w:sz w:val="22"/>
          <w:szCs w:val="22"/>
        </w:rPr>
        <w:t xml:space="preserve"> </w:t>
      </w:r>
      <w:r w:rsidRPr="00B10EDF">
        <w:rPr>
          <w:rFonts w:cs="Arial"/>
          <w:b/>
          <w:bCs/>
          <w:spacing w:val="1"/>
          <w:sz w:val="22"/>
          <w:szCs w:val="22"/>
        </w:rPr>
        <w:t>и</w:t>
      </w:r>
      <w:r w:rsidRPr="00B10EDF">
        <w:rPr>
          <w:rFonts w:cs="Arial"/>
          <w:b/>
          <w:bCs/>
          <w:sz w:val="22"/>
          <w:szCs w:val="22"/>
        </w:rPr>
        <w:t>з</w:t>
      </w:r>
      <w:r w:rsidRPr="00B10EDF">
        <w:rPr>
          <w:rFonts w:cs="Arial"/>
          <w:b/>
          <w:bCs/>
          <w:spacing w:val="1"/>
          <w:sz w:val="22"/>
          <w:szCs w:val="22"/>
        </w:rPr>
        <w:t>и</w:t>
      </w:r>
      <w:r w:rsidRPr="00B10EDF">
        <w:rPr>
          <w:rFonts w:cs="Arial"/>
          <w:b/>
          <w:bCs/>
          <w:spacing w:val="-1"/>
          <w:sz w:val="22"/>
          <w:szCs w:val="22"/>
        </w:rPr>
        <w:t>с</w:t>
      </w:r>
      <w:r w:rsidRPr="00B10EDF">
        <w:rPr>
          <w:rFonts w:cs="Arial"/>
          <w:b/>
          <w:bCs/>
          <w:spacing w:val="1"/>
          <w:sz w:val="22"/>
          <w:szCs w:val="22"/>
        </w:rPr>
        <w:t>к</w:t>
      </w:r>
      <w:r w:rsidRPr="00B10EDF">
        <w:rPr>
          <w:rFonts w:cs="Arial"/>
          <w:b/>
          <w:bCs/>
          <w:sz w:val="22"/>
          <w:szCs w:val="22"/>
        </w:rPr>
        <w:t>ва</w:t>
      </w:r>
      <w:r w:rsidRPr="00B10EDF">
        <w:rPr>
          <w:rFonts w:cs="Arial"/>
          <w:b/>
          <w:bCs/>
          <w:spacing w:val="-4"/>
          <w:sz w:val="22"/>
          <w:szCs w:val="22"/>
        </w:rPr>
        <w:t>н</w:t>
      </w:r>
      <w:r w:rsidRPr="00B10EDF">
        <w:rPr>
          <w:rFonts w:cs="Arial"/>
          <w:b/>
          <w:bCs/>
          <w:spacing w:val="1"/>
          <w:sz w:val="22"/>
          <w:szCs w:val="22"/>
        </w:rPr>
        <w:t>и</w:t>
      </w:r>
      <w:r w:rsidRPr="00B10EDF">
        <w:rPr>
          <w:rFonts w:cs="Arial"/>
          <w:b/>
          <w:bCs/>
          <w:sz w:val="22"/>
          <w:szCs w:val="22"/>
        </w:rPr>
        <w:t>я</w:t>
      </w:r>
      <w:r w:rsidRPr="00B10EDF">
        <w:rPr>
          <w:rFonts w:cs="Arial"/>
          <w:b/>
          <w:bCs/>
          <w:spacing w:val="-9"/>
          <w:sz w:val="22"/>
          <w:szCs w:val="22"/>
        </w:rPr>
        <w:t xml:space="preserve"> </w:t>
      </w:r>
      <w:r w:rsidRPr="00B10EDF">
        <w:rPr>
          <w:rFonts w:cs="Arial"/>
          <w:b/>
          <w:bCs/>
          <w:spacing w:val="1"/>
          <w:sz w:val="22"/>
          <w:szCs w:val="22"/>
        </w:rPr>
        <w:t>к</w:t>
      </w:r>
      <w:r w:rsidRPr="00B10EDF">
        <w:rPr>
          <w:rFonts w:cs="Arial"/>
          <w:b/>
          <w:bCs/>
          <w:sz w:val="22"/>
          <w:szCs w:val="22"/>
        </w:rPr>
        <w:t>ъм</w:t>
      </w:r>
      <w:r w:rsidRPr="00B10EDF">
        <w:rPr>
          <w:rFonts w:cs="Arial"/>
          <w:b/>
          <w:bCs/>
          <w:spacing w:val="-6"/>
          <w:sz w:val="22"/>
          <w:szCs w:val="22"/>
        </w:rPr>
        <w:t xml:space="preserve"> </w:t>
      </w:r>
      <w:r w:rsidRPr="00B10EDF">
        <w:rPr>
          <w:rFonts w:cs="Arial"/>
          <w:b/>
          <w:bCs/>
          <w:spacing w:val="1"/>
          <w:sz w:val="22"/>
          <w:szCs w:val="22"/>
        </w:rPr>
        <w:t>пр</w:t>
      </w:r>
      <w:r w:rsidRPr="00B10EDF">
        <w:rPr>
          <w:rFonts w:cs="Arial"/>
          <w:b/>
          <w:bCs/>
          <w:sz w:val="22"/>
          <w:szCs w:val="22"/>
        </w:rPr>
        <w:t>о</w:t>
      </w:r>
      <w:r w:rsidRPr="00B10EDF">
        <w:rPr>
          <w:rFonts w:cs="Arial"/>
          <w:b/>
          <w:bCs/>
          <w:spacing w:val="-1"/>
          <w:sz w:val="22"/>
          <w:szCs w:val="22"/>
        </w:rPr>
        <w:t>е</w:t>
      </w:r>
      <w:r w:rsidRPr="00B10EDF">
        <w:rPr>
          <w:rFonts w:cs="Arial"/>
          <w:b/>
          <w:bCs/>
          <w:spacing w:val="1"/>
          <w:sz w:val="22"/>
          <w:szCs w:val="22"/>
        </w:rPr>
        <w:t>к</w:t>
      </w:r>
      <w:r w:rsidRPr="00B10EDF">
        <w:rPr>
          <w:rFonts w:cs="Arial"/>
          <w:b/>
          <w:bCs/>
          <w:spacing w:val="2"/>
          <w:sz w:val="22"/>
          <w:szCs w:val="22"/>
        </w:rPr>
        <w:t>т</w:t>
      </w:r>
      <w:r w:rsidRPr="00B10EDF">
        <w:rPr>
          <w:rFonts w:cs="Arial"/>
          <w:b/>
          <w:bCs/>
          <w:spacing w:val="-5"/>
          <w:sz w:val="22"/>
          <w:szCs w:val="22"/>
        </w:rPr>
        <w:t>а</w:t>
      </w:r>
      <w:r w:rsidRPr="00B10EDF">
        <w:rPr>
          <w:rFonts w:cs="Arial"/>
          <w:b/>
          <w:bCs/>
          <w:sz w:val="22"/>
          <w:szCs w:val="22"/>
        </w:rPr>
        <w:t>:</w:t>
      </w:r>
    </w:p>
    <w:p w14:paraId="779C56F5" w14:textId="77777777" w:rsidR="008C58B5" w:rsidRPr="0045111B" w:rsidRDefault="008C58B5" w:rsidP="00B10EDF">
      <w:pPr>
        <w:widowControl w:val="0"/>
        <w:autoSpaceDE w:val="0"/>
        <w:autoSpaceDN w:val="0"/>
        <w:adjustRightInd w:val="0"/>
        <w:spacing w:before="2" w:line="274" w:lineRule="exact"/>
        <w:ind w:right="60"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Пр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тнит</w:t>
      </w:r>
      <w:r w:rsidRPr="0045111B">
        <w:rPr>
          <w:rFonts w:cs="Arial"/>
          <w:sz w:val="22"/>
          <w:szCs w:val="22"/>
        </w:rPr>
        <w:t>е  ч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 xml:space="preserve">т 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пи</w:t>
      </w:r>
      <w:r w:rsidRPr="0045111B">
        <w:rPr>
          <w:rFonts w:cs="Arial"/>
          <w:spacing w:val="-1"/>
          <w:sz w:val="22"/>
          <w:szCs w:val="22"/>
        </w:rPr>
        <w:t>са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58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10"/>
          <w:sz w:val="22"/>
          <w:szCs w:val="22"/>
        </w:rPr>
        <w:t xml:space="preserve"> </w:t>
      </w:r>
      <w:r w:rsidRPr="0045111B">
        <w:rPr>
          <w:rFonts w:cs="Arial"/>
          <w:spacing w:val="-3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5"/>
          <w:sz w:val="22"/>
          <w:szCs w:val="22"/>
        </w:rPr>
        <w:t xml:space="preserve"> о</w:t>
      </w:r>
      <w:r w:rsidRPr="0045111B">
        <w:rPr>
          <w:rFonts w:cs="Arial"/>
          <w:sz w:val="22"/>
          <w:szCs w:val="22"/>
        </w:rPr>
        <w:t xml:space="preserve">т 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 xml:space="preserve">с 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пъ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нт</w:t>
      </w:r>
      <w:r w:rsidRPr="0045111B">
        <w:rPr>
          <w:rFonts w:cs="Arial"/>
          <w:spacing w:val="-1"/>
          <w:sz w:val="22"/>
          <w:szCs w:val="22"/>
        </w:rPr>
        <w:t>ск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-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3"/>
          <w:sz w:val="22"/>
          <w:szCs w:val="22"/>
        </w:rPr>
        <w:t>в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3"/>
          <w:sz w:val="22"/>
          <w:szCs w:val="22"/>
        </w:rPr>
        <w:t>п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6"/>
          <w:sz w:val="22"/>
          <w:szCs w:val="22"/>
        </w:rPr>
        <w:t>с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;</w:t>
      </w:r>
    </w:p>
    <w:p w14:paraId="43C0DEBA" w14:textId="77777777" w:rsidR="008C58B5" w:rsidRPr="0045111B" w:rsidRDefault="008C58B5" w:rsidP="00B10EDF">
      <w:pPr>
        <w:widowControl w:val="0"/>
        <w:autoSpaceDE w:val="0"/>
        <w:autoSpaceDN w:val="0"/>
        <w:adjustRightInd w:val="0"/>
        <w:spacing w:before="4" w:line="274" w:lineRule="exact"/>
        <w:ind w:right="62"/>
        <w:jc w:val="both"/>
        <w:rPr>
          <w:rFonts w:cs="Arial"/>
          <w:sz w:val="22"/>
          <w:szCs w:val="22"/>
        </w:rPr>
      </w:pPr>
      <w:r w:rsidRPr="0045111B">
        <w:rPr>
          <w:rFonts w:cs="Arial"/>
          <w:spacing w:val="-1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z w:val="22"/>
          <w:szCs w:val="22"/>
        </w:rPr>
        <w:t>в</w:t>
      </w:r>
      <w:r w:rsidRPr="0045111B">
        <w:rPr>
          <w:rFonts w:cs="Arial"/>
          <w:spacing w:val="50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9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50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5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7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50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4"/>
          <w:sz w:val="22"/>
          <w:szCs w:val="22"/>
        </w:rPr>
        <w:t>л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46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ъ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4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ц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4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тн</w:t>
      </w:r>
      <w:r w:rsidRPr="0045111B">
        <w:rPr>
          <w:rFonts w:cs="Arial"/>
          <w:sz w:val="22"/>
          <w:szCs w:val="22"/>
        </w:rPr>
        <w:t>а 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ка</w:t>
      </w:r>
      <w:r w:rsidRPr="0045111B">
        <w:rPr>
          <w:rFonts w:cs="Arial"/>
          <w:sz w:val="22"/>
          <w:szCs w:val="22"/>
        </w:rPr>
        <w:t>;</w:t>
      </w:r>
    </w:p>
    <w:p w14:paraId="592D6ACC" w14:textId="52BD3EBF" w:rsidR="008C58B5" w:rsidRPr="0045111B" w:rsidRDefault="008C58B5" w:rsidP="009E4587">
      <w:pPr>
        <w:widowControl w:val="0"/>
        <w:autoSpaceDE w:val="0"/>
        <w:autoSpaceDN w:val="0"/>
        <w:adjustRightInd w:val="0"/>
        <w:spacing w:before="4" w:line="274" w:lineRule="exact"/>
        <w:ind w:right="4056"/>
        <w:jc w:val="both"/>
        <w:rPr>
          <w:rFonts w:cs="Arial"/>
          <w:sz w:val="22"/>
          <w:szCs w:val="22"/>
        </w:rPr>
      </w:pPr>
      <w:r w:rsidRPr="0045111B">
        <w:rPr>
          <w:rFonts w:cs="Arial"/>
          <w:spacing w:val="2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-2"/>
          <w:sz w:val="22"/>
          <w:szCs w:val="22"/>
        </w:rPr>
        <w:t>г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-10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proofErr w:type="spellStart"/>
      <w:r w:rsidRPr="0045111B">
        <w:rPr>
          <w:rFonts w:cs="Arial"/>
          <w:spacing w:val="-5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ut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-1"/>
          <w:sz w:val="22"/>
          <w:szCs w:val="22"/>
        </w:rPr>
        <w:t>C</w:t>
      </w:r>
      <w:r w:rsidRPr="0045111B">
        <w:rPr>
          <w:rFonts w:cs="Arial"/>
          <w:spacing w:val="-5"/>
          <w:sz w:val="22"/>
          <w:szCs w:val="22"/>
        </w:rPr>
        <w:t>A</w:t>
      </w:r>
      <w:r w:rsidRPr="0045111B">
        <w:rPr>
          <w:rFonts w:cs="Arial"/>
          <w:sz w:val="22"/>
          <w:szCs w:val="22"/>
        </w:rPr>
        <w:t>D</w:t>
      </w:r>
      <w:proofErr w:type="spellEnd"/>
      <w:r w:rsidRPr="0045111B">
        <w:rPr>
          <w:rFonts w:cs="Arial"/>
          <w:sz w:val="22"/>
          <w:szCs w:val="22"/>
        </w:rPr>
        <w:t xml:space="preserve">; </w:t>
      </w:r>
      <w:r w:rsidRPr="0045111B">
        <w:rPr>
          <w:rFonts w:cs="Arial"/>
          <w:spacing w:val="2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екс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-7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pacing w:val="3"/>
          <w:sz w:val="22"/>
          <w:szCs w:val="22"/>
        </w:rPr>
        <w:t>M</w:t>
      </w:r>
      <w:r w:rsidRPr="0045111B">
        <w:rPr>
          <w:rFonts w:cs="Arial"/>
          <w:spacing w:val="-9"/>
          <w:sz w:val="22"/>
          <w:szCs w:val="22"/>
        </w:rPr>
        <w:t>i</w:t>
      </w:r>
      <w:r w:rsidRPr="0045111B">
        <w:rPr>
          <w:rFonts w:cs="Arial"/>
          <w:spacing w:val="-1"/>
          <w:sz w:val="22"/>
          <w:szCs w:val="22"/>
        </w:rPr>
        <w:t>c</w:t>
      </w:r>
      <w:r w:rsidRPr="0045111B">
        <w:rPr>
          <w:rFonts w:cs="Arial"/>
          <w:spacing w:val="2"/>
          <w:sz w:val="22"/>
          <w:szCs w:val="22"/>
        </w:rPr>
        <w:t>r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-2"/>
          <w:sz w:val="22"/>
          <w:szCs w:val="22"/>
        </w:rPr>
        <w:t>s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-8"/>
          <w:sz w:val="22"/>
          <w:szCs w:val="22"/>
        </w:rPr>
        <w:t>f</w:t>
      </w:r>
      <w:r w:rsidRPr="0045111B">
        <w:rPr>
          <w:rFonts w:cs="Arial"/>
          <w:sz w:val="22"/>
          <w:szCs w:val="22"/>
        </w:rPr>
        <w:t>t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-6"/>
          <w:sz w:val="22"/>
          <w:szCs w:val="22"/>
        </w:rPr>
        <w:t>W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2"/>
          <w:sz w:val="22"/>
          <w:szCs w:val="22"/>
        </w:rPr>
        <w:t>r</w:t>
      </w:r>
      <w:r w:rsidRPr="0045111B">
        <w:rPr>
          <w:rFonts w:cs="Arial"/>
          <w:sz w:val="22"/>
          <w:szCs w:val="22"/>
        </w:rPr>
        <w:t>d;</w:t>
      </w:r>
    </w:p>
    <w:p w14:paraId="3E66FD29" w14:textId="77777777" w:rsidR="008C58B5" w:rsidRPr="0045111B" w:rsidRDefault="008C58B5" w:rsidP="009E4587">
      <w:pPr>
        <w:widowControl w:val="0"/>
        <w:autoSpaceDE w:val="0"/>
        <w:autoSpaceDN w:val="0"/>
        <w:adjustRightInd w:val="0"/>
        <w:spacing w:line="276" w:lineRule="exact"/>
        <w:jc w:val="both"/>
        <w:rPr>
          <w:rFonts w:cs="Arial"/>
          <w:sz w:val="22"/>
          <w:szCs w:val="22"/>
        </w:rPr>
      </w:pP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ес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4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-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й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-17"/>
          <w:sz w:val="22"/>
          <w:szCs w:val="22"/>
        </w:rPr>
        <w:t xml:space="preserve"> </w:t>
      </w:r>
      <w:r w:rsidRPr="0045111B">
        <w:rPr>
          <w:rFonts w:cs="Arial"/>
          <w:spacing w:val="-6"/>
          <w:sz w:val="22"/>
          <w:szCs w:val="22"/>
        </w:rPr>
        <w:t>с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M</w:t>
      </w:r>
      <w:r w:rsidRPr="0045111B">
        <w:rPr>
          <w:rFonts w:cs="Arial"/>
          <w:spacing w:val="-9"/>
          <w:sz w:val="22"/>
          <w:szCs w:val="22"/>
        </w:rPr>
        <w:t>i</w:t>
      </w:r>
      <w:r w:rsidRPr="0045111B">
        <w:rPr>
          <w:rFonts w:cs="Arial"/>
          <w:spacing w:val="-1"/>
          <w:sz w:val="22"/>
          <w:szCs w:val="22"/>
        </w:rPr>
        <w:t>c</w:t>
      </w:r>
      <w:r w:rsidRPr="0045111B">
        <w:rPr>
          <w:rFonts w:cs="Arial"/>
          <w:spacing w:val="6"/>
          <w:sz w:val="22"/>
          <w:szCs w:val="22"/>
        </w:rPr>
        <w:t>r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-7"/>
          <w:sz w:val="22"/>
          <w:szCs w:val="22"/>
        </w:rPr>
        <w:t>s</w:t>
      </w:r>
      <w:r w:rsidRPr="0045111B">
        <w:rPr>
          <w:rFonts w:cs="Arial"/>
          <w:spacing w:val="5"/>
          <w:sz w:val="22"/>
          <w:szCs w:val="22"/>
        </w:rPr>
        <w:t>o</w:t>
      </w:r>
      <w:r w:rsidRPr="0045111B">
        <w:rPr>
          <w:rFonts w:cs="Arial"/>
          <w:spacing w:val="-8"/>
          <w:sz w:val="22"/>
          <w:szCs w:val="22"/>
        </w:rPr>
        <w:t>f</w:t>
      </w:r>
      <w:r w:rsidRPr="0045111B">
        <w:rPr>
          <w:rFonts w:cs="Arial"/>
          <w:sz w:val="22"/>
          <w:szCs w:val="22"/>
        </w:rPr>
        <w:t>t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E</w:t>
      </w:r>
      <w:r w:rsidRPr="0045111B">
        <w:rPr>
          <w:rFonts w:cs="Arial"/>
          <w:spacing w:val="-5"/>
          <w:sz w:val="22"/>
          <w:szCs w:val="22"/>
        </w:rPr>
        <w:t>x</w:t>
      </w:r>
      <w:r w:rsidRPr="0045111B">
        <w:rPr>
          <w:rFonts w:cs="Arial"/>
          <w:spacing w:val="-1"/>
          <w:sz w:val="22"/>
          <w:szCs w:val="22"/>
        </w:rPr>
        <w:t>c</w:t>
      </w:r>
      <w:r w:rsidRPr="0045111B">
        <w:rPr>
          <w:rFonts w:cs="Arial"/>
          <w:spacing w:val="4"/>
          <w:sz w:val="22"/>
          <w:szCs w:val="22"/>
        </w:rPr>
        <w:t>e</w:t>
      </w:r>
      <w:r w:rsidRPr="0045111B">
        <w:rPr>
          <w:rFonts w:cs="Arial"/>
          <w:spacing w:val="-4"/>
          <w:sz w:val="22"/>
          <w:szCs w:val="22"/>
        </w:rPr>
        <w:t>l</w:t>
      </w:r>
      <w:r w:rsidRPr="0045111B">
        <w:rPr>
          <w:rFonts w:cs="Arial"/>
          <w:sz w:val="22"/>
          <w:szCs w:val="22"/>
        </w:rPr>
        <w:t>;</w:t>
      </w:r>
    </w:p>
    <w:p w14:paraId="100ADAB3" w14:textId="77777777" w:rsidR="008C58B5" w:rsidRPr="0045111B" w:rsidRDefault="008C58B5" w:rsidP="009E4587">
      <w:pPr>
        <w:widowControl w:val="0"/>
        <w:autoSpaceDE w:val="0"/>
        <w:autoSpaceDN w:val="0"/>
        <w:adjustRightInd w:val="0"/>
        <w:spacing w:line="274" w:lineRule="exact"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Пр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6"/>
          <w:sz w:val="22"/>
          <w:szCs w:val="22"/>
        </w:rPr>
        <w:t xml:space="preserve"> </w:t>
      </w:r>
      <w:r w:rsidRPr="0045111B">
        <w:rPr>
          <w:rFonts w:cs="Arial"/>
          <w:spacing w:val="-7"/>
          <w:sz w:val="22"/>
          <w:szCs w:val="22"/>
        </w:rPr>
        <w:t>д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3"/>
          <w:sz w:val="22"/>
          <w:szCs w:val="22"/>
        </w:rPr>
        <w:t>к</w:t>
      </w:r>
      <w:r w:rsidRPr="0045111B">
        <w:rPr>
          <w:rFonts w:cs="Arial"/>
          <w:spacing w:val="-9"/>
          <w:sz w:val="22"/>
          <w:szCs w:val="22"/>
        </w:rPr>
        <w:t>у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ци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48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4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б</w:t>
      </w:r>
      <w:r w:rsidRPr="0045111B">
        <w:rPr>
          <w:rFonts w:cs="Arial"/>
          <w:spacing w:val="1"/>
          <w:sz w:val="22"/>
          <w:szCs w:val="22"/>
        </w:rPr>
        <w:t>ъ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53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4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4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3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В</w:t>
      </w:r>
      <w:r w:rsidRPr="0045111B">
        <w:rPr>
          <w:rFonts w:cs="Arial"/>
          <w:spacing w:val="1"/>
          <w:sz w:val="22"/>
          <w:szCs w:val="22"/>
        </w:rPr>
        <w:t>ъз</w:t>
      </w:r>
      <w:r w:rsidRPr="0045111B">
        <w:rPr>
          <w:rFonts w:cs="Arial"/>
          <w:spacing w:val="-4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2"/>
          <w:sz w:val="22"/>
          <w:szCs w:val="22"/>
        </w:rPr>
        <w:t>ж</w:t>
      </w:r>
      <w:r w:rsidRPr="0045111B">
        <w:rPr>
          <w:rFonts w:cs="Arial"/>
          <w:spacing w:val="1"/>
          <w:sz w:val="22"/>
          <w:szCs w:val="22"/>
        </w:rPr>
        <w:t>ит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ля</w:t>
      </w:r>
      <w:r w:rsidRPr="0045111B">
        <w:rPr>
          <w:rFonts w:cs="Arial"/>
          <w:spacing w:val="43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в</w:t>
      </w:r>
      <w:r w:rsidRPr="0045111B">
        <w:rPr>
          <w:rFonts w:cs="Arial"/>
          <w:spacing w:val="5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два</w:t>
      </w:r>
      <w:r w:rsidRPr="0045111B">
        <w:rPr>
          <w:rFonts w:cs="Arial"/>
          <w:spacing w:val="4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пъ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о</w:t>
      </w:r>
    </w:p>
    <w:p w14:paraId="0B74BF7A" w14:textId="7E380429" w:rsidR="008C58B5" w:rsidRPr="0045111B" w:rsidRDefault="008C58B5" w:rsidP="00A00965">
      <w:pPr>
        <w:widowControl w:val="0"/>
        <w:autoSpaceDE w:val="0"/>
        <w:autoSpaceDN w:val="0"/>
        <w:adjustRightInd w:val="0"/>
        <w:spacing w:before="2"/>
        <w:ind w:right="64"/>
        <w:jc w:val="both"/>
        <w:rPr>
          <w:rFonts w:cs="Arial"/>
          <w:sz w:val="22"/>
          <w:szCs w:val="22"/>
        </w:rPr>
      </w:pP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6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з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z w:val="22"/>
          <w:szCs w:val="22"/>
        </w:rPr>
        <w:t>ляра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-5"/>
          <w:sz w:val="22"/>
          <w:szCs w:val="22"/>
        </w:rPr>
        <w:t>х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ти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3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н</w:t>
      </w:r>
      <w:r w:rsidRPr="0045111B">
        <w:rPr>
          <w:rFonts w:cs="Arial"/>
          <w:spacing w:val="4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–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6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CD</w:t>
      </w:r>
      <w:r w:rsidRPr="0045111B">
        <w:rPr>
          <w:rFonts w:cs="Arial"/>
          <w:spacing w:val="2"/>
          <w:sz w:val="22"/>
          <w:szCs w:val="22"/>
        </w:rPr>
        <w:t>-</w:t>
      </w:r>
      <w:r w:rsidRPr="0045111B">
        <w:rPr>
          <w:rFonts w:cs="Arial"/>
          <w:spacing w:val="-1"/>
          <w:sz w:val="22"/>
          <w:szCs w:val="22"/>
        </w:rPr>
        <w:t>R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ка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-1"/>
          <w:sz w:val="22"/>
          <w:szCs w:val="22"/>
        </w:rPr>
        <w:t>к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п</w:t>
      </w:r>
      <w:r w:rsidRPr="0045111B">
        <w:rPr>
          <w:rFonts w:cs="Arial"/>
          <w:spacing w:val="-5"/>
          <w:sz w:val="22"/>
          <w:szCs w:val="22"/>
        </w:rPr>
        <w:t>р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1"/>
          <w:sz w:val="22"/>
          <w:szCs w:val="22"/>
        </w:rPr>
        <w:t>тн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ас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8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 xml:space="preserve">в 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-1"/>
          <w:sz w:val="22"/>
          <w:szCs w:val="22"/>
        </w:rPr>
        <w:t>ек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z w:val="22"/>
          <w:szCs w:val="22"/>
        </w:rPr>
        <w:t>я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сек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1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ж</w:t>
      </w:r>
      <w:r w:rsidRPr="0045111B">
        <w:rPr>
          <w:rFonts w:cs="Arial"/>
          <w:spacing w:val="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5"/>
          <w:sz w:val="22"/>
          <w:szCs w:val="22"/>
        </w:rPr>
        <w:t xml:space="preserve"> 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-6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н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ф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й</w:t>
      </w:r>
      <w:r w:rsidRPr="0045111B">
        <w:rPr>
          <w:rFonts w:cs="Arial"/>
          <w:sz w:val="22"/>
          <w:szCs w:val="22"/>
        </w:rPr>
        <w:t>л</w:t>
      </w:r>
      <w:r w:rsidR="00D40E3C">
        <w:rPr>
          <w:rFonts w:cs="Arial"/>
          <w:sz w:val="22"/>
          <w:szCs w:val="22"/>
        </w:rPr>
        <w:t xml:space="preserve"> (във формати – </w:t>
      </w:r>
      <w:r w:rsidR="00D40E3C">
        <w:rPr>
          <w:rFonts w:cs="Arial"/>
          <w:sz w:val="22"/>
          <w:szCs w:val="22"/>
          <w:lang w:val="en-GB"/>
        </w:rPr>
        <w:t>docx</w:t>
      </w:r>
      <w:r w:rsidR="00D40E3C" w:rsidRPr="00674C83">
        <w:rPr>
          <w:rFonts w:cs="Arial"/>
          <w:sz w:val="22"/>
          <w:szCs w:val="22"/>
        </w:rPr>
        <w:t xml:space="preserve"> </w:t>
      </w:r>
      <w:r w:rsidR="00D40E3C">
        <w:rPr>
          <w:rFonts w:cs="Arial"/>
          <w:sz w:val="22"/>
          <w:szCs w:val="22"/>
        </w:rPr>
        <w:t xml:space="preserve">и </w:t>
      </w:r>
      <w:r w:rsidR="00D40E3C">
        <w:rPr>
          <w:rFonts w:cs="Arial"/>
          <w:sz w:val="22"/>
          <w:szCs w:val="22"/>
          <w:lang w:val="en-GB"/>
        </w:rPr>
        <w:t>pdf</w:t>
      </w:r>
      <w:r w:rsidR="00D40E3C" w:rsidRPr="00674C83">
        <w:rPr>
          <w:rFonts w:cs="Arial"/>
          <w:sz w:val="22"/>
          <w:szCs w:val="22"/>
        </w:rPr>
        <w:t>)</w:t>
      </w:r>
      <w:r w:rsidRPr="0045111B">
        <w:rPr>
          <w:rFonts w:cs="Arial"/>
          <w:sz w:val="22"/>
          <w:szCs w:val="22"/>
        </w:rPr>
        <w:t>,</w:t>
      </w:r>
      <w:r w:rsidRPr="0045111B">
        <w:rPr>
          <w:rFonts w:cs="Arial"/>
          <w:spacing w:val="11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ка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9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6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ни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5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 xml:space="preserve">а 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1"/>
          <w:sz w:val="22"/>
          <w:szCs w:val="22"/>
        </w:rPr>
        <w:t>нит</w:t>
      </w:r>
      <w:r w:rsidRPr="0045111B">
        <w:rPr>
          <w:rFonts w:cs="Arial"/>
          <w:sz w:val="22"/>
          <w:szCs w:val="22"/>
        </w:rPr>
        <w:t xml:space="preserve">е </w:t>
      </w:r>
      <w:r w:rsidRPr="0045111B">
        <w:rPr>
          <w:rFonts w:cs="Arial"/>
          <w:spacing w:val="-2"/>
          <w:sz w:val="22"/>
          <w:szCs w:val="22"/>
        </w:rPr>
        <w:t>ф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>й</w:t>
      </w:r>
      <w:r w:rsidRPr="0045111B">
        <w:rPr>
          <w:rFonts w:cs="Arial"/>
          <w:sz w:val="22"/>
          <w:szCs w:val="22"/>
        </w:rPr>
        <w:t>л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 xml:space="preserve"> </w:t>
      </w:r>
      <w:r w:rsidRPr="0045111B">
        <w:rPr>
          <w:rFonts w:cs="Arial"/>
          <w:spacing w:val="-2"/>
          <w:sz w:val="22"/>
          <w:szCs w:val="22"/>
        </w:rPr>
        <w:t>д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2"/>
          <w:sz w:val="22"/>
          <w:szCs w:val="22"/>
        </w:rPr>
        <w:t xml:space="preserve"> 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-4"/>
          <w:sz w:val="22"/>
          <w:szCs w:val="22"/>
        </w:rPr>
        <w:t>ъ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с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т</w:t>
      </w:r>
      <w:r w:rsidRPr="0045111B">
        <w:rPr>
          <w:rFonts w:cs="Arial"/>
          <w:spacing w:val="-10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н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3"/>
          <w:sz w:val="22"/>
          <w:szCs w:val="22"/>
        </w:rPr>
        <w:t>и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5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в</w:t>
      </w:r>
      <w:r w:rsidRPr="0045111B">
        <w:rPr>
          <w:rFonts w:cs="Arial"/>
          <w:spacing w:val="-1"/>
          <w:sz w:val="22"/>
          <w:szCs w:val="22"/>
        </w:rPr>
        <w:t>а</w:t>
      </w:r>
      <w:r w:rsidRPr="0045111B">
        <w:rPr>
          <w:rFonts w:cs="Arial"/>
          <w:spacing w:val="-3"/>
          <w:sz w:val="22"/>
          <w:szCs w:val="22"/>
        </w:rPr>
        <w:t>н</w:t>
      </w:r>
      <w:r w:rsidRPr="0045111B">
        <w:rPr>
          <w:rFonts w:cs="Arial"/>
          <w:spacing w:val="1"/>
          <w:sz w:val="22"/>
          <w:szCs w:val="22"/>
        </w:rPr>
        <w:t>и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-4"/>
          <w:sz w:val="22"/>
          <w:szCs w:val="22"/>
        </w:rPr>
        <w:t>т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-4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и</w:t>
      </w:r>
      <w:r w:rsidRPr="0045111B">
        <w:rPr>
          <w:rFonts w:cs="Arial"/>
          <w:spacing w:val="-7"/>
          <w:sz w:val="22"/>
          <w:szCs w:val="22"/>
        </w:rPr>
        <w:t xml:space="preserve"> </w:t>
      </w:r>
      <w:r w:rsidRPr="0045111B">
        <w:rPr>
          <w:rFonts w:cs="Arial"/>
          <w:spacing w:val="1"/>
          <w:sz w:val="22"/>
          <w:szCs w:val="22"/>
        </w:rPr>
        <w:t>н</w:t>
      </w:r>
      <w:r w:rsidRPr="0045111B">
        <w:rPr>
          <w:rFonts w:cs="Arial"/>
          <w:sz w:val="22"/>
          <w:szCs w:val="22"/>
        </w:rPr>
        <w:t>о</w:t>
      </w:r>
      <w:r w:rsidRPr="0045111B">
        <w:rPr>
          <w:rFonts w:cs="Arial"/>
          <w:spacing w:val="2"/>
          <w:sz w:val="22"/>
          <w:szCs w:val="22"/>
        </w:rPr>
        <w:t>м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ра</w:t>
      </w:r>
      <w:r w:rsidRPr="0045111B">
        <w:rPr>
          <w:rFonts w:cs="Arial"/>
          <w:spacing w:val="1"/>
          <w:sz w:val="22"/>
          <w:szCs w:val="22"/>
        </w:rPr>
        <w:t xml:space="preserve"> н</w:t>
      </w:r>
      <w:r w:rsidRPr="0045111B">
        <w:rPr>
          <w:rFonts w:cs="Arial"/>
          <w:sz w:val="22"/>
          <w:szCs w:val="22"/>
        </w:rPr>
        <w:t>а</w:t>
      </w:r>
      <w:r w:rsidRPr="0045111B">
        <w:rPr>
          <w:rFonts w:cs="Arial"/>
          <w:spacing w:val="1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ч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z w:val="22"/>
          <w:szCs w:val="22"/>
        </w:rPr>
        <w:t>р</w:t>
      </w:r>
      <w:r w:rsidRPr="0045111B">
        <w:rPr>
          <w:rFonts w:cs="Arial"/>
          <w:spacing w:val="1"/>
          <w:sz w:val="22"/>
          <w:szCs w:val="22"/>
        </w:rPr>
        <w:t>т</w:t>
      </w:r>
      <w:r w:rsidRPr="0045111B">
        <w:rPr>
          <w:rFonts w:cs="Arial"/>
          <w:spacing w:val="-1"/>
          <w:sz w:val="22"/>
          <w:szCs w:val="22"/>
        </w:rPr>
        <w:t>е</w:t>
      </w:r>
      <w:r w:rsidRPr="0045111B">
        <w:rPr>
          <w:rFonts w:cs="Arial"/>
          <w:spacing w:val="2"/>
          <w:sz w:val="22"/>
          <w:szCs w:val="22"/>
        </w:rPr>
        <w:t>ж</w:t>
      </w:r>
      <w:r w:rsidRPr="0045111B">
        <w:rPr>
          <w:rFonts w:cs="Arial"/>
          <w:spacing w:val="-6"/>
          <w:sz w:val="22"/>
          <w:szCs w:val="22"/>
        </w:rPr>
        <w:t>а</w:t>
      </w:r>
      <w:r w:rsidRPr="0045111B">
        <w:rPr>
          <w:rFonts w:cs="Arial"/>
          <w:sz w:val="22"/>
          <w:szCs w:val="22"/>
        </w:rPr>
        <w:t>.</w:t>
      </w:r>
    </w:p>
    <w:p w14:paraId="26D7B258" w14:textId="7504522C" w:rsidR="002816A4" w:rsidRDefault="002816A4" w:rsidP="008C58B5">
      <w:pPr>
        <w:widowControl w:val="0"/>
        <w:autoSpaceDE w:val="0"/>
        <w:autoSpaceDN w:val="0"/>
        <w:adjustRightInd w:val="0"/>
        <w:spacing w:before="2"/>
        <w:ind w:right="64"/>
        <w:jc w:val="both"/>
        <w:rPr>
          <w:rFonts w:cs="Arial"/>
          <w:sz w:val="22"/>
          <w:szCs w:val="22"/>
        </w:rPr>
      </w:pPr>
    </w:p>
    <w:p w14:paraId="41D1499C" w14:textId="77777777" w:rsidR="00715062" w:rsidRPr="0045111B" w:rsidRDefault="00715062" w:rsidP="008C58B5">
      <w:pPr>
        <w:widowControl w:val="0"/>
        <w:autoSpaceDE w:val="0"/>
        <w:autoSpaceDN w:val="0"/>
        <w:adjustRightInd w:val="0"/>
        <w:spacing w:before="2"/>
        <w:ind w:right="64"/>
        <w:jc w:val="both"/>
        <w:rPr>
          <w:rFonts w:cs="Arial"/>
          <w:sz w:val="22"/>
          <w:szCs w:val="22"/>
        </w:rPr>
      </w:pPr>
    </w:p>
    <w:p w14:paraId="3D841EFE" w14:textId="2ECC8163" w:rsidR="001B3BCD" w:rsidRPr="0045111B" w:rsidRDefault="001B3BCD" w:rsidP="001B3BCD">
      <w:pPr>
        <w:pStyle w:val="11"/>
        <w:keepNext/>
        <w:numPr>
          <w:ilvl w:val="0"/>
          <w:numId w:val="2"/>
        </w:numPr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Изисквания към услугата за опазване на околната среда и климата</w:t>
      </w:r>
      <w:r w:rsidR="000877D6" w:rsidRPr="0045111B">
        <w:rPr>
          <w:rFonts w:ascii="Arial" w:hAnsi="Arial" w:cs="Arial"/>
          <w:b/>
        </w:rPr>
        <w:t>.</w:t>
      </w:r>
    </w:p>
    <w:p w14:paraId="10A5C0FB" w14:textId="77777777" w:rsidR="009337A5" w:rsidRPr="000E034E" w:rsidRDefault="009337A5" w:rsidP="000E034E">
      <w:pPr>
        <w:jc w:val="both"/>
        <w:rPr>
          <w:rFonts w:cs="Arial"/>
          <w:bCs/>
          <w:sz w:val="22"/>
          <w:szCs w:val="22"/>
        </w:rPr>
      </w:pPr>
      <w:r w:rsidRPr="000E034E">
        <w:rPr>
          <w:rFonts w:cs="Arial"/>
          <w:bCs/>
          <w:sz w:val="22"/>
          <w:szCs w:val="22"/>
        </w:rPr>
        <w:t>Възприетата технология на работа не трябва да допуска образуването на вредни и токсични вещества и субстанции, както и шум и вибрации извън границите на законово и нормативно установените норми.</w:t>
      </w:r>
    </w:p>
    <w:p w14:paraId="0B03B396" w14:textId="77777777" w:rsidR="00EE4F03" w:rsidRPr="008C5FA9" w:rsidRDefault="009337A5" w:rsidP="00EE4F03">
      <w:pPr>
        <w:pStyle w:val="11"/>
        <w:spacing w:before="120" w:after="0" w:line="240" w:lineRule="auto"/>
        <w:jc w:val="both"/>
        <w:rPr>
          <w:rFonts w:ascii="Arial" w:eastAsia="Times New Roman" w:hAnsi="Arial" w:cs="Arial"/>
          <w:bCs/>
          <w:lang w:eastAsia="bg-BG"/>
        </w:rPr>
      </w:pPr>
      <w:r w:rsidRPr="008C5FA9">
        <w:rPr>
          <w:rFonts w:ascii="Arial" w:eastAsia="Times New Roman" w:hAnsi="Arial" w:cs="Arial"/>
          <w:bCs/>
          <w:lang w:eastAsia="bg-BG"/>
        </w:rPr>
        <w:t>При възникване на замърсяване, Изпълнителят се задължава незабавно да предприеме действия за ограничаване на отрицателните последици по отношение на компонентите на околната среда, като всички разходи са за негова сметка.</w:t>
      </w:r>
    </w:p>
    <w:p w14:paraId="25BDCEBB" w14:textId="77777777" w:rsidR="008C58B5" w:rsidRPr="0045111B" w:rsidRDefault="008C58B5" w:rsidP="001B3BCD">
      <w:pPr>
        <w:pStyle w:val="11"/>
        <w:spacing w:after="120"/>
        <w:jc w:val="both"/>
        <w:rPr>
          <w:rFonts w:ascii="Arial" w:hAnsi="Arial" w:cs="Arial"/>
          <w:i/>
        </w:rPr>
      </w:pPr>
    </w:p>
    <w:p w14:paraId="7DB0AB34" w14:textId="77777777" w:rsidR="001B3BCD" w:rsidRPr="0045111B" w:rsidRDefault="001B3BCD" w:rsidP="001B3BCD">
      <w:pPr>
        <w:pStyle w:val="11"/>
        <w:keepNext/>
        <w:numPr>
          <w:ilvl w:val="0"/>
          <w:numId w:val="2"/>
        </w:numPr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Изисквания към услугата за осигуряване на здравословни и безопасни условия на труд</w:t>
      </w:r>
    </w:p>
    <w:p w14:paraId="7DA4F0D5" w14:textId="77777777" w:rsidR="009337A5" w:rsidRPr="0045111B" w:rsidRDefault="009337A5" w:rsidP="009337A5">
      <w:pPr>
        <w:jc w:val="both"/>
        <w:rPr>
          <w:rFonts w:cs="Arial"/>
          <w:bCs/>
          <w:sz w:val="22"/>
          <w:szCs w:val="22"/>
          <w:lang w:val="ru-RU"/>
        </w:rPr>
      </w:pPr>
      <w:r w:rsidRPr="0045111B">
        <w:rPr>
          <w:rFonts w:cs="Arial"/>
          <w:bCs/>
          <w:sz w:val="22"/>
          <w:szCs w:val="22"/>
        </w:rPr>
        <w:t>По време на работата на обекта задължително да се спазват:</w:t>
      </w:r>
    </w:p>
    <w:p w14:paraId="3BB820D4" w14:textId="52FA32A9" w:rsidR="009337A5" w:rsidRPr="0045111B" w:rsidRDefault="00372226" w:rsidP="009337A5">
      <w:pPr>
        <w:jc w:val="both"/>
        <w:rPr>
          <w:rFonts w:cs="Arial"/>
          <w:bCs/>
          <w:sz w:val="22"/>
          <w:szCs w:val="22"/>
        </w:rPr>
      </w:pPr>
      <w:r w:rsidRPr="00674C83">
        <w:rPr>
          <w:rFonts w:cs="Arial"/>
          <w:sz w:val="22"/>
          <w:szCs w:val="22"/>
          <w:lang w:val="ru-RU"/>
        </w:rPr>
        <w:t xml:space="preserve">- </w:t>
      </w:r>
      <w:r w:rsidR="009337A5" w:rsidRPr="0045111B">
        <w:rPr>
          <w:rFonts w:cs="Arial"/>
          <w:sz w:val="22"/>
          <w:szCs w:val="22"/>
          <w:lang w:val="ru-RU"/>
        </w:rPr>
        <w:t xml:space="preserve">План за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Безопасност</w:t>
      </w:r>
      <w:proofErr w:type="spellEnd"/>
      <w:r w:rsidR="009337A5" w:rsidRPr="0045111B">
        <w:rPr>
          <w:rFonts w:cs="Arial"/>
          <w:sz w:val="22"/>
          <w:szCs w:val="22"/>
          <w:lang w:val="ru-RU"/>
        </w:rPr>
        <w:t xml:space="preserve"> и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здраве</w:t>
      </w:r>
      <w:proofErr w:type="spellEnd"/>
      <w:r w:rsidR="009337A5" w:rsidRPr="0045111B">
        <w:rPr>
          <w:rFonts w:cs="Arial"/>
          <w:sz w:val="22"/>
          <w:szCs w:val="22"/>
          <w:lang w:val="ru-RU"/>
        </w:rPr>
        <w:t xml:space="preserve">,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представен</w:t>
      </w:r>
      <w:proofErr w:type="spellEnd"/>
      <w:r w:rsidR="009337A5" w:rsidRPr="0045111B">
        <w:rPr>
          <w:rFonts w:cs="Arial"/>
          <w:sz w:val="22"/>
          <w:szCs w:val="22"/>
          <w:lang w:val="ru-RU"/>
        </w:rPr>
        <w:t xml:space="preserve"> от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Изпълнителя</w:t>
      </w:r>
      <w:proofErr w:type="spellEnd"/>
      <w:r w:rsidR="009337A5" w:rsidRPr="0045111B">
        <w:rPr>
          <w:rFonts w:cs="Arial"/>
          <w:sz w:val="22"/>
          <w:szCs w:val="22"/>
          <w:lang w:val="ru-RU"/>
        </w:rPr>
        <w:t xml:space="preserve"> и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съгласуван</w:t>
      </w:r>
      <w:proofErr w:type="spellEnd"/>
      <w:r w:rsidR="009337A5" w:rsidRPr="0045111B">
        <w:rPr>
          <w:rFonts w:cs="Arial"/>
          <w:sz w:val="22"/>
          <w:szCs w:val="22"/>
          <w:lang w:val="ru-RU"/>
        </w:rPr>
        <w:t xml:space="preserve"> от </w:t>
      </w:r>
      <w:proofErr w:type="spellStart"/>
      <w:r w:rsidR="009337A5" w:rsidRPr="0045111B">
        <w:rPr>
          <w:rFonts w:cs="Arial"/>
          <w:sz w:val="22"/>
          <w:szCs w:val="22"/>
          <w:lang w:val="ru-RU"/>
        </w:rPr>
        <w:t>Възложителя</w:t>
      </w:r>
      <w:proofErr w:type="spellEnd"/>
      <w:r w:rsidR="00A00965" w:rsidRPr="0045111B">
        <w:rPr>
          <w:rFonts w:cs="Arial"/>
          <w:sz w:val="22"/>
          <w:szCs w:val="22"/>
          <w:lang w:val="ru-RU"/>
        </w:rPr>
        <w:t xml:space="preserve"> с назначен </w:t>
      </w:r>
      <w:proofErr w:type="spellStart"/>
      <w:r w:rsidR="00A00965" w:rsidRPr="0045111B">
        <w:rPr>
          <w:rFonts w:cs="Arial"/>
          <w:sz w:val="22"/>
          <w:szCs w:val="22"/>
          <w:lang w:val="ru-RU"/>
        </w:rPr>
        <w:t>отговорник</w:t>
      </w:r>
      <w:proofErr w:type="spellEnd"/>
      <w:r w:rsidR="00A00965" w:rsidRPr="0045111B">
        <w:rPr>
          <w:rFonts w:cs="Arial"/>
          <w:sz w:val="22"/>
          <w:szCs w:val="22"/>
          <w:lang w:val="ru-RU"/>
        </w:rPr>
        <w:t xml:space="preserve"> по </w:t>
      </w:r>
      <w:proofErr w:type="spellStart"/>
      <w:r w:rsidR="00A00965" w:rsidRPr="0045111B">
        <w:rPr>
          <w:rFonts w:cs="Arial"/>
          <w:sz w:val="22"/>
          <w:szCs w:val="22"/>
          <w:lang w:val="ru-RU"/>
        </w:rPr>
        <w:t>безопасност</w:t>
      </w:r>
      <w:proofErr w:type="spellEnd"/>
      <w:r w:rsidR="00A00965" w:rsidRPr="0045111B">
        <w:rPr>
          <w:rFonts w:cs="Arial"/>
          <w:sz w:val="22"/>
          <w:szCs w:val="22"/>
          <w:lang w:val="ru-RU"/>
        </w:rPr>
        <w:t xml:space="preserve"> и </w:t>
      </w:r>
      <w:proofErr w:type="spellStart"/>
      <w:r w:rsidR="00A00965" w:rsidRPr="0045111B">
        <w:rPr>
          <w:rFonts w:cs="Arial"/>
          <w:sz w:val="22"/>
          <w:szCs w:val="22"/>
          <w:lang w:val="ru-RU"/>
        </w:rPr>
        <w:t>здраве</w:t>
      </w:r>
      <w:proofErr w:type="spellEnd"/>
      <w:r w:rsidR="00A00965" w:rsidRPr="0045111B">
        <w:rPr>
          <w:rFonts w:cs="Arial"/>
          <w:sz w:val="22"/>
          <w:szCs w:val="22"/>
          <w:lang w:val="ru-RU"/>
        </w:rPr>
        <w:t xml:space="preserve"> </w:t>
      </w:r>
      <w:proofErr w:type="gramStart"/>
      <w:r w:rsidR="00A00965" w:rsidRPr="0045111B">
        <w:rPr>
          <w:rFonts w:cs="Arial"/>
          <w:sz w:val="22"/>
          <w:szCs w:val="22"/>
          <w:lang w:val="ru-RU"/>
        </w:rPr>
        <w:t>от страна</w:t>
      </w:r>
      <w:proofErr w:type="gramEnd"/>
      <w:r w:rsidR="00A00965" w:rsidRPr="0045111B">
        <w:rPr>
          <w:rFonts w:cs="Arial"/>
          <w:sz w:val="22"/>
          <w:szCs w:val="22"/>
          <w:lang w:val="ru-RU"/>
        </w:rPr>
        <w:t xml:space="preserve"> на </w:t>
      </w:r>
      <w:proofErr w:type="spellStart"/>
      <w:r w:rsidR="003361E7" w:rsidRPr="0045111B">
        <w:rPr>
          <w:rFonts w:cs="Arial"/>
          <w:sz w:val="22"/>
          <w:szCs w:val="22"/>
          <w:lang w:val="ru-RU"/>
        </w:rPr>
        <w:t>Изпълнителя</w:t>
      </w:r>
      <w:proofErr w:type="spellEnd"/>
      <w:r w:rsidR="003361E7" w:rsidRPr="0045111B">
        <w:rPr>
          <w:rFonts w:cs="Arial"/>
          <w:sz w:val="22"/>
          <w:szCs w:val="22"/>
          <w:lang w:val="ru-RU"/>
        </w:rPr>
        <w:t>.</w:t>
      </w:r>
    </w:p>
    <w:p w14:paraId="21D02BD3" w14:textId="16837833" w:rsidR="009337A5" w:rsidRPr="00372226" w:rsidRDefault="00B553EF" w:rsidP="009337A5">
      <w:pPr>
        <w:jc w:val="both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- </w:t>
      </w:r>
      <w:r w:rsidR="009337A5" w:rsidRPr="0045111B">
        <w:rPr>
          <w:rFonts w:cs="Arial"/>
          <w:bCs/>
          <w:sz w:val="22"/>
          <w:szCs w:val="22"/>
        </w:rPr>
        <w:t>Наредба №9 за Техническата експлоатация на електрически централи и мрежи - 09.06.2004 г.</w:t>
      </w:r>
      <w:r w:rsidR="00372226">
        <w:rPr>
          <w:rFonts w:cs="Arial"/>
          <w:bCs/>
          <w:sz w:val="22"/>
          <w:szCs w:val="22"/>
        </w:rPr>
        <w:t>;</w:t>
      </w:r>
    </w:p>
    <w:p w14:paraId="4A2E0A14" w14:textId="5A185066" w:rsidR="009337A5" w:rsidRPr="0045111B" w:rsidRDefault="00372226" w:rsidP="009337A5">
      <w:pPr>
        <w:jc w:val="both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- </w:t>
      </w:r>
      <w:r w:rsidR="009337A5" w:rsidRPr="0045111B">
        <w:rPr>
          <w:rFonts w:cs="Arial"/>
          <w:bCs/>
          <w:sz w:val="22"/>
          <w:szCs w:val="22"/>
        </w:rPr>
        <w:t>Правилник за безопасност при работа в електрически уредби на електрически и топлофикационни централи и по електрически мрежи - 28 август 2004г.</w:t>
      </w:r>
      <w:r>
        <w:rPr>
          <w:rFonts w:cs="Arial"/>
          <w:bCs/>
          <w:sz w:val="22"/>
          <w:szCs w:val="22"/>
        </w:rPr>
        <w:t>;</w:t>
      </w:r>
    </w:p>
    <w:p w14:paraId="0CEC2FFA" w14:textId="77777777" w:rsidR="00372226" w:rsidRDefault="00372226" w:rsidP="009337A5">
      <w:pPr>
        <w:jc w:val="both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- </w:t>
      </w:r>
      <w:r w:rsidR="009337A5" w:rsidRPr="0045111B">
        <w:rPr>
          <w:rFonts w:cs="Arial"/>
          <w:bCs/>
          <w:sz w:val="22"/>
          <w:szCs w:val="22"/>
        </w:rPr>
        <w:t>Наредба №2/22 март 2004 г. за минималните изисквания за здравословни и безопасни условия на труд при извършване строителните и монтажните работи</w:t>
      </w:r>
      <w:r>
        <w:rPr>
          <w:rFonts w:cs="Arial"/>
          <w:bCs/>
          <w:sz w:val="22"/>
          <w:szCs w:val="22"/>
        </w:rPr>
        <w:t>;</w:t>
      </w:r>
    </w:p>
    <w:p w14:paraId="0E33EA25" w14:textId="04373816" w:rsidR="003361E7" w:rsidRPr="0045111B" w:rsidRDefault="00372226" w:rsidP="009337A5">
      <w:pPr>
        <w:jc w:val="both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- </w:t>
      </w:r>
      <w:r w:rsidR="003361E7" w:rsidRPr="0045111B">
        <w:rPr>
          <w:rFonts w:cs="Arial"/>
          <w:bCs/>
          <w:sz w:val="22"/>
          <w:szCs w:val="22"/>
        </w:rPr>
        <w:t>НАРЕДБА № РД-07-2 от 16.12.2009 г. за условията и реда за провеждането на периодично обучение и инструктаж на работниците и служителите по правилата за осигуряване на здравословни и безопасни условия на труд.</w:t>
      </w:r>
    </w:p>
    <w:p w14:paraId="7D22FA5F" w14:textId="77777777" w:rsidR="009750E7" w:rsidRPr="0045111B" w:rsidRDefault="009750E7" w:rsidP="001B3BCD">
      <w:pPr>
        <w:pStyle w:val="11"/>
        <w:spacing w:after="120" w:line="240" w:lineRule="auto"/>
        <w:jc w:val="both"/>
        <w:rPr>
          <w:rFonts w:ascii="Arial" w:hAnsi="Arial" w:cs="Arial"/>
          <w:i/>
        </w:rPr>
      </w:pPr>
    </w:p>
    <w:p w14:paraId="41EC0CC4" w14:textId="77777777" w:rsidR="001B3BCD" w:rsidRPr="0045111B" w:rsidRDefault="001B3BCD" w:rsidP="001B3BCD">
      <w:pPr>
        <w:pStyle w:val="11"/>
        <w:keepNext/>
        <w:numPr>
          <w:ilvl w:val="0"/>
          <w:numId w:val="2"/>
        </w:numPr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Гаранционен срок и други гаранционни условия</w:t>
      </w:r>
    </w:p>
    <w:p w14:paraId="17B29798" w14:textId="6DFB0DC0" w:rsidR="0080275F" w:rsidRPr="0045111B" w:rsidRDefault="0080275F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Гаранционен срок за вложените материали и извършени работи – не по малко от </w:t>
      </w:r>
      <w:r w:rsidR="00CD7FB4">
        <w:rPr>
          <w:rFonts w:ascii="Arial" w:hAnsi="Arial" w:cs="Arial"/>
          <w:iCs/>
        </w:rPr>
        <w:t>36</w:t>
      </w:r>
      <w:r w:rsidRPr="0045111B">
        <w:rPr>
          <w:rFonts w:ascii="Arial" w:hAnsi="Arial" w:cs="Arial"/>
          <w:iCs/>
        </w:rPr>
        <w:t xml:space="preserve"> месеца от датата на приемо-предавателният протокол за приемане на обекта.</w:t>
      </w:r>
    </w:p>
    <w:p w14:paraId="396E5446" w14:textId="77777777" w:rsidR="001B3BCD" w:rsidRPr="0045111B" w:rsidRDefault="001B3BCD" w:rsidP="001B3BCD">
      <w:pPr>
        <w:pStyle w:val="11"/>
        <w:spacing w:after="120" w:line="240" w:lineRule="auto"/>
        <w:jc w:val="both"/>
        <w:rPr>
          <w:rFonts w:ascii="Arial" w:hAnsi="Arial" w:cs="Arial"/>
          <w:i/>
        </w:rPr>
      </w:pPr>
    </w:p>
    <w:p w14:paraId="58A3C1CB" w14:textId="77777777" w:rsidR="006A0F5D" w:rsidRPr="0045111B" w:rsidRDefault="001B3BCD" w:rsidP="006A0F5D">
      <w:pPr>
        <w:pStyle w:val="11"/>
        <w:keepNext/>
        <w:numPr>
          <w:ilvl w:val="0"/>
          <w:numId w:val="1"/>
        </w:numPr>
        <w:spacing w:after="120" w:line="240" w:lineRule="auto"/>
        <w:ind w:left="0" w:firstLine="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УСЛОВИЯ ЗА ИЗПЪЛНЕНИЕ НА ПОРЪЧКАТА</w:t>
      </w:r>
    </w:p>
    <w:p w14:paraId="1D4E63B6" w14:textId="77777777" w:rsidR="001B3BCD" w:rsidRPr="0045111B" w:rsidRDefault="001B3BCD" w:rsidP="005A7BE5">
      <w:pPr>
        <w:pStyle w:val="11"/>
        <w:keepNext/>
        <w:numPr>
          <w:ilvl w:val="1"/>
          <w:numId w:val="4"/>
        </w:numPr>
        <w:tabs>
          <w:tab w:val="left" w:pos="709"/>
        </w:tabs>
        <w:spacing w:after="120" w:line="240" w:lineRule="auto"/>
        <w:ind w:left="284" w:hanging="284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Срок и условия за изпълнение</w:t>
      </w:r>
    </w:p>
    <w:p w14:paraId="63540439" w14:textId="5D2266FB" w:rsidR="00346D9F" w:rsidRPr="0045111B" w:rsidRDefault="00346D9F" w:rsidP="005A7BE5">
      <w:pPr>
        <w:pStyle w:val="a3"/>
        <w:numPr>
          <w:ilvl w:val="2"/>
          <w:numId w:val="4"/>
        </w:numPr>
        <w:ind w:left="284" w:hanging="284"/>
        <w:jc w:val="both"/>
        <w:rPr>
          <w:rFonts w:cs="Arial"/>
          <w:b/>
          <w:sz w:val="22"/>
          <w:szCs w:val="22"/>
        </w:rPr>
      </w:pPr>
      <w:r w:rsidRPr="0045111B">
        <w:rPr>
          <w:rFonts w:cs="Arial"/>
          <w:b/>
          <w:sz w:val="22"/>
          <w:szCs w:val="22"/>
        </w:rPr>
        <w:t>Първи етап – изготвяне на работен проект:</w:t>
      </w:r>
    </w:p>
    <w:p w14:paraId="1F9F6A7F" w14:textId="69C87559" w:rsidR="000E034E" w:rsidRPr="000E034E" w:rsidRDefault="000E034E" w:rsidP="000E034E">
      <w:pPr>
        <w:jc w:val="both"/>
        <w:rPr>
          <w:rFonts w:cs="Arial"/>
          <w:sz w:val="22"/>
          <w:szCs w:val="22"/>
        </w:rPr>
      </w:pPr>
      <w:r w:rsidRPr="000E034E">
        <w:rPr>
          <w:rFonts w:cs="Arial"/>
          <w:sz w:val="22"/>
          <w:szCs w:val="22"/>
        </w:rPr>
        <w:lastRenderedPageBreak/>
        <w:t>Срок за представяне на изготвения работен проект</w:t>
      </w:r>
      <w:r w:rsidR="003A176F">
        <w:rPr>
          <w:rFonts w:cs="Arial"/>
          <w:sz w:val="22"/>
          <w:szCs w:val="22"/>
        </w:rPr>
        <w:t xml:space="preserve"> заедно с</w:t>
      </w:r>
      <w:r w:rsidRPr="000E034E">
        <w:rPr>
          <w:rFonts w:cs="Arial"/>
          <w:sz w:val="22"/>
          <w:szCs w:val="22"/>
        </w:rPr>
        <w:t xml:space="preserve"> План за безопасност и здраве /ПБЗ/ при работите на обекта– не повече от </w:t>
      </w:r>
      <w:r w:rsidR="00AC1446">
        <w:rPr>
          <w:rFonts w:cs="Arial"/>
          <w:sz w:val="22"/>
          <w:szCs w:val="22"/>
        </w:rPr>
        <w:t>6</w:t>
      </w:r>
      <w:r w:rsidRPr="000E034E">
        <w:rPr>
          <w:rFonts w:cs="Arial"/>
          <w:sz w:val="22"/>
          <w:szCs w:val="22"/>
        </w:rPr>
        <w:t>0 (</w:t>
      </w:r>
      <w:r w:rsidR="00AC1446">
        <w:rPr>
          <w:rFonts w:cs="Arial"/>
          <w:sz w:val="22"/>
          <w:szCs w:val="22"/>
        </w:rPr>
        <w:t>шестдесет</w:t>
      </w:r>
      <w:r w:rsidRPr="000E034E">
        <w:rPr>
          <w:rFonts w:cs="Arial"/>
          <w:sz w:val="22"/>
          <w:szCs w:val="22"/>
        </w:rPr>
        <w:t>) календарни дни, считано от датата на писменото уведомление от Възложителя към Изпълнителя за стартиране изпълнението на договора.</w:t>
      </w:r>
    </w:p>
    <w:p w14:paraId="41C553CB" w14:textId="77777777" w:rsidR="000E034E" w:rsidRPr="000E034E" w:rsidRDefault="000E034E" w:rsidP="000E034E">
      <w:pPr>
        <w:pStyle w:val="a3"/>
        <w:ind w:left="644"/>
        <w:jc w:val="both"/>
        <w:rPr>
          <w:rFonts w:cs="Arial"/>
          <w:sz w:val="22"/>
          <w:szCs w:val="22"/>
        </w:rPr>
      </w:pPr>
    </w:p>
    <w:p w14:paraId="4A2C5B6D" w14:textId="4554122C" w:rsidR="000E034E" w:rsidRPr="000E034E" w:rsidRDefault="000E034E" w:rsidP="000E034E">
      <w:pPr>
        <w:jc w:val="both"/>
        <w:rPr>
          <w:rFonts w:cs="Arial"/>
          <w:sz w:val="22"/>
          <w:szCs w:val="22"/>
        </w:rPr>
      </w:pPr>
      <w:r w:rsidRPr="000E034E">
        <w:rPr>
          <w:rFonts w:cs="Arial"/>
          <w:sz w:val="22"/>
          <w:szCs w:val="22"/>
        </w:rPr>
        <w:t>Предаването на работния проект и</w:t>
      </w:r>
      <w:r w:rsidR="0035443A">
        <w:rPr>
          <w:rFonts w:cs="Arial"/>
          <w:sz w:val="22"/>
          <w:szCs w:val="22"/>
        </w:rPr>
        <w:t xml:space="preserve"> </w:t>
      </w:r>
      <w:r w:rsidRPr="000E034E">
        <w:rPr>
          <w:rFonts w:cs="Arial"/>
          <w:sz w:val="22"/>
          <w:szCs w:val="22"/>
        </w:rPr>
        <w:t xml:space="preserve">ПБЗ се удостоверява с двустранно подписан приемателен протокол. </w:t>
      </w:r>
      <w:r w:rsidR="0035443A">
        <w:rPr>
          <w:rFonts w:cs="Arial"/>
          <w:sz w:val="22"/>
          <w:szCs w:val="22"/>
        </w:rPr>
        <w:t xml:space="preserve"> </w:t>
      </w:r>
    </w:p>
    <w:p w14:paraId="2BCDD3B0" w14:textId="0AEC9C52" w:rsidR="000E034E" w:rsidRPr="00715062" w:rsidRDefault="000E034E" w:rsidP="00715062">
      <w:pPr>
        <w:jc w:val="both"/>
        <w:rPr>
          <w:rFonts w:cs="Arial"/>
          <w:sz w:val="22"/>
          <w:szCs w:val="22"/>
        </w:rPr>
      </w:pPr>
      <w:r w:rsidRPr="000E034E">
        <w:rPr>
          <w:rFonts w:cs="Arial"/>
          <w:sz w:val="22"/>
          <w:szCs w:val="22"/>
        </w:rPr>
        <w:t>Изпълнителят представя на Възложителя за съгласуване проект и ПБЗ . Проектът се приема на Технически съвет при Възложителя в присъствието на Изпълнителя, като Изпълнителя носи отговорност за непостигнатите параметри на проекта.</w:t>
      </w:r>
    </w:p>
    <w:p w14:paraId="123ECC19" w14:textId="77777777" w:rsidR="000E034E" w:rsidRPr="000E034E" w:rsidRDefault="000E034E" w:rsidP="000E034E">
      <w:pPr>
        <w:jc w:val="both"/>
        <w:rPr>
          <w:rFonts w:cs="Arial"/>
          <w:sz w:val="22"/>
          <w:szCs w:val="22"/>
        </w:rPr>
      </w:pPr>
      <w:r w:rsidRPr="000E034E">
        <w:rPr>
          <w:rFonts w:cs="Arial"/>
          <w:sz w:val="22"/>
          <w:szCs w:val="22"/>
        </w:rPr>
        <w:t xml:space="preserve">В срок до 20 (двадесет) работни дни от датата на получаване Възложителят назначава Технически съвет за разглеждане и съгласуване на работния проект и ПБЗ. Възложителят има право да: </w:t>
      </w:r>
    </w:p>
    <w:p w14:paraId="0E28A7AA" w14:textId="77777777" w:rsidR="000E034E" w:rsidRPr="000E034E" w:rsidRDefault="000E034E" w:rsidP="005A7BE5">
      <w:pPr>
        <w:pStyle w:val="a3"/>
        <w:ind w:left="0"/>
        <w:jc w:val="both"/>
        <w:rPr>
          <w:rFonts w:cs="Arial"/>
          <w:sz w:val="22"/>
          <w:szCs w:val="22"/>
        </w:rPr>
      </w:pPr>
      <w:bookmarkStart w:id="4" w:name="_Hlk54679925"/>
      <w:bookmarkStart w:id="5" w:name="_Hlk54679876"/>
      <w:r w:rsidRPr="000E034E">
        <w:rPr>
          <w:rFonts w:cs="Arial"/>
          <w:sz w:val="22"/>
          <w:szCs w:val="22"/>
        </w:rPr>
        <w:t>- Одобри и приеме работния проект и ПБЗ</w:t>
      </w:r>
      <w:r w:rsidRPr="00674C83">
        <w:rPr>
          <w:rFonts w:cs="Arial"/>
          <w:sz w:val="22"/>
          <w:szCs w:val="22"/>
        </w:rPr>
        <w:t xml:space="preserve">, </w:t>
      </w:r>
      <w:r w:rsidRPr="000E034E">
        <w:rPr>
          <w:rFonts w:cs="Arial"/>
          <w:sz w:val="22"/>
          <w:szCs w:val="22"/>
        </w:rPr>
        <w:t>без забележки;</w:t>
      </w:r>
    </w:p>
    <w:p w14:paraId="48B4CA4C" w14:textId="77777777" w:rsidR="000E034E" w:rsidRPr="00674C83" w:rsidRDefault="000E034E" w:rsidP="005A7BE5">
      <w:pPr>
        <w:pStyle w:val="a3"/>
        <w:ind w:left="0"/>
        <w:jc w:val="both"/>
        <w:rPr>
          <w:rFonts w:cs="Arial"/>
          <w:sz w:val="22"/>
          <w:szCs w:val="22"/>
        </w:rPr>
      </w:pPr>
      <w:bookmarkStart w:id="6" w:name="_Hlk54679960"/>
      <w:bookmarkEnd w:id="4"/>
      <w:r w:rsidRPr="000E034E">
        <w:rPr>
          <w:rFonts w:cs="Arial"/>
          <w:sz w:val="22"/>
          <w:szCs w:val="22"/>
        </w:rPr>
        <w:t>- Не приеме и върне на Изпълнителя със забележки и определи срок за тяхното отстраняване</w:t>
      </w:r>
      <w:r w:rsidRPr="00674C83">
        <w:rPr>
          <w:rFonts w:cs="Arial"/>
          <w:sz w:val="22"/>
          <w:szCs w:val="22"/>
        </w:rPr>
        <w:t xml:space="preserve"> </w:t>
      </w:r>
      <w:r w:rsidRPr="000E034E">
        <w:rPr>
          <w:rFonts w:cs="Arial"/>
          <w:sz w:val="22"/>
          <w:szCs w:val="22"/>
        </w:rPr>
        <w:t>работния проект и ПБЗ.</w:t>
      </w:r>
    </w:p>
    <w:bookmarkEnd w:id="5"/>
    <w:bookmarkEnd w:id="6"/>
    <w:p w14:paraId="5AC19F86" w14:textId="77777777" w:rsidR="000E034E" w:rsidRPr="000E034E" w:rsidRDefault="000E034E" w:rsidP="0035443A">
      <w:pPr>
        <w:pStyle w:val="a3"/>
        <w:ind w:left="644"/>
        <w:jc w:val="both"/>
        <w:rPr>
          <w:rFonts w:cs="Arial"/>
          <w:sz w:val="22"/>
          <w:szCs w:val="22"/>
        </w:rPr>
      </w:pPr>
    </w:p>
    <w:p w14:paraId="5111B052" w14:textId="4A4ABE82" w:rsidR="000E034E" w:rsidRPr="0035443A" w:rsidRDefault="000E034E" w:rsidP="0035443A">
      <w:pPr>
        <w:jc w:val="both"/>
        <w:rPr>
          <w:rFonts w:cs="Arial"/>
          <w:sz w:val="22"/>
          <w:szCs w:val="22"/>
        </w:rPr>
      </w:pPr>
      <w:r w:rsidRPr="0035443A">
        <w:rPr>
          <w:rFonts w:cs="Arial"/>
          <w:sz w:val="22"/>
          <w:szCs w:val="22"/>
        </w:rPr>
        <w:t>В срок до 20 (двадесет) календарни дни от датата на предаване на коригирания работен проект удостоверен с двустранно подписан приемателен протокол, Възложителят назначава нов Технически съвет. Работата по работния проект приключва с протокол от Технически съвет, с който Възложителят одобрява и приема проекта, без забележки или не приеме проекта. Възложителят става собственик на проекта и ПБЗ.</w:t>
      </w:r>
    </w:p>
    <w:p w14:paraId="2EA60F0F" w14:textId="77777777" w:rsidR="000E034E" w:rsidRPr="000E034E" w:rsidRDefault="000E034E" w:rsidP="0035443A">
      <w:pPr>
        <w:pStyle w:val="a3"/>
        <w:ind w:left="644"/>
        <w:jc w:val="both"/>
        <w:rPr>
          <w:rFonts w:cs="Arial"/>
          <w:sz w:val="22"/>
          <w:szCs w:val="22"/>
        </w:rPr>
      </w:pPr>
    </w:p>
    <w:p w14:paraId="339C810D" w14:textId="77777777" w:rsidR="000E034E" w:rsidRPr="0035443A" w:rsidRDefault="000E034E" w:rsidP="0035443A">
      <w:pPr>
        <w:jc w:val="both"/>
        <w:rPr>
          <w:rFonts w:cs="Arial"/>
          <w:sz w:val="22"/>
          <w:szCs w:val="22"/>
        </w:rPr>
      </w:pPr>
      <w:r w:rsidRPr="0035443A">
        <w:rPr>
          <w:rFonts w:cs="Arial"/>
          <w:sz w:val="22"/>
          <w:szCs w:val="22"/>
        </w:rPr>
        <w:t xml:space="preserve">В срок до 15 (петнадесет) календарни дни от </w:t>
      </w:r>
      <w:bookmarkStart w:id="7" w:name="_Hlk54696750"/>
      <w:r w:rsidRPr="0035443A">
        <w:rPr>
          <w:rFonts w:cs="Arial"/>
          <w:sz w:val="22"/>
          <w:szCs w:val="22"/>
        </w:rPr>
        <w:t>датата на приемане на проекта от Възложителя</w:t>
      </w:r>
      <w:bookmarkEnd w:id="7"/>
      <w:r w:rsidRPr="0035443A">
        <w:rPr>
          <w:rFonts w:cs="Arial"/>
          <w:sz w:val="22"/>
          <w:szCs w:val="22"/>
        </w:rPr>
        <w:t xml:space="preserve">, Изпълнителя изготвя </w:t>
      </w:r>
      <w:bookmarkStart w:id="8" w:name="_Hlk54695152"/>
      <w:r w:rsidRPr="0035443A">
        <w:rPr>
          <w:rFonts w:cs="Arial"/>
          <w:color w:val="000000"/>
          <w:sz w:val="22"/>
          <w:szCs w:val="22"/>
        </w:rPr>
        <w:t>План по качеството /ПК/ за изпълнение на дейностите по СМР, по образец на Възложителя</w:t>
      </w:r>
      <w:bookmarkEnd w:id="8"/>
      <w:r w:rsidRPr="0035443A">
        <w:rPr>
          <w:rFonts w:cs="Arial"/>
          <w:color w:val="000000"/>
          <w:sz w:val="22"/>
          <w:szCs w:val="22"/>
        </w:rPr>
        <w:t xml:space="preserve"> и линеен график. ПК и линеен график се съгласува от Възложителя и се утвърждава от Изпълнителя преди започване на СМР.</w:t>
      </w:r>
    </w:p>
    <w:p w14:paraId="3483B06F" w14:textId="77777777" w:rsidR="00346D9F" w:rsidRPr="0045111B" w:rsidRDefault="00346D9F" w:rsidP="00346D9F">
      <w:pPr>
        <w:jc w:val="both"/>
        <w:rPr>
          <w:rFonts w:cs="Arial"/>
          <w:sz w:val="22"/>
          <w:szCs w:val="22"/>
        </w:rPr>
      </w:pPr>
    </w:p>
    <w:p w14:paraId="3B14601A" w14:textId="3C63898E" w:rsidR="00346D9F" w:rsidRPr="0045111B" w:rsidRDefault="00346D9F" w:rsidP="00086D87">
      <w:pPr>
        <w:pStyle w:val="a3"/>
        <w:numPr>
          <w:ilvl w:val="2"/>
          <w:numId w:val="4"/>
        </w:numPr>
        <w:ind w:left="709"/>
        <w:jc w:val="both"/>
        <w:rPr>
          <w:rFonts w:cs="Arial"/>
          <w:b/>
          <w:sz w:val="22"/>
          <w:szCs w:val="22"/>
        </w:rPr>
      </w:pPr>
      <w:r w:rsidRPr="0045111B">
        <w:rPr>
          <w:rFonts w:cs="Arial"/>
          <w:b/>
          <w:sz w:val="22"/>
          <w:szCs w:val="22"/>
        </w:rPr>
        <w:t xml:space="preserve">Втори етап – доставка на </w:t>
      </w:r>
      <w:r w:rsidR="0035443A">
        <w:rPr>
          <w:rFonts w:cs="Arial"/>
          <w:b/>
          <w:sz w:val="22"/>
          <w:szCs w:val="22"/>
        </w:rPr>
        <w:t>оборудване</w:t>
      </w:r>
      <w:r w:rsidRPr="0045111B">
        <w:rPr>
          <w:rFonts w:cs="Arial"/>
          <w:b/>
          <w:sz w:val="22"/>
          <w:szCs w:val="22"/>
        </w:rPr>
        <w:t>:</w:t>
      </w:r>
    </w:p>
    <w:p w14:paraId="17B78DC1" w14:textId="6D3675EA" w:rsidR="00346D9F" w:rsidRPr="0045111B" w:rsidRDefault="00346D9F" w:rsidP="00346D9F">
      <w:pPr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Срок за доставка на </w:t>
      </w:r>
      <w:r w:rsidR="0035443A">
        <w:rPr>
          <w:rFonts w:cs="Arial"/>
          <w:sz w:val="22"/>
          <w:szCs w:val="22"/>
        </w:rPr>
        <w:t>оборудване</w:t>
      </w:r>
      <w:r w:rsidRPr="0045111B">
        <w:rPr>
          <w:rFonts w:cs="Arial"/>
          <w:sz w:val="22"/>
          <w:szCs w:val="22"/>
        </w:rPr>
        <w:t xml:space="preserve"> – не повече от </w:t>
      </w:r>
      <w:r w:rsidR="0035443A">
        <w:rPr>
          <w:rFonts w:cs="Arial"/>
          <w:sz w:val="22"/>
          <w:szCs w:val="22"/>
        </w:rPr>
        <w:t>180</w:t>
      </w:r>
      <w:r w:rsidR="003E452B" w:rsidRPr="0045111B">
        <w:rPr>
          <w:rFonts w:cs="Arial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>(</w:t>
      </w:r>
      <w:r w:rsidR="0035443A">
        <w:rPr>
          <w:rFonts w:cs="Arial"/>
          <w:sz w:val="22"/>
          <w:szCs w:val="22"/>
        </w:rPr>
        <w:t>сто и осемдесет</w:t>
      </w:r>
      <w:r w:rsidRPr="0045111B">
        <w:rPr>
          <w:rFonts w:cs="Arial"/>
          <w:sz w:val="22"/>
          <w:szCs w:val="22"/>
        </w:rPr>
        <w:t>) календарни дни от датата на протокол от Технически съвет за приемане на проекта без забележки.</w:t>
      </w:r>
    </w:p>
    <w:p w14:paraId="736C5FD9" w14:textId="633F4B98" w:rsidR="00CC2206" w:rsidRPr="0045111B" w:rsidRDefault="00CC2206" w:rsidP="00F60C41">
      <w:pPr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 xml:space="preserve">Изпълнителят доставя </w:t>
      </w:r>
      <w:r w:rsidR="0035443A">
        <w:rPr>
          <w:rFonts w:cs="Arial"/>
          <w:sz w:val="22"/>
          <w:szCs w:val="22"/>
        </w:rPr>
        <w:t>необходимо оборудване</w:t>
      </w:r>
      <w:r w:rsidRPr="0045111B">
        <w:rPr>
          <w:rFonts w:cs="Arial"/>
          <w:sz w:val="22"/>
          <w:szCs w:val="22"/>
        </w:rPr>
        <w:t xml:space="preserve"> по спецификация от изготвеният технически проект</w:t>
      </w:r>
      <w:r w:rsidR="00F60C41">
        <w:rPr>
          <w:rFonts w:cs="Arial"/>
          <w:sz w:val="22"/>
          <w:szCs w:val="22"/>
        </w:rPr>
        <w:t>.</w:t>
      </w:r>
    </w:p>
    <w:p w14:paraId="7DB3B7C6" w14:textId="77777777" w:rsidR="00346D9F" w:rsidRPr="0045111B" w:rsidRDefault="00346D9F" w:rsidP="00346D9F">
      <w:pPr>
        <w:jc w:val="both"/>
        <w:rPr>
          <w:rFonts w:cs="Arial"/>
          <w:b/>
          <w:sz w:val="22"/>
          <w:szCs w:val="22"/>
          <w:lang w:val="ru-RU"/>
        </w:rPr>
      </w:pPr>
    </w:p>
    <w:p w14:paraId="729E10A7" w14:textId="75AD5FA3" w:rsidR="00346D9F" w:rsidRPr="0045111B" w:rsidRDefault="00346D9F" w:rsidP="00086D87">
      <w:pPr>
        <w:pStyle w:val="a3"/>
        <w:numPr>
          <w:ilvl w:val="2"/>
          <w:numId w:val="4"/>
        </w:numPr>
        <w:ind w:left="709"/>
        <w:jc w:val="both"/>
        <w:rPr>
          <w:rFonts w:cs="Arial"/>
          <w:b/>
          <w:sz w:val="22"/>
          <w:szCs w:val="22"/>
        </w:rPr>
      </w:pPr>
      <w:r w:rsidRPr="0045111B">
        <w:rPr>
          <w:rFonts w:cs="Arial"/>
          <w:b/>
          <w:sz w:val="22"/>
          <w:szCs w:val="22"/>
        </w:rPr>
        <w:t>Трети етап – монтаж</w:t>
      </w:r>
      <w:r w:rsidR="00425EF0" w:rsidRPr="0045111B">
        <w:rPr>
          <w:rFonts w:cs="Arial"/>
          <w:b/>
          <w:sz w:val="22"/>
          <w:szCs w:val="22"/>
        </w:rPr>
        <w:t xml:space="preserve"> и </w:t>
      </w:r>
      <w:r w:rsidRPr="0045111B">
        <w:rPr>
          <w:rFonts w:cs="Arial"/>
          <w:b/>
          <w:sz w:val="22"/>
          <w:szCs w:val="22"/>
        </w:rPr>
        <w:t>пускане в експлоатация:</w:t>
      </w:r>
    </w:p>
    <w:p w14:paraId="34F1BBE6" w14:textId="173ADD17" w:rsidR="00346D9F" w:rsidRPr="0045111B" w:rsidRDefault="00346D9F" w:rsidP="00346D9F">
      <w:pPr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Срок за</w:t>
      </w:r>
      <w:r w:rsidR="00CC2206" w:rsidRPr="0045111B">
        <w:rPr>
          <w:rFonts w:cs="Arial"/>
          <w:sz w:val="22"/>
          <w:szCs w:val="22"/>
        </w:rPr>
        <w:t xml:space="preserve"> </w:t>
      </w:r>
      <w:r w:rsidRPr="0045111B">
        <w:rPr>
          <w:rFonts w:cs="Arial"/>
          <w:sz w:val="22"/>
          <w:szCs w:val="22"/>
        </w:rPr>
        <w:t xml:space="preserve">монтаж </w:t>
      </w:r>
      <w:r w:rsidR="00425EF0" w:rsidRPr="0045111B">
        <w:rPr>
          <w:rFonts w:cs="Arial"/>
          <w:sz w:val="22"/>
          <w:szCs w:val="22"/>
        </w:rPr>
        <w:t xml:space="preserve">и </w:t>
      </w:r>
      <w:r w:rsidRPr="0045111B">
        <w:rPr>
          <w:rFonts w:cs="Arial"/>
          <w:sz w:val="22"/>
          <w:szCs w:val="22"/>
        </w:rPr>
        <w:t xml:space="preserve">пускане в експлоатация – не повече от </w:t>
      </w:r>
      <w:r w:rsidR="00475CC5" w:rsidRPr="00475CC5">
        <w:rPr>
          <w:rFonts w:cs="Arial"/>
          <w:sz w:val="22"/>
          <w:szCs w:val="22"/>
        </w:rPr>
        <w:t>20</w:t>
      </w:r>
      <w:r w:rsidRPr="0045111B">
        <w:rPr>
          <w:rFonts w:cs="Arial"/>
          <w:sz w:val="22"/>
          <w:szCs w:val="22"/>
        </w:rPr>
        <w:t xml:space="preserve"> (</w:t>
      </w:r>
      <w:r w:rsidR="00475CC5">
        <w:rPr>
          <w:rFonts w:cs="Arial"/>
          <w:sz w:val="22"/>
          <w:szCs w:val="22"/>
        </w:rPr>
        <w:t>двадесет</w:t>
      </w:r>
      <w:r w:rsidRPr="0045111B">
        <w:rPr>
          <w:rFonts w:cs="Arial"/>
          <w:sz w:val="22"/>
          <w:szCs w:val="22"/>
        </w:rPr>
        <w:t>) календарни дни, считано от датата на подписване на протокол за предаване на работната площадка от Възложителя на Изпълнителя</w:t>
      </w:r>
      <w:r w:rsidR="00475CC5">
        <w:rPr>
          <w:rFonts w:cs="Arial"/>
          <w:sz w:val="22"/>
          <w:szCs w:val="22"/>
        </w:rPr>
        <w:t>, за всеки конкретен генераторен прекъсвач.</w:t>
      </w:r>
    </w:p>
    <w:p w14:paraId="14DA32A5" w14:textId="49BCF9F1" w:rsidR="00B41961" w:rsidRPr="0045111B" w:rsidRDefault="00B41961" w:rsidP="00346D9F">
      <w:pPr>
        <w:jc w:val="both"/>
        <w:rPr>
          <w:rFonts w:cs="Arial"/>
          <w:sz w:val="22"/>
          <w:szCs w:val="22"/>
        </w:rPr>
      </w:pPr>
    </w:p>
    <w:p w14:paraId="71CD5E9A" w14:textId="12A40B6E" w:rsidR="00B41961" w:rsidRPr="0045111B" w:rsidRDefault="00B41961" w:rsidP="00086D87">
      <w:pPr>
        <w:pStyle w:val="a3"/>
        <w:numPr>
          <w:ilvl w:val="3"/>
          <w:numId w:val="4"/>
        </w:numPr>
        <w:tabs>
          <w:tab w:val="left" w:pos="993"/>
        </w:tabs>
        <w:ind w:left="709"/>
        <w:jc w:val="both"/>
        <w:rPr>
          <w:rFonts w:cs="Arial"/>
          <w:b/>
          <w:bCs/>
          <w:sz w:val="22"/>
          <w:szCs w:val="22"/>
        </w:rPr>
      </w:pPr>
      <w:r w:rsidRPr="0045111B">
        <w:rPr>
          <w:rFonts w:cs="Arial"/>
          <w:b/>
          <w:bCs/>
          <w:sz w:val="22"/>
          <w:szCs w:val="22"/>
        </w:rPr>
        <w:t>Основни видове дейности, при изпълнение на етап три:</w:t>
      </w:r>
    </w:p>
    <w:p w14:paraId="25A5051F" w14:textId="3CE836D2" w:rsidR="00B41961" w:rsidRPr="00F60C41" w:rsidRDefault="00C814EF" w:rsidP="00F60C41">
      <w:pPr>
        <w:spacing w:before="240"/>
        <w:jc w:val="both"/>
        <w:rPr>
          <w:rFonts w:cs="Arial"/>
          <w:b/>
          <w:bCs/>
          <w:sz w:val="22"/>
          <w:szCs w:val="22"/>
        </w:rPr>
      </w:pPr>
      <w:r w:rsidRPr="00F60C41">
        <w:rPr>
          <w:rFonts w:cs="Arial"/>
          <w:b/>
          <w:bCs/>
          <w:sz w:val="22"/>
          <w:szCs w:val="22"/>
        </w:rPr>
        <w:t xml:space="preserve">А. </w:t>
      </w:r>
      <w:proofErr w:type="spellStart"/>
      <w:r w:rsidR="00B41961" w:rsidRPr="00F60C41">
        <w:rPr>
          <w:rFonts w:cs="Arial"/>
          <w:b/>
          <w:bCs/>
          <w:sz w:val="22"/>
          <w:szCs w:val="22"/>
        </w:rPr>
        <w:t>Демонтажни</w:t>
      </w:r>
      <w:proofErr w:type="spellEnd"/>
      <w:r w:rsidR="00B41961" w:rsidRPr="00F60C41">
        <w:rPr>
          <w:rFonts w:cs="Arial"/>
          <w:b/>
          <w:bCs/>
          <w:sz w:val="22"/>
          <w:szCs w:val="22"/>
        </w:rPr>
        <w:t xml:space="preserve"> дейности:</w:t>
      </w:r>
    </w:p>
    <w:p w14:paraId="1BFA2C77" w14:textId="5E957906" w:rsidR="0002584F" w:rsidRDefault="0002584F" w:rsidP="00484AED">
      <w:pPr>
        <w:widowControl w:val="0"/>
        <w:ind w:left="284"/>
        <w:jc w:val="both"/>
        <w:rPr>
          <w:rFonts w:cs="Arial"/>
          <w:sz w:val="22"/>
          <w:szCs w:val="22"/>
          <w:lang w:eastAsia="en-US"/>
        </w:rPr>
      </w:pPr>
      <w:proofErr w:type="spellStart"/>
      <w:r>
        <w:rPr>
          <w:rFonts w:cs="Arial"/>
          <w:sz w:val="22"/>
          <w:szCs w:val="22"/>
          <w:lang w:eastAsia="en-US"/>
        </w:rPr>
        <w:t>Демонтажни</w:t>
      </w:r>
      <w:proofErr w:type="spellEnd"/>
      <w:r>
        <w:rPr>
          <w:rFonts w:cs="Arial"/>
          <w:sz w:val="22"/>
          <w:szCs w:val="22"/>
          <w:lang w:eastAsia="en-US"/>
        </w:rPr>
        <w:t xml:space="preserve"> дейности, задължени</w:t>
      </w:r>
      <w:r w:rsidR="00E12E21">
        <w:rPr>
          <w:rFonts w:cs="Arial"/>
          <w:sz w:val="22"/>
          <w:szCs w:val="22"/>
          <w:lang w:eastAsia="en-US"/>
        </w:rPr>
        <w:t>е</w:t>
      </w:r>
      <w:r>
        <w:rPr>
          <w:rFonts w:cs="Arial"/>
          <w:sz w:val="22"/>
          <w:szCs w:val="22"/>
          <w:lang w:eastAsia="en-US"/>
        </w:rPr>
        <w:t xml:space="preserve"> на </w:t>
      </w:r>
      <w:r w:rsidR="003A603D">
        <w:rPr>
          <w:rFonts w:cs="Arial"/>
          <w:sz w:val="22"/>
          <w:szCs w:val="22"/>
          <w:lang w:eastAsia="en-US"/>
        </w:rPr>
        <w:t>В</w:t>
      </w:r>
      <w:r>
        <w:rPr>
          <w:rFonts w:cs="Arial"/>
          <w:sz w:val="22"/>
          <w:szCs w:val="22"/>
          <w:lang w:eastAsia="en-US"/>
        </w:rPr>
        <w:t>ъзложителя:</w:t>
      </w:r>
    </w:p>
    <w:p w14:paraId="3648DC83" w14:textId="4CA0702A" w:rsidR="00F60C41" w:rsidRPr="0045111B" w:rsidRDefault="00F60C41" w:rsidP="00086D87">
      <w:pPr>
        <w:widowControl w:val="0"/>
        <w:numPr>
          <w:ilvl w:val="0"/>
          <w:numId w:val="5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Демонтаж на съществуващи </w:t>
      </w:r>
      <w:r w:rsidR="00AE60A5">
        <w:rPr>
          <w:rFonts w:cs="Arial"/>
          <w:sz w:val="22"/>
          <w:szCs w:val="22"/>
          <w:lang w:eastAsia="en-US"/>
        </w:rPr>
        <w:t>генераторни прекъсвачи (първична и вторична комутация);</w:t>
      </w:r>
    </w:p>
    <w:p w14:paraId="45838E6A" w14:textId="3CF2865A" w:rsidR="0002584F" w:rsidRDefault="00F60C41" w:rsidP="00AE60A5">
      <w:pPr>
        <w:widowControl w:val="0"/>
        <w:numPr>
          <w:ilvl w:val="0"/>
          <w:numId w:val="5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 xml:space="preserve">Почистване на </w:t>
      </w:r>
      <w:r w:rsidR="00AE60A5">
        <w:rPr>
          <w:rFonts w:cs="Arial"/>
          <w:sz w:val="22"/>
          <w:szCs w:val="22"/>
          <w:lang w:eastAsia="en-US"/>
        </w:rPr>
        <w:t xml:space="preserve">килии </w:t>
      </w:r>
      <w:r w:rsidRPr="0045111B">
        <w:rPr>
          <w:rFonts w:cs="Arial"/>
          <w:sz w:val="22"/>
          <w:szCs w:val="22"/>
          <w:lang w:eastAsia="en-US"/>
        </w:rPr>
        <w:t>ЗРУ;</w:t>
      </w:r>
    </w:p>
    <w:p w14:paraId="3F18EF41" w14:textId="19F202C1" w:rsidR="00FA0E10" w:rsidRPr="00FA0E10" w:rsidRDefault="00FA0E10" w:rsidP="00FA0E10">
      <w:pPr>
        <w:widowControl w:val="0"/>
        <w:ind w:left="284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>Демонтираното оборудване остава собственост на Възложителя.</w:t>
      </w:r>
    </w:p>
    <w:p w14:paraId="5E5F8052" w14:textId="10CAAD86" w:rsidR="005C1F81" w:rsidRPr="0045111B" w:rsidRDefault="005C1F81" w:rsidP="00B41961">
      <w:pPr>
        <w:ind w:left="360"/>
        <w:jc w:val="both"/>
        <w:rPr>
          <w:rFonts w:cs="Arial"/>
          <w:bCs/>
          <w:sz w:val="22"/>
          <w:szCs w:val="22"/>
          <w:lang w:eastAsia="en-GB"/>
        </w:rPr>
      </w:pPr>
    </w:p>
    <w:p w14:paraId="4A6F9817" w14:textId="2B355302" w:rsidR="005C1F81" w:rsidRPr="00F60C41" w:rsidRDefault="00C814EF" w:rsidP="00F60C41">
      <w:pPr>
        <w:jc w:val="both"/>
        <w:rPr>
          <w:rFonts w:cs="Arial"/>
          <w:b/>
          <w:bCs/>
          <w:sz w:val="22"/>
          <w:szCs w:val="22"/>
        </w:rPr>
      </w:pPr>
      <w:r w:rsidRPr="00F60C41">
        <w:rPr>
          <w:rFonts w:cs="Arial"/>
          <w:b/>
          <w:bCs/>
          <w:sz w:val="22"/>
          <w:szCs w:val="22"/>
        </w:rPr>
        <w:t xml:space="preserve">Б. </w:t>
      </w:r>
      <w:r w:rsidR="005C1F81" w:rsidRPr="00F60C41">
        <w:rPr>
          <w:rFonts w:cs="Arial"/>
          <w:b/>
          <w:bCs/>
          <w:sz w:val="22"/>
          <w:szCs w:val="22"/>
        </w:rPr>
        <w:t>Монтажни дейности:</w:t>
      </w:r>
    </w:p>
    <w:p w14:paraId="24213EC3" w14:textId="3E8F42E0" w:rsidR="00F60C41" w:rsidRDefault="00F60C41" w:rsidP="00086D87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Провеждане на входящ контрол</w:t>
      </w:r>
      <w:r w:rsidR="003A603D">
        <w:rPr>
          <w:rFonts w:cs="Arial"/>
          <w:sz w:val="22"/>
          <w:szCs w:val="22"/>
          <w:lang w:eastAsia="en-US"/>
        </w:rPr>
        <w:t>, от Възложителя,</w:t>
      </w:r>
      <w:r w:rsidRPr="0045111B">
        <w:rPr>
          <w:rFonts w:cs="Arial"/>
          <w:sz w:val="22"/>
          <w:szCs w:val="22"/>
          <w:lang w:eastAsia="en-US"/>
        </w:rPr>
        <w:t xml:space="preserve"> при влагане на новото оборудване на обекта</w:t>
      </w:r>
      <w:r w:rsidR="00AE60A5">
        <w:rPr>
          <w:rFonts w:cs="Arial"/>
          <w:sz w:val="22"/>
          <w:szCs w:val="22"/>
          <w:lang w:eastAsia="en-US"/>
        </w:rPr>
        <w:t>;</w:t>
      </w:r>
    </w:p>
    <w:p w14:paraId="190552B6" w14:textId="3DAF4FE5" w:rsidR="00AE60A5" w:rsidRPr="0045111B" w:rsidRDefault="00AE60A5" w:rsidP="00086D87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>
        <w:rPr>
          <w:rFonts w:cs="Arial"/>
          <w:sz w:val="22"/>
          <w:szCs w:val="22"/>
          <w:lang w:eastAsia="en-US"/>
        </w:rPr>
        <w:t>Монтаж на фундаментни стойки, по одобрен работен проект;</w:t>
      </w:r>
    </w:p>
    <w:p w14:paraId="2A718FEA" w14:textId="49CABD5F" w:rsidR="00F60C41" w:rsidRPr="00484AED" w:rsidRDefault="00F60C41" w:rsidP="00086D87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Монтаж на нов</w:t>
      </w:r>
      <w:r w:rsidR="00AE60A5">
        <w:rPr>
          <w:rFonts w:cs="Arial"/>
          <w:sz w:val="22"/>
          <w:szCs w:val="22"/>
          <w:lang w:eastAsia="en-US"/>
        </w:rPr>
        <w:t>и вакуумни генераторни прекъсвачи (първична и вторична комутация)</w:t>
      </w:r>
      <w:r w:rsidR="006A7D22">
        <w:rPr>
          <w:rFonts w:cs="Arial"/>
          <w:sz w:val="22"/>
          <w:szCs w:val="22"/>
          <w:lang w:eastAsia="en-US"/>
        </w:rPr>
        <w:t>;</w:t>
      </w:r>
      <w:r w:rsidRPr="0045111B">
        <w:rPr>
          <w:rFonts w:cs="Arial"/>
          <w:sz w:val="22"/>
          <w:szCs w:val="22"/>
          <w:lang w:eastAsia="en-US"/>
        </w:rPr>
        <w:t xml:space="preserve"> </w:t>
      </w:r>
    </w:p>
    <w:p w14:paraId="59D3D455" w14:textId="6ADD0E8B" w:rsidR="00B2507D" w:rsidRPr="007424A4" w:rsidRDefault="009F4D5B" w:rsidP="00E12E21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Монтаж на</w:t>
      </w:r>
      <w:r w:rsidRPr="0045111B">
        <w:rPr>
          <w:rFonts w:eastAsia="Calibri" w:cs="Arial"/>
          <w:sz w:val="22"/>
          <w:szCs w:val="22"/>
          <w:lang w:eastAsia="en-US"/>
        </w:rPr>
        <w:t xml:space="preserve"> </w:t>
      </w:r>
      <w:r w:rsidR="006A7D22">
        <w:rPr>
          <w:rFonts w:eastAsia="Calibri" w:cs="Arial"/>
          <w:sz w:val="22"/>
          <w:szCs w:val="22"/>
          <w:lang w:eastAsia="en-US"/>
        </w:rPr>
        <w:t>допълнително оборудване</w:t>
      </w:r>
      <w:r w:rsidR="00B2507D" w:rsidRPr="0045111B">
        <w:rPr>
          <w:rFonts w:eastAsia="Calibri" w:cs="Arial"/>
          <w:sz w:val="22"/>
          <w:szCs w:val="22"/>
          <w:lang w:eastAsia="en-US"/>
        </w:rPr>
        <w:t>;</w:t>
      </w:r>
    </w:p>
    <w:p w14:paraId="01517C97" w14:textId="77777777" w:rsidR="009F27CA" w:rsidRPr="0045111B" w:rsidRDefault="009F27CA" w:rsidP="00086D87">
      <w:pPr>
        <w:pStyle w:val="a3"/>
        <w:ind w:left="284"/>
        <w:jc w:val="both"/>
        <w:rPr>
          <w:rFonts w:cs="Arial"/>
          <w:sz w:val="22"/>
          <w:szCs w:val="22"/>
        </w:rPr>
      </w:pPr>
    </w:p>
    <w:p w14:paraId="3B994E52" w14:textId="40E48FB4" w:rsidR="00F0204C" w:rsidRPr="00F60C41" w:rsidRDefault="00C814EF" w:rsidP="00F60C41">
      <w:pPr>
        <w:jc w:val="both"/>
        <w:rPr>
          <w:rFonts w:cs="Arial"/>
          <w:b/>
          <w:bCs/>
          <w:sz w:val="22"/>
          <w:szCs w:val="22"/>
        </w:rPr>
      </w:pPr>
      <w:r w:rsidRPr="00F60C41">
        <w:rPr>
          <w:rFonts w:cs="Arial"/>
          <w:b/>
          <w:bCs/>
          <w:sz w:val="22"/>
          <w:szCs w:val="22"/>
          <w:lang w:eastAsia="en-GB"/>
        </w:rPr>
        <w:t xml:space="preserve">В. </w:t>
      </w:r>
      <w:r w:rsidR="0000520C" w:rsidRPr="00F60C41">
        <w:rPr>
          <w:rFonts w:cs="Arial"/>
          <w:b/>
          <w:bCs/>
          <w:sz w:val="22"/>
          <w:szCs w:val="22"/>
          <w:lang w:eastAsia="en-GB"/>
        </w:rPr>
        <w:t xml:space="preserve">Приемане </w:t>
      </w:r>
      <w:r w:rsidR="00017067" w:rsidRPr="00F60C41">
        <w:rPr>
          <w:rFonts w:cs="Arial"/>
          <w:b/>
          <w:bCs/>
          <w:sz w:val="22"/>
          <w:szCs w:val="22"/>
          <w:lang w:eastAsia="en-GB"/>
        </w:rPr>
        <w:t>в експлоатация:</w:t>
      </w:r>
    </w:p>
    <w:p w14:paraId="5DD41DB8" w14:textId="4A972AF4" w:rsidR="00F60C41" w:rsidRPr="0045111B" w:rsidRDefault="00F60C41" w:rsidP="00086D87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Провеждане на комплексни 72 часови проби</w:t>
      </w:r>
      <w:r w:rsidR="007A06DE">
        <w:rPr>
          <w:rFonts w:cs="Arial"/>
          <w:sz w:val="22"/>
          <w:szCs w:val="22"/>
          <w:lang w:eastAsia="en-US"/>
        </w:rPr>
        <w:t xml:space="preserve"> (с натрупване)</w:t>
      </w:r>
      <w:r w:rsidRPr="0045111B">
        <w:rPr>
          <w:rFonts w:cs="Arial"/>
          <w:sz w:val="22"/>
          <w:szCs w:val="22"/>
          <w:lang w:eastAsia="en-US"/>
        </w:rPr>
        <w:t xml:space="preserve"> под напрежение и товар</w:t>
      </w:r>
      <w:r w:rsidRPr="0045111B">
        <w:rPr>
          <w:rFonts w:eastAsia="Calibri" w:cs="Arial"/>
          <w:sz w:val="22"/>
          <w:szCs w:val="22"/>
          <w:lang w:eastAsia="en-US"/>
        </w:rPr>
        <w:t xml:space="preserve"> </w:t>
      </w:r>
      <w:r w:rsidRPr="0045111B">
        <w:rPr>
          <w:rFonts w:cs="Arial"/>
          <w:sz w:val="22"/>
          <w:szCs w:val="22"/>
          <w:lang w:eastAsia="en-US"/>
        </w:rPr>
        <w:t xml:space="preserve">на новомонтираните съоръжения и оборудване във </w:t>
      </w:r>
      <w:r w:rsidRPr="0045111B">
        <w:rPr>
          <w:rFonts w:eastAsia="Calibri" w:cs="Arial"/>
          <w:sz w:val="22"/>
          <w:szCs w:val="22"/>
          <w:lang w:eastAsia="en-US"/>
        </w:rPr>
        <w:t>ВЕЦ;</w:t>
      </w:r>
    </w:p>
    <w:p w14:paraId="2D84F65C" w14:textId="3FBB2CFC" w:rsidR="00F60C41" w:rsidRPr="0045111B" w:rsidRDefault="00F60C41" w:rsidP="00086D87">
      <w:pPr>
        <w:widowControl w:val="0"/>
        <w:numPr>
          <w:ilvl w:val="0"/>
          <w:numId w:val="3"/>
        </w:numPr>
        <w:ind w:left="284"/>
        <w:jc w:val="both"/>
        <w:rPr>
          <w:rFonts w:cs="Arial"/>
          <w:sz w:val="22"/>
          <w:szCs w:val="22"/>
          <w:lang w:eastAsia="en-US"/>
        </w:rPr>
      </w:pPr>
      <w:r w:rsidRPr="0045111B">
        <w:rPr>
          <w:rFonts w:cs="Arial"/>
          <w:sz w:val="22"/>
          <w:szCs w:val="22"/>
          <w:lang w:eastAsia="en-US"/>
        </w:rPr>
        <w:t>Въвеждане в експлоатация след успешно проведени 72 часови проби под напрежение и товар;</w:t>
      </w:r>
    </w:p>
    <w:p w14:paraId="0BB7DC33" w14:textId="77777777" w:rsidR="0080275F" w:rsidRPr="0045111B" w:rsidRDefault="0080275F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</w:p>
    <w:p w14:paraId="278746DA" w14:textId="544F8F73" w:rsidR="001B3BCD" w:rsidRPr="0045111B" w:rsidRDefault="001B3BCD" w:rsidP="000E0301">
      <w:pPr>
        <w:pStyle w:val="11"/>
        <w:keepNext/>
        <w:numPr>
          <w:ilvl w:val="0"/>
          <w:numId w:val="4"/>
        </w:numPr>
        <w:spacing w:after="120" w:line="240" w:lineRule="auto"/>
        <w:ind w:left="720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lastRenderedPageBreak/>
        <w:t>Място и условия за изпълнение</w:t>
      </w:r>
    </w:p>
    <w:p w14:paraId="0BB5E720" w14:textId="3D8A4EDB" w:rsidR="009337A5" w:rsidRPr="0045111B" w:rsidRDefault="009337A5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>ВЕЦ „</w:t>
      </w:r>
      <w:r w:rsidR="006A7D22">
        <w:rPr>
          <w:rFonts w:ascii="Arial" w:hAnsi="Arial" w:cs="Arial"/>
          <w:iCs/>
        </w:rPr>
        <w:t>Пещера</w:t>
      </w:r>
      <w:r w:rsidRPr="0045111B">
        <w:rPr>
          <w:rFonts w:ascii="Arial" w:hAnsi="Arial" w:cs="Arial"/>
          <w:iCs/>
        </w:rPr>
        <w:t>“.</w:t>
      </w:r>
    </w:p>
    <w:p w14:paraId="5C706681" w14:textId="77777777" w:rsidR="001B3BCD" w:rsidRPr="0045111B" w:rsidRDefault="001B3BCD" w:rsidP="000E0301">
      <w:pPr>
        <w:pStyle w:val="11"/>
        <w:keepNext/>
        <w:numPr>
          <w:ilvl w:val="0"/>
          <w:numId w:val="4"/>
        </w:numPr>
        <w:spacing w:after="120" w:line="240" w:lineRule="auto"/>
        <w:ind w:left="709" w:hanging="425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Контрол на работата от страна на Възложителя</w:t>
      </w:r>
    </w:p>
    <w:p w14:paraId="5F193F53" w14:textId="46D18F89" w:rsidR="003778E4" w:rsidRPr="0045111B" w:rsidRDefault="00A375DD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>Възложителят ще контролира цялостното изпълнение на предвидените по проект дейност, чрез план за контрол на качеството</w:t>
      </w:r>
      <w:r w:rsidR="009F27CA" w:rsidRPr="0045111B">
        <w:rPr>
          <w:rFonts w:ascii="Arial" w:hAnsi="Arial" w:cs="Arial"/>
          <w:iCs/>
        </w:rPr>
        <w:t>,</w:t>
      </w:r>
      <w:r w:rsidRPr="0045111B">
        <w:rPr>
          <w:rFonts w:ascii="Arial" w:hAnsi="Arial" w:cs="Arial"/>
          <w:iCs/>
        </w:rPr>
        <w:t xml:space="preserve"> изготвен от Изпълнителя и предварително съгласуван с Възложителя.</w:t>
      </w:r>
    </w:p>
    <w:p w14:paraId="707C42A0" w14:textId="28A02A3A" w:rsidR="00C279ED" w:rsidRPr="0045111B" w:rsidRDefault="00C279ED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Контролът ще се </w:t>
      </w:r>
      <w:r w:rsidR="003C4BFA" w:rsidRPr="0045111B">
        <w:rPr>
          <w:rFonts w:ascii="Arial" w:hAnsi="Arial" w:cs="Arial"/>
          <w:iCs/>
        </w:rPr>
        <w:t>осъществява</w:t>
      </w:r>
      <w:r w:rsidRPr="0045111B">
        <w:rPr>
          <w:rFonts w:ascii="Arial" w:hAnsi="Arial" w:cs="Arial"/>
          <w:iCs/>
        </w:rPr>
        <w:t xml:space="preserve">, чрез </w:t>
      </w:r>
      <w:r w:rsidR="003C4BFA" w:rsidRPr="0045111B">
        <w:rPr>
          <w:rFonts w:ascii="Arial" w:hAnsi="Arial" w:cs="Arial"/>
          <w:iCs/>
        </w:rPr>
        <w:t>изготвяне</w:t>
      </w:r>
      <w:r w:rsidRPr="0045111B">
        <w:rPr>
          <w:rFonts w:ascii="Arial" w:hAnsi="Arial" w:cs="Arial"/>
          <w:iCs/>
        </w:rPr>
        <w:t xml:space="preserve"> на План по качеството от страна на Изпълнителя по образец на Възложителя.</w:t>
      </w:r>
    </w:p>
    <w:p w14:paraId="669F3289" w14:textId="77777777" w:rsidR="001B3BCD" w:rsidRPr="0045111B" w:rsidRDefault="001B3BCD" w:rsidP="00086D87">
      <w:pPr>
        <w:pStyle w:val="11"/>
        <w:keepNext/>
        <w:numPr>
          <w:ilvl w:val="0"/>
          <w:numId w:val="4"/>
        </w:numPr>
        <w:spacing w:after="120" w:line="240" w:lineRule="auto"/>
        <w:ind w:left="284" w:hanging="283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ДРУГИ УСЛОВИЯ ЗА ИЗПЪЛНЕНИЕ НА ПОРЪЧКАТА</w:t>
      </w:r>
    </w:p>
    <w:p w14:paraId="04629461" w14:textId="77777777" w:rsidR="001B3BCD" w:rsidRPr="0045111B" w:rsidRDefault="001B3BCD" w:rsidP="00086D87">
      <w:pPr>
        <w:pStyle w:val="11"/>
        <w:keepNext/>
        <w:numPr>
          <w:ilvl w:val="1"/>
          <w:numId w:val="4"/>
        </w:numPr>
        <w:spacing w:after="120" w:line="240" w:lineRule="auto"/>
        <w:ind w:left="426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Условия за достъп до работната площадка</w:t>
      </w:r>
    </w:p>
    <w:p w14:paraId="702ED79F" w14:textId="02D48CE2" w:rsidR="009802AC" w:rsidRDefault="009802AC" w:rsidP="007B5C6C">
      <w:pPr>
        <w:spacing w:after="120"/>
        <w:jc w:val="both"/>
        <w:rPr>
          <w:rFonts w:cs="Arial"/>
          <w:sz w:val="22"/>
          <w:szCs w:val="22"/>
        </w:rPr>
      </w:pPr>
      <w:r w:rsidRPr="0045111B">
        <w:rPr>
          <w:rFonts w:cs="Arial"/>
          <w:sz w:val="22"/>
          <w:szCs w:val="22"/>
        </w:rPr>
        <w:t>За извършване на огледи на територията на ВЕЦ „</w:t>
      </w:r>
      <w:r w:rsidR="00D22FD1">
        <w:rPr>
          <w:rFonts w:cs="Arial"/>
          <w:sz w:val="22"/>
          <w:szCs w:val="22"/>
        </w:rPr>
        <w:t>Пещера</w:t>
      </w:r>
      <w:r w:rsidRPr="0045111B">
        <w:rPr>
          <w:rFonts w:cs="Arial"/>
          <w:sz w:val="22"/>
          <w:szCs w:val="22"/>
        </w:rPr>
        <w:t xml:space="preserve">“, се подава „Заявка за еднократен достъп в </w:t>
      </w:r>
      <w:r w:rsidR="00F470F3">
        <w:rPr>
          <w:rFonts w:cs="Arial"/>
          <w:sz w:val="22"/>
          <w:szCs w:val="22"/>
        </w:rPr>
        <w:t xml:space="preserve">нестратегически зони и </w:t>
      </w:r>
      <w:r w:rsidRPr="0045111B">
        <w:rPr>
          <w:rFonts w:cs="Arial"/>
          <w:sz w:val="22"/>
          <w:szCs w:val="22"/>
        </w:rPr>
        <w:t>обект/и от състава на НЕК ЕАД“.</w:t>
      </w:r>
      <w:r w:rsidR="00F470F3">
        <w:rPr>
          <w:rFonts w:cs="Arial"/>
          <w:sz w:val="22"/>
          <w:szCs w:val="22"/>
        </w:rPr>
        <w:t xml:space="preserve"> Бланка № 2 от 00.СИГ.ПР.02-2А</w:t>
      </w:r>
      <w:r w:rsidRPr="0045111B">
        <w:rPr>
          <w:rFonts w:cs="Arial"/>
          <w:sz w:val="22"/>
          <w:szCs w:val="22"/>
        </w:rPr>
        <w:t>.</w:t>
      </w:r>
    </w:p>
    <w:p w14:paraId="0C7B52D4" w14:textId="77777777" w:rsidR="00727A19" w:rsidRDefault="00727A19" w:rsidP="00727A19">
      <w:pPr>
        <w:spacing w:after="120"/>
        <w:jc w:val="both"/>
        <w:rPr>
          <w:rFonts w:cs="Arial"/>
          <w:sz w:val="22"/>
          <w:szCs w:val="22"/>
        </w:rPr>
      </w:pPr>
      <w:bookmarkStart w:id="9" w:name="_Hlk121382328"/>
      <w:r>
        <w:rPr>
          <w:rFonts w:cs="Arial"/>
          <w:sz w:val="22"/>
          <w:szCs w:val="22"/>
        </w:rPr>
        <w:t>На основание чл. 44, ал.1 във връзка с чл. 40,</w:t>
      </w:r>
      <w:r w:rsidRPr="00D348F2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ал.1, т. 2 от ППЗДАНС на физическите лица, които ще работят по изпълнение на проекта в обектите на Предприятие ВЕЦ, се издава „Разрешение за конкретно възложена задача в стратегически обект”, след извършено проучване и дадено разрешение от ДАНС.</w:t>
      </w:r>
    </w:p>
    <w:bookmarkEnd w:id="9"/>
    <w:p w14:paraId="2F2D755F" w14:textId="77777777" w:rsidR="00727A19" w:rsidRPr="0045111B" w:rsidRDefault="00727A19" w:rsidP="007B5C6C">
      <w:pPr>
        <w:spacing w:after="120"/>
        <w:jc w:val="both"/>
        <w:rPr>
          <w:rFonts w:cs="Arial"/>
          <w:sz w:val="22"/>
          <w:szCs w:val="22"/>
        </w:rPr>
      </w:pPr>
    </w:p>
    <w:p w14:paraId="4CA07D5F" w14:textId="77777777" w:rsidR="001B3BCD" w:rsidRPr="0045111B" w:rsidRDefault="001B3BCD" w:rsidP="00086D87">
      <w:pPr>
        <w:pStyle w:val="11"/>
        <w:keepNext/>
        <w:numPr>
          <w:ilvl w:val="1"/>
          <w:numId w:val="4"/>
        </w:numPr>
        <w:spacing w:after="120" w:line="240" w:lineRule="auto"/>
        <w:ind w:left="426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Технически изисквания към компетенциите на персонала, изпълняващ услугата</w:t>
      </w:r>
    </w:p>
    <w:p w14:paraId="43F67B3B" w14:textId="65CD3822" w:rsidR="005272B7" w:rsidRPr="0045111B" w:rsidRDefault="005272B7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>Изпълнителят да притежа</w:t>
      </w:r>
      <w:r w:rsidR="00673D83" w:rsidRPr="0045111B">
        <w:rPr>
          <w:rFonts w:ascii="Arial" w:hAnsi="Arial" w:cs="Arial"/>
          <w:iCs/>
        </w:rPr>
        <w:t>ва</w:t>
      </w:r>
      <w:r w:rsidRPr="0045111B">
        <w:rPr>
          <w:rFonts w:ascii="Arial" w:hAnsi="Arial" w:cs="Arial"/>
          <w:iCs/>
        </w:rPr>
        <w:t xml:space="preserve"> </w:t>
      </w:r>
      <w:r w:rsidR="00DD7433" w:rsidRPr="0045111B">
        <w:rPr>
          <w:rFonts w:ascii="Arial" w:hAnsi="Arial" w:cs="Arial"/>
          <w:iCs/>
        </w:rPr>
        <w:t xml:space="preserve">персонал с </w:t>
      </w:r>
      <w:r w:rsidRPr="0045111B">
        <w:rPr>
          <w:rFonts w:ascii="Arial" w:hAnsi="Arial" w:cs="Arial"/>
          <w:iCs/>
        </w:rPr>
        <w:t xml:space="preserve">пълна проектантска правоспособност към датата на изпълнение на </w:t>
      </w:r>
      <w:r w:rsidR="003778E4" w:rsidRPr="0045111B">
        <w:rPr>
          <w:rFonts w:ascii="Arial" w:hAnsi="Arial" w:cs="Arial"/>
          <w:iCs/>
        </w:rPr>
        <w:t>обществената поръчка.</w:t>
      </w:r>
    </w:p>
    <w:p w14:paraId="63F5E007" w14:textId="2A89B847" w:rsidR="00C279ED" w:rsidRPr="0045111B" w:rsidRDefault="0000520C" w:rsidP="001B3BCD">
      <w:pPr>
        <w:pStyle w:val="11"/>
        <w:spacing w:after="120" w:line="240" w:lineRule="auto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Изпълнителят да притежава </w:t>
      </w:r>
      <w:r w:rsidR="00C279ED" w:rsidRPr="0045111B">
        <w:rPr>
          <w:rFonts w:ascii="Arial" w:hAnsi="Arial" w:cs="Arial"/>
          <w:iCs/>
        </w:rPr>
        <w:t>въведена и работеща система по качество</w:t>
      </w:r>
      <w:r w:rsidR="00AD32FC" w:rsidRPr="0045111B">
        <w:rPr>
          <w:rFonts w:ascii="Arial" w:hAnsi="Arial" w:cs="Arial"/>
          <w:iCs/>
        </w:rPr>
        <w:t xml:space="preserve"> </w:t>
      </w:r>
      <w:r w:rsidR="00AD32FC" w:rsidRPr="0045111B">
        <w:rPr>
          <w:rFonts w:ascii="Arial" w:hAnsi="Arial" w:cs="Arial"/>
          <w:iCs/>
          <w:lang w:val="en-GB"/>
        </w:rPr>
        <w:t>EN</w:t>
      </w:r>
      <w:r w:rsidR="00AD32FC" w:rsidRPr="00674C83">
        <w:rPr>
          <w:rFonts w:ascii="Arial" w:hAnsi="Arial" w:cs="Arial"/>
          <w:iCs/>
        </w:rPr>
        <w:t xml:space="preserve"> </w:t>
      </w:r>
      <w:r w:rsidR="00AD32FC" w:rsidRPr="0045111B">
        <w:rPr>
          <w:rFonts w:ascii="Arial" w:hAnsi="Arial" w:cs="Arial"/>
          <w:iCs/>
          <w:lang w:val="en-GB"/>
        </w:rPr>
        <w:t>ISO</w:t>
      </w:r>
      <w:r w:rsidR="00AD32FC" w:rsidRPr="00674C83">
        <w:rPr>
          <w:rFonts w:ascii="Arial" w:hAnsi="Arial" w:cs="Arial"/>
          <w:iCs/>
        </w:rPr>
        <w:t xml:space="preserve"> 9001:2018</w:t>
      </w:r>
      <w:r w:rsidR="00C279ED" w:rsidRPr="0045111B">
        <w:rPr>
          <w:rFonts w:ascii="Arial" w:hAnsi="Arial" w:cs="Arial"/>
          <w:iCs/>
        </w:rPr>
        <w:t xml:space="preserve">, околна среда </w:t>
      </w:r>
      <w:r w:rsidR="00AD32FC" w:rsidRPr="0045111B">
        <w:rPr>
          <w:rFonts w:ascii="Arial" w:hAnsi="Arial" w:cs="Arial"/>
          <w:iCs/>
          <w:lang w:val="en-GB"/>
        </w:rPr>
        <w:t>EN</w:t>
      </w:r>
      <w:r w:rsidR="00AD32FC" w:rsidRPr="00674C83">
        <w:rPr>
          <w:rFonts w:ascii="Arial" w:hAnsi="Arial" w:cs="Arial"/>
          <w:iCs/>
        </w:rPr>
        <w:t xml:space="preserve"> </w:t>
      </w:r>
      <w:r w:rsidR="00AD32FC" w:rsidRPr="0045111B">
        <w:rPr>
          <w:rFonts w:ascii="Arial" w:hAnsi="Arial" w:cs="Arial"/>
          <w:iCs/>
          <w:lang w:val="en-GB"/>
        </w:rPr>
        <w:t>ISO</w:t>
      </w:r>
      <w:r w:rsidR="00AD32FC" w:rsidRPr="00674C83">
        <w:rPr>
          <w:rFonts w:ascii="Arial" w:hAnsi="Arial" w:cs="Arial"/>
          <w:iCs/>
        </w:rPr>
        <w:t xml:space="preserve"> 14001;2015 </w:t>
      </w:r>
      <w:r w:rsidR="00C279ED" w:rsidRPr="0045111B">
        <w:rPr>
          <w:rFonts w:ascii="Arial" w:hAnsi="Arial" w:cs="Arial"/>
          <w:iCs/>
        </w:rPr>
        <w:t>и здравословни и безопасни условия на труд</w:t>
      </w:r>
      <w:r w:rsidR="00AD32FC" w:rsidRPr="00674C83">
        <w:rPr>
          <w:rFonts w:ascii="Arial" w:hAnsi="Arial" w:cs="Arial"/>
          <w:iCs/>
        </w:rPr>
        <w:t xml:space="preserve"> </w:t>
      </w:r>
      <w:r w:rsidR="00AD32FC" w:rsidRPr="0045111B">
        <w:rPr>
          <w:rFonts w:ascii="Arial" w:hAnsi="Arial" w:cs="Arial"/>
          <w:iCs/>
          <w:lang w:val="en-GB"/>
        </w:rPr>
        <w:t>EN</w:t>
      </w:r>
      <w:r w:rsidR="00AD32FC" w:rsidRPr="00674C83">
        <w:rPr>
          <w:rFonts w:ascii="Arial" w:hAnsi="Arial" w:cs="Arial"/>
          <w:iCs/>
        </w:rPr>
        <w:t xml:space="preserve"> </w:t>
      </w:r>
      <w:r w:rsidR="00AD32FC" w:rsidRPr="0045111B">
        <w:rPr>
          <w:rFonts w:ascii="Arial" w:hAnsi="Arial" w:cs="Arial"/>
          <w:iCs/>
          <w:lang w:val="en-GB"/>
        </w:rPr>
        <w:t>ISO</w:t>
      </w:r>
      <w:r w:rsidR="00AD32FC" w:rsidRPr="00674C83">
        <w:rPr>
          <w:rFonts w:ascii="Arial" w:hAnsi="Arial" w:cs="Arial"/>
          <w:iCs/>
        </w:rPr>
        <w:t xml:space="preserve"> 45001:2018</w:t>
      </w:r>
      <w:r w:rsidR="00C279ED" w:rsidRPr="0045111B">
        <w:rPr>
          <w:rFonts w:ascii="Arial" w:hAnsi="Arial" w:cs="Arial"/>
          <w:iCs/>
        </w:rPr>
        <w:t>.</w:t>
      </w:r>
    </w:p>
    <w:p w14:paraId="61E2587A" w14:textId="0693BB62" w:rsidR="003778E4" w:rsidRPr="0045111B" w:rsidRDefault="003778E4" w:rsidP="001B3BCD">
      <w:pPr>
        <w:pStyle w:val="11"/>
        <w:spacing w:after="120" w:line="240" w:lineRule="auto"/>
        <w:jc w:val="both"/>
        <w:rPr>
          <w:rFonts w:ascii="Arial" w:hAnsi="Arial" w:cs="Arial"/>
          <w:bCs/>
        </w:rPr>
      </w:pPr>
      <w:r w:rsidRPr="0045111B">
        <w:rPr>
          <w:rFonts w:ascii="Arial" w:hAnsi="Arial" w:cs="Arial"/>
          <w:iCs/>
        </w:rPr>
        <w:t xml:space="preserve">Персонала на изпълнителя, който ще работи по изпълнение на проекта, да притежава изискуемите удостоверения </w:t>
      </w:r>
      <w:r w:rsidR="00840921" w:rsidRPr="0045111B">
        <w:rPr>
          <w:rFonts w:ascii="Arial" w:hAnsi="Arial" w:cs="Arial"/>
          <w:iCs/>
        </w:rPr>
        <w:t xml:space="preserve">и квалификационни групи </w:t>
      </w:r>
      <w:r w:rsidRPr="0045111B">
        <w:rPr>
          <w:rFonts w:ascii="Arial" w:hAnsi="Arial" w:cs="Arial"/>
          <w:iCs/>
        </w:rPr>
        <w:t>по „</w:t>
      </w:r>
      <w:r w:rsidRPr="0045111B">
        <w:rPr>
          <w:rFonts w:ascii="Arial" w:hAnsi="Arial" w:cs="Arial"/>
          <w:bCs/>
        </w:rPr>
        <w:t>Правилник за безопасност при работа в електрически уредби на електрически и топлофикационни централи и по електрически мрежи - 28 август 2004г.“.</w:t>
      </w:r>
    </w:p>
    <w:p w14:paraId="6C885B4B" w14:textId="696F8293" w:rsidR="00702F15" w:rsidRPr="0045111B" w:rsidRDefault="00702F15" w:rsidP="001B3BCD">
      <w:pPr>
        <w:pStyle w:val="11"/>
        <w:spacing w:after="120" w:line="240" w:lineRule="auto"/>
        <w:jc w:val="both"/>
        <w:rPr>
          <w:rFonts w:ascii="Arial" w:hAnsi="Arial" w:cs="Arial"/>
          <w:bCs/>
        </w:rPr>
      </w:pPr>
      <w:r w:rsidRPr="0045111B">
        <w:rPr>
          <w:rFonts w:ascii="Arial" w:hAnsi="Arial" w:cs="Arial"/>
          <w:bCs/>
        </w:rPr>
        <w:t>Изпълнителят да представи поименен списък на персонала, с притежаваните квалификационни групи и лиц</w:t>
      </w:r>
      <w:r w:rsidR="003B0AF9">
        <w:rPr>
          <w:rFonts w:ascii="Arial" w:hAnsi="Arial" w:cs="Arial"/>
          <w:bCs/>
        </w:rPr>
        <w:t>ата</w:t>
      </w:r>
      <w:r w:rsidRPr="0045111B">
        <w:rPr>
          <w:rFonts w:ascii="Arial" w:hAnsi="Arial" w:cs="Arial"/>
          <w:bCs/>
        </w:rPr>
        <w:t xml:space="preserve"> изпълняващ</w:t>
      </w:r>
      <w:r w:rsidR="00DD7433" w:rsidRPr="0045111B">
        <w:rPr>
          <w:rFonts w:ascii="Arial" w:hAnsi="Arial" w:cs="Arial"/>
          <w:bCs/>
        </w:rPr>
        <w:t>и</w:t>
      </w:r>
      <w:r w:rsidRPr="0045111B">
        <w:rPr>
          <w:rFonts w:ascii="Arial" w:hAnsi="Arial" w:cs="Arial"/>
          <w:bCs/>
        </w:rPr>
        <w:t xml:space="preserve"> задълженията на </w:t>
      </w:r>
      <w:r w:rsidR="00DD7433" w:rsidRPr="0045111B">
        <w:rPr>
          <w:rFonts w:ascii="Arial" w:hAnsi="Arial" w:cs="Arial"/>
          <w:bCs/>
        </w:rPr>
        <w:t>„отговорен ръководител“</w:t>
      </w:r>
      <w:r w:rsidR="00E833E1" w:rsidRPr="0045111B">
        <w:rPr>
          <w:rFonts w:ascii="Arial" w:hAnsi="Arial" w:cs="Arial"/>
          <w:bCs/>
        </w:rPr>
        <w:t>,</w:t>
      </w:r>
      <w:r w:rsidR="00DD7433" w:rsidRPr="0045111B">
        <w:rPr>
          <w:rFonts w:ascii="Arial" w:hAnsi="Arial" w:cs="Arial"/>
          <w:bCs/>
        </w:rPr>
        <w:t xml:space="preserve"> </w:t>
      </w:r>
      <w:r w:rsidRPr="0045111B">
        <w:rPr>
          <w:rFonts w:ascii="Arial" w:hAnsi="Arial" w:cs="Arial"/>
          <w:bCs/>
        </w:rPr>
        <w:t>„изпълнител на работата“,</w:t>
      </w:r>
      <w:r w:rsidR="00E833E1" w:rsidRPr="0045111B">
        <w:rPr>
          <w:rFonts w:ascii="Arial" w:hAnsi="Arial" w:cs="Arial"/>
          <w:bCs/>
        </w:rPr>
        <w:t xml:space="preserve"> „членове на бригадата“ за работа с</w:t>
      </w:r>
      <w:r w:rsidRPr="0045111B">
        <w:rPr>
          <w:rFonts w:ascii="Arial" w:hAnsi="Arial" w:cs="Arial"/>
          <w:bCs/>
        </w:rPr>
        <w:t xml:space="preserve"> Наряд. </w:t>
      </w:r>
    </w:p>
    <w:p w14:paraId="70FE10EE" w14:textId="42336AD0" w:rsidR="00DD7433" w:rsidRPr="0045111B" w:rsidRDefault="000E2798" w:rsidP="001B3BCD">
      <w:pPr>
        <w:pStyle w:val="11"/>
        <w:spacing w:after="120" w:line="240" w:lineRule="auto"/>
        <w:jc w:val="both"/>
        <w:rPr>
          <w:rFonts w:ascii="Arial" w:hAnsi="Arial" w:cs="Arial"/>
          <w:bCs/>
        </w:rPr>
      </w:pPr>
      <w:r w:rsidRPr="0045111B">
        <w:rPr>
          <w:rFonts w:ascii="Arial" w:hAnsi="Arial" w:cs="Arial"/>
          <w:iCs/>
        </w:rPr>
        <w:t>Квалификационни групи, в съответствие с „</w:t>
      </w:r>
      <w:r w:rsidRPr="0045111B">
        <w:rPr>
          <w:rFonts w:ascii="Arial" w:hAnsi="Arial" w:cs="Arial"/>
          <w:bCs/>
        </w:rPr>
        <w:t>Правилник за безопасност при работа в електрически уредби на електрически и топлофикационни централи и по електрически мрежи - 28 август 2004г.“.</w:t>
      </w:r>
    </w:p>
    <w:p w14:paraId="49957737" w14:textId="6F176EAE" w:rsidR="000E2798" w:rsidRPr="0045111B" w:rsidRDefault="000E2798" w:rsidP="003A603D">
      <w:pPr>
        <w:pStyle w:val="11"/>
        <w:numPr>
          <w:ilvl w:val="0"/>
          <w:numId w:val="3"/>
        </w:numPr>
        <w:spacing w:after="0" w:line="240" w:lineRule="auto"/>
        <w:ind w:left="425" w:hanging="357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bCs/>
        </w:rPr>
        <w:t>Отговорен ръководител – 5</w:t>
      </w:r>
      <w:r w:rsidRPr="0045111B">
        <w:rPr>
          <w:rFonts w:ascii="Arial" w:hAnsi="Arial" w:cs="Arial"/>
          <w:bCs/>
          <w:vertAlign w:val="superscript"/>
        </w:rPr>
        <w:t>та</w:t>
      </w:r>
      <w:r w:rsidRPr="0045111B">
        <w:rPr>
          <w:rFonts w:ascii="Arial" w:hAnsi="Arial" w:cs="Arial"/>
          <w:bCs/>
        </w:rPr>
        <w:t xml:space="preserve"> квалификационна група;</w:t>
      </w:r>
    </w:p>
    <w:p w14:paraId="57ED770F" w14:textId="1A10AA8B" w:rsidR="000E2798" w:rsidRPr="0045111B" w:rsidRDefault="000E2798" w:rsidP="003A603D">
      <w:pPr>
        <w:pStyle w:val="11"/>
        <w:numPr>
          <w:ilvl w:val="0"/>
          <w:numId w:val="3"/>
        </w:numPr>
        <w:spacing w:after="0" w:line="240" w:lineRule="auto"/>
        <w:ind w:left="425" w:hanging="357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bCs/>
        </w:rPr>
        <w:t>Изпълнител на работата – 4</w:t>
      </w:r>
      <w:r w:rsidRPr="0045111B">
        <w:rPr>
          <w:rFonts w:ascii="Arial" w:hAnsi="Arial" w:cs="Arial"/>
          <w:bCs/>
          <w:vertAlign w:val="superscript"/>
        </w:rPr>
        <w:t>та</w:t>
      </w:r>
      <w:r w:rsidRPr="0045111B">
        <w:rPr>
          <w:rFonts w:ascii="Arial" w:hAnsi="Arial" w:cs="Arial"/>
          <w:bCs/>
        </w:rPr>
        <w:t xml:space="preserve"> квалификационна група;</w:t>
      </w:r>
    </w:p>
    <w:p w14:paraId="0C6B4FF8" w14:textId="7C0BE603" w:rsidR="000E2798" w:rsidRPr="00953ECD" w:rsidRDefault="000E2798" w:rsidP="003A603D">
      <w:pPr>
        <w:pStyle w:val="11"/>
        <w:numPr>
          <w:ilvl w:val="0"/>
          <w:numId w:val="3"/>
        </w:numPr>
        <w:spacing w:after="0" w:line="240" w:lineRule="auto"/>
        <w:ind w:left="425" w:hanging="357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bCs/>
        </w:rPr>
        <w:t>Членове на брига</w:t>
      </w:r>
      <w:r w:rsidR="008F79BA" w:rsidRPr="0045111B">
        <w:rPr>
          <w:rFonts w:ascii="Arial" w:hAnsi="Arial" w:cs="Arial"/>
          <w:bCs/>
        </w:rPr>
        <w:t>дата - 3</w:t>
      </w:r>
      <w:r w:rsidR="008F79BA" w:rsidRPr="0045111B">
        <w:rPr>
          <w:rFonts w:ascii="Arial" w:hAnsi="Arial" w:cs="Arial"/>
          <w:bCs/>
          <w:vertAlign w:val="superscript"/>
        </w:rPr>
        <w:t>та</w:t>
      </w:r>
      <w:r w:rsidR="008F79BA" w:rsidRPr="0045111B">
        <w:rPr>
          <w:rFonts w:ascii="Arial" w:hAnsi="Arial" w:cs="Arial"/>
          <w:bCs/>
        </w:rPr>
        <w:t xml:space="preserve"> квалификационна група;</w:t>
      </w:r>
    </w:p>
    <w:p w14:paraId="3F6FC800" w14:textId="3E58880F" w:rsidR="00953ECD" w:rsidRDefault="00953ECD" w:rsidP="00953ECD">
      <w:pPr>
        <w:pStyle w:val="11"/>
        <w:spacing w:after="0" w:line="240" w:lineRule="auto"/>
        <w:jc w:val="both"/>
        <w:rPr>
          <w:rFonts w:ascii="Arial" w:hAnsi="Arial" w:cs="Arial"/>
          <w:bCs/>
        </w:rPr>
      </w:pPr>
    </w:p>
    <w:p w14:paraId="241B36D4" w14:textId="5F4D868D" w:rsidR="00454D2B" w:rsidRPr="00250133" w:rsidRDefault="00681191" w:rsidP="00250133">
      <w:pPr>
        <w:spacing w:after="160" w:line="259" w:lineRule="auto"/>
        <w:rPr>
          <w:rFonts w:eastAsia="Calibri" w:cs="Arial"/>
          <w:iCs/>
          <w:sz w:val="22"/>
          <w:szCs w:val="22"/>
          <w:lang w:eastAsia="en-US"/>
        </w:rPr>
      </w:pPr>
      <w:r>
        <w:rPr>
          <w:rFonts w:cs="Arial"/>
          <w:iCs/>
        </w:rPr>
        <w:br w:type="page"/>
      </w:r>
      <w:r w:rsidR="00454D2B" w:rsidRPr="00824A42">
        <w:rPr>
          <w:rFonts w:cs="Arial"/>
          <w:sz w:val="22"/>
          <w:szCs w:val="22"/>
          <w:lang w:eastAsia="en-US"/>
        </w:rPr>
        <w:lastRenderedPageBreak/>
        <w:t>Таблица 1 – Необходими услуги и материали за изпълнение на поръчката</w:t>
      </w:r>
    </w:p>
    <w:tbl>
      <w:tblPr>
        <w:tblW w:w="5005" w:type="pct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1"/>
        <w:gridCol w:w="5097"/>
        <w:gridCol w:w="1706"/>
        <w:gridCol w:w="1880"/>
      </w:tblGrid>
      <w:tr w:rsidR="00454D2B" w:rsidRPr="0046392D" w14:paraId="08E37EAB" w14:textId="77777777" w:rsidTr="001217C9">
        <w:trPr>
          <w:trHeight w:val="9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7C7F88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№</w:t>
            </w:r>
          </w:p>
        </w:tc>
        <w:tc>
          <w:tcPr>
            <w:tcW w:w="2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559C0" w14:textId="77777777" w:rsidR="00454D2B" w:rsidRPr="0046392D" w:rsidRDefault="00454D2B" w:rsidP="007C7A49">
            <w:pPr>
              <w:jc w:val="center"/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Описание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0F052" w14:textId="77777777" w:rsidR="00454D2B" w:rsidRPr="0046392D" w:rsidRDefault="00454D2B" w:rsidP="007C7A49">
            <w:pPr>
              <w:jc w:val="center"/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Изискване на възложителя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03DE7" w14:textId="77777777" w:rsidR="00454D2B" w:rsidRPr="0046392D" w:rsidRDefault="00454D2B" w:rsidP="007C7A49">
            <w:pPr>
              <w:jc w:val="center"/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Гарантирано предложение на участника</w:t>
            </w:r>
          </w:p>
        </w:tc>
      </w:tr>
      <w:tr w:rsidR="00454D2B" w:rsidRPr="0046392D" w14:paraId="1A41562E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F1EFF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D4CAF2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Проектиране: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A6322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9D230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08852E9E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3D4E9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1.1.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5BE34E" w14:textId="463243B6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 xml:space="preserve">Изготвяне на цялостен работен проект </w:t>
            </w:r>
            <w:r w:rsidR="00D22FD1">
              <w:rPr>
                <w:rFonts w:cs="Arial"/>
                <w:color w:val="000000"/>
              </w:rPr>
              <w:t>–</w:t>
            </w:r>
            <w:r w:rsidRPr="0046392D">
              <w:rPr>
                <w:rFonts w:cs="Arial"/>
                <w:color w:val="000000"/>
              </w:rPr>
              <w:t xml:space="preserve"> </w:t>
            </w:r>
            <w:r w:rsidR="00D22FD1">
              <w:rPr>
                <w:rFonts w:cs="Arial"/>
                <w:color w:val="000000"/>
              </w:rPr>
              <w:t>нови вакуумни генераторни прекъсвачи ХГ1, ХГ2, ХГ3, ХГ4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C206C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49718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5EF1D62E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A0E08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1.2.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D9304F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Изготвяне на екзекутивна документация;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F13A6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1B60C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6B132FA7" w14:textId="77777777" w:rsidTr="001217C9">
        <w:trPr>
          <w:trHeight w:val="6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28B28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2.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9185AE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Доставка на оборудване и материали по спецификация от утвърден работен проект: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21956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2C9C5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501CEB8E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8167F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2.1.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23F7A7" w14:textId="79A0DAE9" w:rsidR="00454D2B" w:rsidRPr="0046392D" w:rsidRDefault="00D22FD1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Вакуумни генераторни прекъсвачи</w:t>
            </w:r>
            <w:r w:rsidR="00953ECD">
              <w:rPr>
                <w:rFonts w:cs="Arial"/>
                <w:color w:val="000000"/>
              </w:rPr>
              <w:t xml:space="preserve"> </w:t>
            </w:r>
            <w:r w:rsidR="00953ECD">
              <w:rPr>
                <w:rFonts w:cs="Arial"/>
                <w:sz w:val="22"/>
                <w:szCs w:val="22"/>
                <w:lang w:eastAsia="en-US"/>
              </w:rPr>
              <w:t>в комплект с табла за управление</w:t>
            </w:r>
            <w:r w:rsidR="00454D2B" w:rsidRPr="0046392D">
              <w:rPr>
                <w:rFonts w:cs="Arial"/>
                <w:color w:val="000000"/>
              </w:rPr>
              <w:t>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0A2A1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AF9C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60456750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6063A" w14:textId="39BA5B70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2.</w:t>
            </w:r>
            <w:r w:rsidR="00924AA2">
              <w:rPr>
                <w:rFonts w:cs="Arial"/>
                <w:color w:val="000000"/>
              </w:rPr>
              <w:t>2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09DB60" w14:textId="48406BFC" w:rsidR="00454D2B" w:rsidRPr="0046392D" w:rsidRDefault="00953ECD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sz w:val="22"/>
                <w:szCs w:val="22"/>
                <w:lang w:eastAsia="en-US"/>
              </w:rPr>
              <w:t xml:space="preserve">Допълнително оборудване за ограничаване </w:t>
            </w:r>
            <w:r w:rsidR="00CA56A4">
              <w:rPr>
                <w:rFonts w:cs="Arial"/>
                <w:sz w:val="22"/>
                <w:szCs w:val="22"/>
                <w:lang w:eastAsia="en-US"/>
              </w:rPr>
              <w:t>на пренапрежения</w:t>
            </w:r>
            <w:r>
              <w:rPr>
                <w:rFonts w:cs="Arial"/>
                <w:sz w:val="22"/>
                <w:szCs w:val="22"/>
                <w:lang w:eastAsia="en-US"/>
              </w:rPr>
              <w:t xml:space="preserve"> (вентилни отводи, други необходими);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1D8E7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AE664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542A3EE2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951DC" w14:textId="2A17E6B5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2.</w:t>
            </w:r>
            <w:r w:rsidR="00924AA2">
              <w:rPr>
                <w:rFonts w:cs="Arial"/>
                <w:color w:val="000000"/>
              </w:rPr>
              <w:t>3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E6510B" w14:textId="20D13035" w:rsidR="00454D2B" w:rsidRPr="0046392D" w:rsidRDefault="00953ECD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М</w:t>
            </w:r>
            <w:r w:rsidRPr="00953ECD">
              <w:rPr>
                <w:rFonts w:cs="Arial"/>
                <w:color w:val="000000"/>
              </w:rPr>
              <w:t>атериали за изграждане на първична и вторична комутация за всички доставени съоръжения;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FF0F6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B84D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38B27F62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B46EE" w14:textId="2E93390B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2.</w:t>
            </w:r>
            <w:r w:rsidR="00924AA2">
              <w:rPr>
                <w:rFonts w:cs="Arial"/>
                <w:color w:val="000000"/>
              </w:rPr>
              <w:t>4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9D08B3" w14:textId="6CC21B9E" w:rsidR="00454D2B" w:rsidRPr="0046392D" w:rsidRDefault="00953ECD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М</w:t>
            </w:r>
            <w:r w:rsidRPr="00953ECD">
              <w:rPr>
                <w:rFonts w:cs="Arial"/>
                <w:color w:val="000000"/>
              </w:rPr>
              <w:t>атериали за изграждане на фундаменти рамки за монтаж на всички доставени съоръжения</w:t>
            </w:r>
            <w:r>
              <w:rPr>
                <w:rFonts w:cs="Arial"/>
                <w:color w:val="000000"/>
              </w:rPr>
              <w:t>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3BF21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81175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04A99E8E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DB030" w14:textId="60C6BE1A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2.</w:t>
            </w:r>
            <w:r w:rsidR="00924AA2">
              <w:rPr>
                <w:rFonts w:cs="Arial"/>
                <w:color w:val="000000"/>
              </w:rPr>
              <w:t>5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ECF642" w14:textId="1D597756" w:rsidR="00454D2B" w:rsidRPr="00365B7E" w:rsidRDefault="00365B7E" w:rsidP="00365B7E">
            <w:pPr>
              <w:widowControl w:val="0"/>
              <w:tabs>
                <w:tab w:val="left" w:pos="284"/>
              </w:tabs>
              <w:jc w:val="both"/>
              <w:rPr>
                <w:rFonts w:cs="Arial"/>
                <w:sz w:val="22"/>
                <w:szCs w:val="22"/>
                <w:lang w:eastAsia="en-US"/>
              </w:rPr>
            </w:pPr>
            <w:r>
              <w:rPr>
                <w:rFonts w:cs="Arial"/>
                <w:sz w:val="22"/>
                <w:szCs w:val="22"/>
                <w:lang w:eastAsia="en-US"/>
              </w:rPr>
              <w:t xml:space="preserve">Материали за саниране на килии генераторни прекъсвачи в ЗРУ 10,5 </w:t>
            </w:r>
            <w:r>
              <w:rPr>
                <w:rFonts w:cs="Arial"/>
                <w:sz w:val="22"/>
                <w:szCs w:val="22"/>
                <w:lang w:val="en-US" w:eastAsia="en-US"/>
              </w:rPr>
              <w:t>kV</w:t>
            </w:r>
            <w:r w:rsidRPr="00B5504C">
              <w:rPr>
                <w:rFonts w:cs="Arial"/>
                <w:sz w:val="22"/>
                <w:szCs w:val="22"/>
                <w:lang w:eastAsia="en-US"/>
              </w:rPr>
              <w:t>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00D20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48BF3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A27AEC" w:rsidRPr="0046392D" w14:paraId="6CBA0DF6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BE1BD4" w14:textId="664E0261" w:rsidR="00A27AEC" w:rsidRPr="0046392D" w:rsidRDefault="00A27AEC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2.</w:t>
            </w:r>
            <w:r w:rsidR="00924AA2">
              <w:rPr>
                <w:rFonts w:cs="Arial"/>
                <w:color w:val="000000"/>
              </w:rPr>
              <w:t>6</w:t>
            </w:r>
            <w:r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E75A5" w14:textId="44BC556B" w:rsidR="00A27AEC" w:rsidRPr="00674C83" w:rsidRDefault="00365B7E" w:rsidP="007C7A49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М</w:t>
            </w:r>
            <w:r w:rsidRPr="00365B7E">
              <w:rPr>
                <w:rFonts w:cs="Arial"/>
                <w:color w:val="000000"/>
              </w:rPr>
              <w:t xml:space="preserve">атериали за изработване на предпазни екрани (врати) килии генераторни прекъсвачи в ЗРУ 10,5 </w:t>
            </w:r>
            <w:proofErr w:type="spellStart"/>
            <w:r w:rsidRPr="00365B7E">
              <w:rPr>
                <w:rFonts w:cs="Arial"/>
                <w:color w:val="000000"/>
              </w:rPr>
              <w:t>kV</w:t>
            </w:r>
            <w:proofErr w:type="spellEnd"/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342EC8" w14:textId="2B0D2AD5" w:rsidR="00A27AEC" w:rsidRPr="0046392D" w:rsidRDefault="00122C44" w:rsidP="007C7A49">
            <w:pPr>
              <w:jc w:val="center"/>
              <w:rPr>
                <w:rFonts w:cs="Arial"/>
                <w:color w:val="000000"/>
              </w:rPr>
            </w:pPr>
            <w:r w:rsidRPr="00122C44">
              <w:rPr>
                <w:rFonts w:cs="Arial"/>
                <w:color w:val="000000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38173" w14:textId="77777777" w:rsidR="00A27AEC" w:rsidRPr="0046392D" w:rsidRDefault="00A27AEC" w:rsidP="007C7A49">
            <w:pPr>
              <w:rPr>
                <w:rFonts w:cs="Arial"/>
                <w:color w:val="000000"/>
              </w:rPr>
            </w:pPr>
          </w:p>
        </w:tc>
      </w:tr>
      <w:tr w:rsidR="00454D2B" w:rsidRPr="0046392D" w14:paraId="018A7F54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466AE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3.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540AC9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Строителни и монтажни работи: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E984F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5FFFD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2F8FF736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37B01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3.1.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D2A5C3" w14:textId="1C6B3F59" w:rsidR="00454D2B" w:rsidRPr="00365B7E" w:rsidRDefault="00365B7E" w:rsidP="00365B7E">
            <w:pPr>
              <w:widowControl w:val="0"/>
              <w:tabs>
                <w:tab w:val="left" w:pos="284"/>
              </w:tabs>
              <w:jc w:val="both"/>
              <w:rPr>
                <w:rFonts w:cs="Arial"/>
                <w:sz w:val="22"/>
                <w:szCs w:val="22"/>
                <w:lang w:eastAsia="en-US"/>
              </w:rPr>
            </w:pPr>
            <w:r>
              <w:rPr>
                <w:rFonts w:cs="Arial"/>
                <w:sz w:val="22"/>
                <w:szCs w:val="22"/>
                <w:lang w:eastAsia="en-US"/>
              </w:rPr>
              <w:t xml:space="preserve">Изграждане на нови </w:t>
            </w:r>
            <w:r w:rsidRPr="00B5504C">
              <w:rPr>
                <w:rFonts w:cs="Arial"/>
                <w:sz w:val="22"/>
                <w:szCs w:val="22"/>
                <w:lang w:eastAsia="en-US"/>
              </w:rPr>
              <w:t>фундаменти рамки за монтаж на всички доставени съоръжения</w:t>
            </w:r>
            <w:r>
              <w:rPr>
                <w:rFonts w:cs="Arial"/>
                <w:sz w:val="22"/>
                <w:szCs w:val="22"/>
                <w:lang w:eastAsia="en-US"/>
              </w:rPr>
              <w:t>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E0B52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52EC4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312FB2DD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B9C92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3.2.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827197" w14:textId="0148DBEA" w:rsidR="00454D2B" w:rsidRPr="0046392D" w:rsidRDefault="00365B7E" w:rsidP="007C7A49">
            <w:pPr>
              <w:rPr>
                <w:rFonts w:cs="Arial"/>
                <w:color w:val="000000"/>
              </w:rPr>
            </w:pPr>
            <w:r w:rsidRPr="00365B7E">
              <w:rPr>
                <w:rFonts w:cs="Arial"/>
                <w:color w:val="000000"/>
              </w:rPr>
              <w:t>Монтаж на нови вакуумни генераторни прекъсвачи в комплект с табла за управление;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CA4EB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F96FA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76104D0A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D8B0D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3.3.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B63956" w14:textId="6A7B77F6" w:rsidR="00365B7E" w:rsidRPr="00365B7E" w:rsidRDefault="00365B7E" w:rsidP="00365B7E">
            <w:pPr>
              <w:rPr>
                <w:rFonts w:cs="Arial"/>
                <w:color w:val="000000"/>
              </w:rPr>
            </w:pPr>
            <w:r w:rsidRPr="00365B7E">
              <w:rPr>
                <w:rFonts w:cs="Arial"/>
                <w:color w:val="000000"/>
              </w:rPr>
              <w:t xml:space="preserve">Монтаж на оборудване за ограничаване </w:t>
            </w:r>
            <w:r w:rsidR="001A0363">
              <w:rPr>
                <w:rFonts w:cs="Arial"/>
                <w:color w:val="000000"/>
              </w:rPr>
              <w:t>на пренапрежения;</w:t>
            </w:r>
          </w:p>
          <w:p w14:paraId="6CFC1F20" w14:textId="1566FAF5" w:rsidR="00454D2B" w:rsidRPr="0046392D" w:rsidRDefault="00454D2B" w:rsidP="007C7A49">
            <w:pPr>
              <w:rPr>
                <w:rFonts w:cs="Arial"/>
                <w:color w:val="000000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311AD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9E7D9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1CB88C3C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87756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3.4.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B6FE13" w14:textId="57A319CA" w:rsidR="00454D2B" w:rsidRPr="0046392D" w:rsidRDefault="00365B7E" w:rsidP="007C7A49">
            <w:pPr>
              <w:rPr>
                <w:rFonts w:cs="Arial"/>
                <w:color w:val="000000"/>
              </w:rPr>
            </w:pPr>
            <w:r>
              <w:rPr>
                <w:rFonts w:eastAsia="Calibri" w:cs="Arial"/>
                <w:sz w:val="22"/>
                <w:szCs w:val="22"/>
                <w:lang w:eastAsia="en-US"/>
              </w:rPr>
              <w:t xml:space="preserve">Изграждане на </w:t>
            </w:r>
            <w:r>
              <w:rPr>
                <w:rFonts w:cs="Arial"/>
                <w:sz w:val="22"/>
                <w:szCs w:val="22"/>
              </w:rPr>
              <w:t>първична и вторична комутация за всички доставени съоръжения;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E04F5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0ED9D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58B5B268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00C09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4.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8A75B6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Наладка, изпитвания и пуск в експлоатация: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282AF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C5CEC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6846EEF0" w14:textId="77777777" w:rsidTr="001217C9">
        <w:trPr>
          <w:trHeight w:val="58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A368B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4.1.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5B4883" w14:textId="1DB61B45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 xml:space="preserve">Наладка и настройки, включително и вериги </w:t>
            </w:r>
            <w:r w:rsidR="00014FB2">
              <w:rPr>
                <w:rFonts w:cs="Arial"/>
                <w:color w:val="000000"/>
              </w:rPr>
              <w:t xml:space="preserve">към </w:t>
            </w:r>
            <w:proofErr w:type="spellStart"/>
            <w:r w:rsidR="00014FB2">
              <w:rPr>
                <w:rFonts w:cs="Arial"/>
                <w:color w:val="000000"/>
              </w:rPr>
              <w:t>управляващя</w:t>
            </w:r>
            <w:proofErr w:type="spellEnd"/>
            <w:r w:rsidR="00014FB2">
              <w:rPr>
                <w:rFonts w:cs="Arial"/>
                <w:color w:val="000000"/>
              </w:rPr>
              <w:t xml:space="preserve"> система</w:t>
            </w:r>
            <w:r w:rsidRPr="0046392D">
              <w:rPr>
                <w:rFonts w:cs="Arial"/>
                <w:color w:val="000000"/>
              </w:rPr>
              <w:t xml:space="preserve"> на </w:t>
            </w:r>
            <w:proofErr w:type="spellStart"/>
            <w:r w:rsidRPr="0046392D">
              <w:rPr>
                <w:rFonts w:cs="Arial"/>
                <w:color w:val="000000"/>
              </w:rPr>
              <w:t>новомонтирани</w:t>
            </w:r>
            <w:proofErr w:type="spellEnd"/>
            <w:r w:rsidRPr="0046392D">
              <w:rPr>
                <w:rFonts w:cs="Arial"/>
                <w:color w:val="000000"/>
              </w:rPr>
              <w:t xml:space="preserve"> съоръжения и оборудване във ВЕЦ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9B783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1E1F9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36DAC3A3" w14:textId="77777777" w:rsidTr="001217C9">
        <w:trPr>
          <w:trHeight w:val="58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DEE6C" w14:textId="75611C76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4.</w:t>
            </w:r>
            <w:r w:rsidR="00982CCE">
              <w:rPr>
                <w:rFonts w:cs="Arial"/>
                <w:color w:val="000000"/>
              </w:rPr>
              <w:t>2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6080CD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Провеждане на пълни електрически измервания и изпитвания на новомонтираните съоръжения и оборудване във ВЕЦ, съгласно изискванията на Наредба № 3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9EA9A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9DD47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259F98E0" w14:textId="77777777" w:rsidTr="001217C9">
        <w:trPr>
          <w:trHeight w:val="58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00BB3" w14:textId="42EBE9C5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4.</w:t>
            </w:r>
            <w:r w:rsidR="00982CCE">
              <w:rPr>
                <w:rFonts w:cs="Arial"/>
                <w:color w:val="000000"/>
              </w:rPr>
              <w:t>3</w:t>
            </w:r>
            <w:r w:rsidRPr="0046392D">
              <w:rPr>
                <w:rFonts w:cs="Arial"/>
                <w:color w:val="000000"/>
              </w:rPr>
              <w:t>.</w:t>
            </w:r>
          </w:p>
        </w:tc>
        <w:tc>
          <w:tcPr>
            <w:tcW w:w="2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1D9072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 xml:space="preserve">Провеждане на функционални проби на новомонтираните съоръжения и оборудване във ВЕЦ  </w:t>
            </w:r>
          </w:p>
        </w:tc>
        <w:tc>
          <w:tcPr>
            <w:tcW w:w="9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B24A8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A0BB3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5CFBD6F3" w14:textId="77777777" w:rsidTr="001217C9">
        <w:trPr>
          <w:trHeight w:val="300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88610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5.</w:t>
            </w:r>
          </w:p>
        </w:tc>
        <w:tc>
          <w:tcPr>
            <w:tcW w:w="27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FC18F6" w14:textId="77777777" w:rsidR="00454D2B" w:rsidRPr="0046392D" w:rsidRDefault="00454D2B" w:rsidP="007C7A49">
            <w:pPr>
              <w:rPr>
                <w:rFonts w:cs="Arial"/>
                <w:b/>
                <w:bCs/>
                <w:color w:val="000000"/>
              </w:rPr>
            </w:pPr>
            <w:r w:rsidRPr="0046392D">
              <w:rPr>
                <w:rFonts w:cs="Arial"/>
                <w:b/>
                <w:bCs/>
                <w:color w:val="000000"/>
              </w:rPr>
              <w:t>Обучения: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666AB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D64AA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  <w:tr w:rsidR="00454D2B" w:rsidRPr="0046392D" w14:paraId="477E7DE3" w14:textId="77777777" w:rsidTr="001217C9">
        <w:trPr>
          <w:trHeight w:val="30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21898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5.1.</w:t>
            </w:r>
          </w:p>
        </w:tc>
        <w:tc>
          <w:tcPr>
            <w:tcW w:w="27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2663C5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Обучение на дежурен оперативен персонал;</w:t>
            </w: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E73A1" w14:textId="77777777" w:rsidR="00454D2B" w:rsidRPr="0046392D" w:rsidRDefault="00454D2B" w:rsidP="007C7A49">
            <w:pPr>
              <w:jc w:val="center"/>
              <w:rPr>
                <w:rFonts w:cs="Arial"/>
                <w:color w:val="000000"/>
              </w:rPr>
            </w:pPr>
            <w:r w:rsidRPr="0046392D">
              <w:rPr>
                <w:rFonts w:cs="Arial"/>
              </w:rPr>
              <w:t>да се изпълни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6B304" w14:textId="77777777" w:rsidR="00454D2B" w:rsidRPr="0046392D" w:rsidRDefault="00454D2B" w:rsidP="007C7A49">
            <w:pPr>
              <w:rPr>
                <w:rFonts w:cs="Arial"/>
                <w:color w:val="000000"/>
              </w:rPr>
            </w:pPr>
            <w:r w:rsidRPr="0046392D">
              <w:rPr>
                <w:rFonts w:cs="Arial"/>
                <w:color w:val="000000"/>
              </w:rPr>
              <w:t> </w:t>
            </w:r>
          </w:p>
        </w:tc>
      </w:tr>
    </w:tbl>
    <w:p w14:paraId="1CA25247" w14:textId="1C412DC5" w:rsidR="0002647C" w:rsidRDefault="0002647C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0B859E7C" w14:textId="201DAC34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2D64005D" w14:textId="706EAF79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614E9DEE" w14:textId="200D9FBC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45B5B4D5" w14:textId="66E7186F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4AA137FC" w14:textId="25ED9A56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27469C47" w14:textId="00D2EB3F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36978B02" w14:textId="77777777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4637B2CE" w14:textId="12EFC1B0" w:rsidR="004F499D" w:rsidRDefault="004F499D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12E62E9E" w14:textId="2A9D1B97" w:rsidR="00CA56A4" w:rsidRDefault="00CA56A4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68384054" w14:textId="77777777" w:rsidR="00CA56A4" w:rsidRDefault="00CA56A4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41BABC9B" w14:textId="3E71E415" w:rsidR="00C83E11" w:rsidRDefault="001217C9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lastRenderedPageBreak/>
        <w:t>Таблица 2 – Технически изисквания към вакуумен генераторен прекъсвач</w:t>
      </w:r>
    </w:p>
    <w:tbl>
      <w:tblPr>
        <w:tblW w:w="9205" w:type="dxa"/>
        <w:jc w:val="center"/>
        <w:tblLayout w:type="fixed"/>
        <w:tblLook w:val="0000" w:firstRow="0" w:lastRow="0" w:firstColumn="0" w:lastColumn="0" w:noHBand="0" w:noVBand="0"/>
      </w:tblPr>
      <w:tblGrid>
        <w:gridCol w:w="704"/>
        <w:gridCol w:w="3827"/>
        <w:gridCol w:w="993"/>
        <w:gridCol w:w="1842"/>
        <w:gridCol w:w="1839"/>
      </w:tblGrid>
      <w:tr w:rsidR="00CA56A4" w:rsidRPr="00A5543D" w14:paraId="6B6B150A" w14:textId="77777777" w:rsidTr="00476273">
        <w:trPr>
          <w:trHeight w:val="78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  <w:vAlign w:val="center"/>
          </w:tcPr>
          <w:p w14:paraId="510AF5C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№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  <w:vAlign w:val="center"/>
          </w:tcPr>
          <w:p w14:paraId="2C849AA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Технически характеристики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  <w:vAlign w:val="center"/>
          </w:tcPr>
          <w:p w14:paraId="762DE90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60"/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Мярка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A52CFF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Минимални технически изисквания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601501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Гарантирано предложение на участника</w:t>
            </w:r>
          </w:p>
        </w:tc>
      </w:tr>
      <w:tr w:rsidR="00CA56A4" w:rsidRPr="00A5543D" w14:paraId="71B13D8A" w14:textId="77777777" w:rsidTr="00476273">
        <w:trPr>
          <w:trHeight w:val="29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14:paraId="06131CC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14:paraId="26444A7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2082"/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D9D9D9"/>
          </w:tcPr>
          <w:p w14:paraId="24E9DCA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490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14:paraId="3AC38EB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875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4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14:paraId="7B4719A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688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5</w:t>
            </w:r>
          </w:p>
        </w:tc>
      </w:tr>
      <w:tr w:rsidR="00CA56A4" w:rsidRPr="00A5543D" w14:paraId="11EAE06F" w14:textId="77777777" w:rsidTr="00476273">
        <w:trPr>
          <w:trHeight w:val="45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2D7C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6D0F3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Производител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ED789D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8EB64" w14:textId="77777777" w:rsidR="00CA56A4" w:rsidRPr="00A5543D" w:rsidRDefault="00CA56A4" w:rsidP="00476273">
            <w:pPr>
              <w:rPr>
                <w:rFonts w:eastAsia="Arial" w:cs="Arial"/>
                <w:lang w:eastAsia="en-US"/>
              </w:rPr>
            </w:pPr>
            <w:r>
              <w:t>да се посочи наименованието и адреса на фирмата производител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B1253" w14:textId="77777777" w:rsidR="00CA56A4" w:rsidRPr="003158B3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5BCC5A3" w14:textId="77777777" w:rsidTr="00476273">
        <w:trPr>
          <w:trHeight w:val="63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</w:tcBorders>
            <w:shd w:val="clear" w:color="auto" w:fill="FFFFFF"/>
          </w:tcPr>
          <w:p w14:paraId="7AB0B37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000000"/>
            </w:tcBorders>
            <w:shd w:val="clear" w:color="auto" w:fill="FFFFFF"/>
          </w:tcPr>
          <w:p w14:paraId="67E22F2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Стандарт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</w:tcBorders>
            <w:shd w:val="clear" w:color="auto" w:fill="FFFFFF"/>
          </w:tcPr>
          <w:p w14:paraId="6B37D14B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51A30" w14:textId="77777777" w:rsidR="00CA56A4" w:rsidRPr="00A5543D" w:rsidRDefault="00CA56A4" w:rsidP="00476273">
            <w:pPr>
              <w:spacing w:before="40" w:after="40"/>
              <w:rPr>
                <w:rFonts w:eastAsia="Arial" w:cs="Arial"/>
                <w:lang w:eastAsia="en-US"/>
              </w:rPr>
            </w:pPr>
            <w:r w:rsidRPr="00A5543D">
              <w:rPr>
                <w:rFonts w:eastAsia="Arial" w:cs="Arial"/>
                <w:lang w:eastAsia="en-US"/>
              </w:rPr>
              <w:t>IEC/IEEE 62271-37-013:2021-ED2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AA8BA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ED70E77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5F6BFA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6224CE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Тип на прекъсвача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CEDAD82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52641C5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>
              <w:t>да се изпише заводския тип и поръчковия код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611D6" w14:textId="77777777" w:rsidR="00CA56A4" w:rsidRPr="003158B3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F278044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</w:tcPr>
          <w:p w14:paraId="7B52CF4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I.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</w:tcPr>
          <w:p w14:paraId="32E603A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Условия на работа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D25D34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B561055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970AE5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2DDCA6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височина над морското ниво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1AB8A9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m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CF1B32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до 1000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1C9C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0F44387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FBD8CA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5C8F12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максимална околна температура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8D837E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ascii="Courier New" w:eastAsia="Courier New" w:hAnsi="Courier New" w:cs="Courier New"/>
                <w:color w:val="000000"/>
                <w:sz w:val="22"/>
                <w:szCs w:val="22"/>
                <w:lang w:eastAsia="en-US"/>
              </w:rPr>
              <w:t>°</w:t>
            </w:r>
            <w:r w:rsidRPr="00A5543D">
              <w:rPr>
                <w:rFonts w:eastAsia="Arial" w:cs="Arial"/>
                <w:color w:val="000000"/>
                <w:lang w:eastAsia="en-US"/>
              </w:rPr>
              <w:t>С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9E4EDA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+40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7F33D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054CE7CD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5CF610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FC9C18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минимална околна температура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A12212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ascii="Courier New" w:eastAsia="Courier New" w:hAnsi="Courier New" w:cs="Courier New"/>
                <w:color w:val="000000"/>
                <w:sz w:val="22"/>
                <w:szCs w:val="22"/>
                <w:lang w:eastAsia="en-US"/>
              </w:rPr>
              <w:t>°</w:t>
            </w:r>
            <w:r w:rsidRPr="00A5543D">
              <w:rPr>
                <w:rFonts w:eastAsia="Arial" w:cs="Arial"/>
                <w:color w:val="000000"/>
                <w:lang w:eastAsia="en-US"/>
              </w:rPr>
              <w:t>C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48F799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+5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953B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42C404FE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2655AF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4.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560B2F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влажност на въздуха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9BE8EC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E77B14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50-90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D97E0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438F4F7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75005E2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5.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A2A301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монтаж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F83449C" w14:textId="77777777" w:rsidR="00CA56A4" w:rsidRPr="00A5543D" w:rsidRDefault="00CA56A4" w:rsidP="00476273">
            <w:pPr>
              <w:jc w:val="center"/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9EBEA3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закрит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610A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8862255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81A609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6.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6F8C89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сеизмична устойчивост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135129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g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C17FA3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0,3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7AA8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EFCD7C8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</w:tcPr>
          <w:p w14:paraId="7CE00B8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II.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</w:tcPr>
          <w:p w14:paraId="3A27A63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Електрически параметри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E207A3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F654CFB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24EF0B05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1867FD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Номинално работно напрежение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Ur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FE3C18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kV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F8386F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10,5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DCF4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0F06DD8C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0C46F49B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922935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Максимално работно напрежение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E7BFAF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kV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558186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17,5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B0C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1C12E7B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156E0520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8C7581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 xml:space="preserve">Номинален ток </w:t>
            </w:r>
            <w:proofErr w:type="spellStart"/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I</w:t>
            </w:r>
            <w:r w:rsidRPr="00A5543D">
              <w:rPr>
                <w:rFonts w:eastAsia="Arial" w:cs="Arial"/>
                <w:color w:val="000000"/>
                <w:sz w:val="22"/>
                <w:szCs w:val="22"/>
                <w:vertAlign w:val="subscript"/>
                <w:lang w:eastAsia="en-US"/>
              </w:rPr>
              <w:t>r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28C594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D49E59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5000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9A1C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7A8760C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1B210BF0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DD3B55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 xml:space="preserve">Номинална честота </w:t>
            </w:r>
            <w:proofErr w:type="spellStart"/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f</w:t>
            </w:r>
            <w:r w:rsidRPr="00A5543D">
              <w:rPr>
                <w:rFonts w:eastAsia="Arial" w:cs="Arial"/>
                <w:color w:val="000000"/>
                <w:sz w:val="22"/>
                <w:szCs w:val="22"/>
                <w:vertAlign w:val="subscript"/>
                <w:lang w:eastAsia="en-US"/>
              </w:rPr>
              <w:t>r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DE11C4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Hz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005CC4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50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B3B8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54DA428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44C5A4CB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D4FD1F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vertAlign w:val="subscript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Номинален ток на к.с.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I</w:t>
            </w:r>
            <w:r w:rsidRPr="00A5543D">
              <w:rPr>
                <w:rFonts w:eastAsia="Arial" w:cs="Arial"/>
                <w:color w:val="000000"/>
                <w:vertAlign w:val="subscript"/>
                <w:lang w:eastAsia="en-US"/>
              </w:rPr>
              <w:t>sc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A35EE5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7205F0C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8F3B6D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50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BA7CA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5FB57B83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1E9F6BEC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4FC0AF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vertAlign w:val="subscript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Продължителност на късо съединение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t</w:t>
            </w:r>
            <w:r w:rsidRPr="00A5543D">
              <w:rPr>
                <w:rFonts w:eastAsia="Arial" w:cs="Arial"/>
                <w:color w:val="000000"/>
                <w:vertAlign w:val="subscript"/>
                <w:lang w:eastAsia="en-US"/>
              </w:rPr>
              <w:t>k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43D4B1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s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E77B03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0F50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63CD36C" w14:textId="77777777" w:rsidTr="00476273">
        <w:trPr>
          <w:trHeight w:val="28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50504C98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39754A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Ток на динамична устойчивост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F97B16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097CDC3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618D4C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137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A7322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0C91A6C2" w14:textId="77777777" w:rsidTr="00476273">
        <w:trPr>
          <w:trHeight w:val="422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14:paraId="36879F5E" w14:textId="77777777" w:rsidR="00CA56A4" w:rsidRPr="00A5543D" w:rsidRDefault="00CA56A4" w:rsidP="00476273">
            <w:pPr>
              <w:widowControl w:val="0"/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12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0BF9976B" w14:textId="77777777" w:rsidR="00CA56A4" w:rsidRPr="00A5543D" w:rsidRDefault="00CA56A4" w:rsidP="00476273">
            <w:pPr>
              <w:spacing w:before="40" w:after="40"/>
              <w:rPr>
                <w:rFonts w:eastAsia="Arial" w:cs="Arial"/>
                <w:lang w:eastAsia="en-US"/>
              </w:rPr>
            </w:pPr>
            <w:r w:rsidRPr="00A5543D">
              <w:rPr>
                <w:rFonts w:eastAsia="Arial" w:cs="Arial"/>
                <w:lang w:eastAsia="en-US"/>
              </w:rPr>
              <w:t xml:space="preserve">Номинален изключвателен ток на к.с. от системата, при </w:t>
            </w:r>
            <w:proofErr w:type="spellStart"/>
            <w:r w:rsidRPr="00A5543D">
              <w:rPr>
                <w:rFonts w:eastAsia="Arial" w:cs="Arial"/>
                <w:lang w:eastAsia="en-US"/>
              </w:rPr>
              <w:t>t</w:t>
            </w:r>
            <w:r w:rsidRPr="00A5543D">
              <w:rPr>
                <w:rFonts w:eastAsia="Arial" w:cs="Arial"/>
                <w:vertAlign w:val="subscript"/>
                <w:lang w:eastAsia="en-US"/>
              </w:rPr>
              <w:t>cp</w:t>
            </w:r>
            <w:proofErr w:type="spellEnd"/>
            <w:r w:rsidRPr="00A5543D">
              <w:rPr>
                <w:rFonts w:eastAsia="Arial" w:cs="Arial"/>
                <w:vertAlign w:val="subscript"/>
                <w:lang w:eastAsia="en-US"/>
              </w:rPr>
              <w:t xml:space="preserve"> </w:t>
            </w:r>
            <w:r w:rsidRPr="00A5543D">
              <w:rPr>
                <w:rFonts w:eastAsia="Arial" w:cs="Arial"/>
                <w:lang w:eastAsia="en-US"/>
              </w:rPr>
              <w:t xml:space="preserve">= 55 </w:t>
            </w:r>
            <w:proofErr w:type="spellStart"/>
            <w:r w:rsidRPr="00A5543D">
              <w:rPr>
                <w:rFonts w:eastAsia="Arial" w:cs="Arial"/>
                <w:lang w:eastAsia="en-US"/>
              </w:rPr>
              <w:t>ms</w:t>
            </w:r>
            <w:proofErr w:type="spellEnd"/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32952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4342D90" w14:textId="77777777" w:rsidTr="00476273">
        <w:trPr>
          <w:trHeight w:val="570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AB717E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8.1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D1DADF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ефективна стойност на симетричния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т.к.с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.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Isc,sys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6A783D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0379C86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20A674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50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2896F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466E9A8A" w14:textId="77777777" w:rsidTr="00476273">
        <w:trPr>
          <w:trHeight w:val="5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0C4D11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8.2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99743A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апериодична (постояннотокова) компонента DC%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B0AB8F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566425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75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B7AB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43B41FBB" w14:textId="77777777" w:rsidTr="00476273">
        <w:trPr>
          <w:trHeight w:val="5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C2B697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8.3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87AB39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пиков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т.к.с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.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i</w:t>
            </w:r>
            <w:r w:rsidRPr="00A5543D">
              <w:rPr>
                <w:rFonts w:eastAsia="Arial" w:cs="Arial"/>
                <w:color w:val="000000"/>
                <w:vertAlign w:val="subscript"/>
                <w:lang w:eastAsia="en-US"/>
              </w:rPr>
              <w:t>p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648266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38F738D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F4CFCC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sz w:val="22"/>
                <w:szCs w:val="22"/>
                <w:lang w:val="en-US"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1</w:t>
            </w:r>
            <w:r>
              <w:rPr>
                <w:rFonts w:eastAsia="Arial" w:cs="Arial"/>
                <w:color w:val="000000"/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B3D1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highlight w:val="yellow"/>
                <w:lang w:val="en-US" w:eastAsia="en-US"/>
              </w:rPr>
            </w:pPr>
          </w:p>
        </w:tc>
      </w:tr>
      <w:tr w:rsidR="00CA56A4" w:rsidRPr="00A5543D" w14:paraId="773BBE38" w14:textId="77777777" w:rsidTr="00476273">
        <w:trPr>
          <w:trHeight w:val="405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0322A7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F94EA48" w14:textId="77777777" w:rsidR="00CA56A4" w:rsidRPr="00A5543D" w:rsidRDefault="00CA56A4" w:rsidP="00476273">
            <w:pPr>
              <w:spacing w:before="40" w:after="40"/>
              <w:rPr>
                <w:rFonts w:eastAsia="Arial" w:cs="Arial"/>
                <w:lang w:eastAsia="en-US"/>
              </w:rPr>
            </w:pPr>
            <w:r w:rsidRPr="00A5543D">
              <w:rPr>
                <w:rFonts w:eastAsia="Arial" w:cs="Arial"/>
                <w:lang w:eastAsia="en-US"/>
              </w:rPr>
              <w:t xml:space="preserve">Номинален изключвателен ток на к.с. от генератора, при </w:t>
            </w:r>
            <w:proofErr w:type="spellStart"/>
            <w:r w:rsidRPr="00A5543D">
              <w:rPr>
                <w:rFonts w:eastAsia="Arial" w:cs="Arial"/>
                <w:lang w:eastAsia="en-US"/>
              </w:rPr>
              <w:t>t</w:t>
            </w:r>
            <w:r w:rsidRPr="00A5543D">
              <w:rPr>
                <w:rFonts w:eastAsia="Arial" w:cs="Arial"/>
                <w:vertAlign w:val="subscript"/>
                <w:lang w:eastAsia="en-US"/>
              </w:rPr>
              <w:t>cp</w:t>
            </w:r>
            <w:proofErr w:type="spellEnd"/>
            <w:r w:rsidRPr="00A5543D">
              <w:rPr>
                <w:rFonts w:eastAsia="Arial" w:cs="Arial"/>
                <w:vertAlign w:val="subscript"/>
                <w:lang w:eastAsia="en-US"/>
              </w:rPr>
              <w:t xml:space="preserve"> </w:t>
            </w:r>
            <w:r w:rsidRPr="00A5543D">
              <w:rPr>
                <w:rFonts w:eastAsia="Arial" w:cs="Arial"/>
                <w:lang w:eastAsia="en-US"/>
              </w:rPr>
              <w:t xml:space="preserve">= 55 </w:t>
            </w:r>
            <w:proofErr w:type="spellStart"/>
            <w:r w:rsidRPr="00A5543D">
              <w:rPr>
                <w:rFonts w:eastAsia="Arial" w:cs="Arial"/>
                <w:lang w:eastAsia="en-US"/>
              </w:rPr>
              <w:t>ms</w:t>
            </w:r>
            <w:proofErr w:type="spellEnd"/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CA32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4E317862" w14:textId="77777777" w:rsidTr="00476273">
        <w:trPr>
          <w:trHeight w:val="52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9FD6D3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A54C9F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ефективна стойност на симетричния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т.к.с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.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Isc,sys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1D454B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09C3618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781387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60A89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44A0FFB" w14:textId="77777777" w:rsidTr="00476273">
        <w:trPr>
          <w:trHeight w:val="602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AE4304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F1CE41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апериодична (постояннотокова) компонента DC%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26821F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FEB330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130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185E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1793F66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8540B1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B3960D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пиков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т.к.с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.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i</w:t>
            </w:r>
            <w:r w:rsidRPr="00A5543D">
              <w:rPr>
                <w:rFonts w:eastAsia="Arial" w:cs="Arial"/>
                <w:color w:val="000000"/>
                <w:vertAlign w:val="subscript"/>
                <w:lang w:eastAsia="en-US"/>
              </w:rPr>
              <w:t>p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344235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680DA72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ED1C95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val="en-US" w:eastAsia="en-US"/>
              </w:rPr>
              <w:t>137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55D4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3257060C" w14:textId="77777777" w:rsidTr="00476273">
        <w:trPr>
          <w:trHeight w:val="29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381D92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774EC9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Номинален изключвателен ток на к.с. (при дефазиране)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48A3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E69A307" w14:textId="77777777" w:rsidTr="00476273">
        <w:trPr>
          <w:trHeight w:val="27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F8FB85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79F2A4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ъгъл на дефазиране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026F09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°ел.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0E8AD2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81C1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24E0C93A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59FF7C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4F10B3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ефективна стойност на променливо токовата компонента (симетричен ток)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E4753B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716318C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01BB465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8657B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871A654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E947F3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1E0503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DC компонента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570E0E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671093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lang w:val="en-US" w:eastAsia="en-US"/>
              </w:rPr>
              <w:t>75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B40C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19AC01D7" w14:textId="77777777" w:rsidTr="00476273">
        <w:trPr>
          <w:trHeight w:val="240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B06C4A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val="en-US"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</w:t>
            </w:r>
            <w:r>
              <w:rPr>
                <w:rFonts w:eastAsia="Arial" w:cs="Arial"/>
                <w:color w:val="000000"/>
                <w:lang w:val="en-US" w:eastAsia="en-US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7DB2EFD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Преходното възстановяващо напрежение TRV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4A8F04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kV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0171C39" w14:textId="77777777" w:rsidR="00CA56A4" w:rsidRPr="00A5543D" w:rsidRDefault="00CA56A4" w:rsidP="00476273">
            <w:pPr>
              <w:widowControl w:val="0"/>
              <w:rPr>
                <w:rFonts w:eastAsia="Arial" w:cs="Arial"/>
                <w:color w:val="000000"/>
                <w:lang w:val="en-US"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cs="Arial"/>
                <w:lang w:val="en-US"/>
              </w:rPr>
              <w:t>45,5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2B2A3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B336569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76CF5AC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BDACE6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скорост на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на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преходното възстановяващо напрежение RRRV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42C0E5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kV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>/</w:t>
            </w:r>
            <w:proofErr w:type="spellStart"/>
            <w:r>
              <w:rPr>
                <w:rFonts w:ascii="Courier New" w:eastAsia="Courier New" w:hAnsi="Courier New" w:cs="Courier New"/>
                <w:color w:val="000000"/>
                <w:sz w:val="22"/>
                <w:szCs w:val="22"/>
                <w:lang w:eastAsia="en-US"/>
              </w:rPr>
              <w:t>μ</w:t>
            </w:r>
            <w:r w:rsidRPr="00A5543D">
              <w:rPr>
                <w:rFonts w:eastAsia="Arial" w:cs="Arial"/>
                <w:color w:val="000000"/>
                <w:lang w:eastAsia="en-US"/>
              </w:rPr>
              <w:t>s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300FA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4,1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55BE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23879CD1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7DC66BB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lastRenderedPageBreak/>
              <w:t>11.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01E83E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Номинален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включвателен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ток на к.с.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DB7E31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kA</w:t>
            </w:r>
            <w:proofErr w:type="spellEnd"/>
          </w:p>
          <w:p w14:paraId="42904BA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B29B5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cs="Arial"/>
                <w:lang w:val="en-US"/>
              </w:rPr>
              <w:t>137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FDF40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3E6A597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497C37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12.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D324EE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Изпитателно напрежение с промишлена честота за време 1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min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E0A916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kV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78ABA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38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5D147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169454C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26B90F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13.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13A3FD1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Изпитателно напрежение с импулсна вълна</w:t>
            </w:r>
            <w:r w:rsidRPr="00101D9B">
              <w:rPr>
                <w:rFonts w:eastAsia="Arial" w:cs="Arial"/>
                <w:color w:val="000000"/>
                <w:lang w:eastAsia="en-US"/>
              </w:rPr>
              <w:t xml:space="preserve"> </w:t>
            </w:r>
            <w:r w:rsidRPr="00A5543D">
              <w:rPr>
                <w:rFonts w:eastAsia="Arial" w:cs="Arial"/>
                <w:color w:val="000000"/>
                <w:lang w:eastAsia="en-US"/>
              </w:rPr>
              <w:t xml:space="preserve">1,2/50 </w:t>
            </w:r>
            <w:proofErr w:type="spellStart"/>
            <w:r>
              <w:rPr>
                <w:rFonts w:eastAsia="Arial" w:cs="Arial"/>
                <w:color w:val="000000"/>
                <w:lang w:eastAsia="en-US"/>
              </w:rPr>
              <w:t>μ</w:t>
            </w:r>
            <w:r w:rsidRPr="00A5543D">
              <w:rPr>
                <w:rFonts w:eastAsia="Arial" w:cs="Arial"/>
                <w:color w:val="000000"/>
                <w:lang w:eastAsia="en-US"/>
              </w:rPr>
              <w:t>s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1530194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kV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471AD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95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DF76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32FAFC3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E94396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14.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76AA7C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Номинални комутационни времена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1B3D0E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ind w:firstLine="400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6192D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ind w:firstLine="400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C38E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079703C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776AE5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14.2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F0C46E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време на изключване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50813C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ms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ECBF8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val="en-US"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≤</w:t>
            </w:r>
            <w:r>
              <w:rPr>
                <w:rFonts w:eastAsia="Arial" w:cs="Arial"/>
                <w:color w:val="000000"/>
                <w:lang w:val="en-US" w:eastAsia="en-US"/>
              </w:rPr>
              <w:t>60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7C2A8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2F3A84D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DD3A82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14.3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BE6D1C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време на включване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109E76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ms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FF31C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≤</w:t>
            </w:r>
            <w:r>
              <w:rPr>
                <w:rFonts w:eastAsia="Arial" w:cs="Arial"/>
                <w:color w:val="000000"/>
                <w:lang w:val="en-US" w:eastAsia="en-US"/>
              </w:rPr>
              <w:t>60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25BDE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26F5A02" w14:textId="77777777" w:rsidTr="00476273">
        <w:trPr>
          <w:trHeight w:val="557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88C7A3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15.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1038C37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Работен цикъл </w:t>
            </w:r>
          </w:p>
          <w:p w14:paraId="6CB00E1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918677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ind w:firstLine="400"/>
              <w:rPr>
                <w:rFonts w:eastAsia="Arial" w:cs="Arial"/>
                <w:color w:val="00000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46DAA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CO-3min-CO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E69D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18540F5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4DCF70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17.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0BFEEFB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Брой комутации на полюс до ревизия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3EFD3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4F740F9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019DB4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17.1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AFD4E2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при изключване на номиналният ток на късо съединение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2AC7D4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E4E9C01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val="en-US"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lang w:val="en-US" w:eastAsia="en-US"/>
              </w:rPr>
              <w:t>50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C3A755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672C1E0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C8442C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val="en-US"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17.</w:t>
            </w:r>
            <w:r>
              <w:rPr>
                <w:rFonts w:eastAsia="Arial" w:cs="Arial"/>
                <w:color w:val="000000"/>
                <w:lang w:val="en-US" w:eastAsia="en-US"/>
              </w:rPr>
              <w:t>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903DB7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при изключване на номинален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406223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A5C7419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lang w:val="en-US" w:eastAsia="en-US"/>
              </w:rPr>
              <w:t>10000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EB92C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9BD1A2A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B846FA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18.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2BBA21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Междуремонтен период на прекъсвача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456EE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6555AF8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6A1B39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18.1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472BAA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за време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070B2D4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val="en-US" w:eastAsia="en-US"/>
              </w:rPr>
            </w:pP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год</w:t>
            </w: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E892E08" w14:textId="77777777" w:rsidR="00CA56A4" w:rsidRPr="00A5543D" w:rsidRDefault="00CA56A4" w:rsidP="00476273">
            <w:pPr>
              <w:widowControl w:val="0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lang w:val="en-US" w:eastAsia="en-US"/>
              </w:rPr>
              <w:t>25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7B988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3F1402AF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38F974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18.2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6ABB86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за брой операции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4CDAB3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12F5E55" w14:textId="77777777" w:rsidR="00CA56A4" w:rsidRPr="00A5543D" w:rsidRDefault="00CA56A4" w:rsidP="00476273">
            <w:pPr>
              <w:widowControl w:val="0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>
              <w:rPr>
                <w:rFonts w:eastAsia="Arial" w:cs="Arial"/>
                <w:color w:val="000000"/>
                <w:lang w:val="en-US" w:eastAsia="en-US"/>
              </w:rPr>
              <w:t>10000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2E9E6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80891A4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DB7BD2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  <w:r>
              <w:rPr>
                <w:rFonts w:eastAsia="Arial" w:cs="Arial"/>
                <w:color w:val="000000"/>
                <w:lang w:eastAsia="en-US"/>
              </w:rPr>
              <w:t>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CE0693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Проектен живот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83254E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sz w:val="22"/>
                <w:szCs w:val="22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години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DEFF28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&gt;25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8830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15A1EB32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</w:tcPr>
          <w:p w14:paraId="2BC82D7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III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</w:tcPr>
          <w:p w14:paraId="39846BB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Конструктивни данни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8245A1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3870A3AD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7FC89CC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4E33604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Вид на дъгогасителната среда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40233EE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38EEFA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вакуум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D8CAA5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F679C73" w14:textId="77777777" w:rsidTr="00476273">
        <w:trPr>
          <w:trHeight w:val="240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444014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4FF2146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Количество дъгогасителни камери на полюс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150586D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011B9C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3109D1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DD3A462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4E9D5D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9BDB93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Количество полюси на прекъсвач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E77C64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3FE745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3C1688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3FB31CDB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B563D4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4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679F2C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Габаритни размери на прекъсвача :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2E33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E0375B7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566C4D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4</w:t>
            </w:r>
            <w:r w:rsidRPr="00A5543D">
              <w:rPr>
                <w:rFonts w:eastAsia="Arial" w:cs="Arial"/>
                <w:color w:val="000000"/>
                <w:lang w:eastAsia="en-US"/>
              </w:rPr>
              <w:t>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29955C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дължина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F7D651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mm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89B6E4E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DE38F75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41A06379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05C7AAD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4</w:t>
            </w:r>
            <w:r w:rsidRPr="00A5543D">
              <w:rPr>
                <w:rFonts w:eastAsia="Arial" w:cs="Arial"/>
                <w:color w:val="000000"/>
                <w:lang w:eastAsia="en-US"/>
              </w:rPr>
              <w:t>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7F2179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ширина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7D8067C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mm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21B2327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620566D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16D0E3A5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114E48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4</w:t>
            </w:r>
            <w:r w:rsidRPr="00A5543D">
              <w:rPr>
                <w:rFonts w:eastAsia="Arial" w:cs="Arial"/>
                <w:color w:val="000000"/>
                <w:lang w:eastAsia="en-US"/>
              </w:rPr>
              <w:t>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991265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височина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07933D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mm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4C5D30F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43EC323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3C0748E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6B9E0D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4</w:t>
            </w:r>
            <w:r w:rsidRPr="00A5543D">
              <w:rPr>
                <w:rFonts w:eastAsia="Arial" w:cs="Arial"/>
                <w:color w:val="000000"/>
                <w:lang w:eastAsia="en-US"/>
              </w:rPr>
              <w:t>.4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03F2B4C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разстояние между полюсите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110D092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mm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C243FF5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5B67557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1250E19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</w:tcPr>
          <w:p w14:paraId="19443F4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val="en-US" w:eastAsia="en-US"/>
              </w:rPr>
              <w:t>I</w:t>
            </w:r>
            <w:r w:rsidRPr="00A5543D">
              <w:rPr>
                <w:rFonts w:eastAsia="Arial" w:cs="Arial"/>
                <w:color w:val="000000"/>
                <w:lang w:eastAsia="en-US"/>
              </w:rPr>
              <w:t>V.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</w:tcPr>
          <w:p w14:paraId="6A3C82D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Задвижващ механизъм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E759D6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535FC05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359ADB6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10E0D8A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тип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CE4B319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CB7888C" w14:textId="77777777" w:rsidR="00CA56A4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Моторно</w:t>
            </w:r>
          </w:p>
          <w:p w14:paraId="77FE1AC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пружинно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A554B4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0E1316BD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312371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CD9319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количество на прекъсвач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34F864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5CE0372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0AFA9D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2C047F8F" w14:textId="77777777" w:rsidTr="00476273">
        <w:trPr>
          <w:trHeight w:val="506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D5C19A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3.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1507F4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номинално напрежение на електродвигателя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82F59F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VDC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9B927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220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4F372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0929F55" w14:textId="77777777" w:rsidTr="00476273">
        <w:trPr>
          <w:trHeight w:val="29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39E4BF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4.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AD62E3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пусков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75B7866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A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AC5E3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rPr>
                <w:rFonts w:eastAsia="Arial" w:cs="Arial"/>
                <w:color w:val="00000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A6FF0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C979DF9" w14:textId="77777777" w:rsidTr="00476273">
        <w:trPr>
          <w:trHeight w:val="29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3F7806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5.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904F6D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мощност на електродвигателя</w:t>
            </w:r>
          </w:p>
          <w:p w14:paraId="1E7F25CC" w14:textId="77777777" w:rsidR="00CA56A4" w:rsidRPr="00A5543D" w:rsidRDefault="00CA56A4" w:rsidP="00476273">
            <w:pPr>
              <w:rPr>
                <w:rFonts w:eastAsia="Arial" w:cs="Arial"/>
                <w:lang w:eastAsia="en-US"/>
              </w:rPr>
            </w:pPr>
          </w:p>
          <w:p w14:paraId="0ED9CEB7" w14:textId="77777777" w:rsidR="00CA56A4" w:rsidRPr="00A5543D" w:rsidRDefault="00CA56A4" w:rsidP="00476273">
            <w:pPr>
              <w:tabs>
                <w:tab w:val="left" w:pos="2708"/>
              </w:tabs>
              <w:rPr>
                <w:rFonts w:eastAsia="Arial" w:cs="Arial"/>
                <w:lang w:eastAsia="en-US"/>
              </w:rPr>
            </w:pPr>
            <w:r w:rsidRPr="00A5543D">
              <w:rPr>
                <w:rFonts w:eastAsia="Arial" w:cs="Arial"/>
                <w:lang w:eastAsia="en-US"/>
              </w:rPr>
              <w:tab/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54DC008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W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0CD77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rPr>
                <w:rFonts w:eastAsia="Arial" w:cs="Arial"/>
                <w:color w:val="00000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B1DDD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0DE86436" w14:textId="77777777" w:rsidTr="00476273">
        <w:trPr>
          <w:trHeight w:val="29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F944DB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24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6.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7776EA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време на зареждане на механизма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7BDBF2F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s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0433A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00"/>
              <w:rPr>
                <w:rFonts w:eastAsia="Arial" w:cs="Arial"/>
                <w:color w:val="000000"/>
                <w:lang w:eastAsia="en-US"/>
              </w:rPr>
            </w:pPr>
            <w:r w:rsidRPr="00055181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3EBD1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0BAFB784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592B1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D698B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Включвателни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и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изключвателни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бобини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CDD3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3F192FDE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6F1FF45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37ED2F4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брой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включвателни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бобини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213AAA7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A9F5D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805F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3AF46F64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4E236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0F26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брой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изключвателни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бобини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4FED9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бр.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59F4E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5D76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48A479ED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62304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E33C0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номинално захранващо напрежение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81EA3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VDC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0464B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220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823D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324534B5" w14:textId="77777777" w:rsidTr="00476273">
        <w:trPr>
          <w:trHeight w:val="52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8E64C1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602FEA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потребяема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мощност на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включвателната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бобина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BEF374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W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4327D7D6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A112F4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90060E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23DDD80A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2403D3A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41DA931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потребяема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мощност на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изключвателната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бобина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7949BDC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W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01A49A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A112F4">
              <w:rPr>
                <w:rFonts w:eastAsia="Arial" w:cs="Arial"/>
                <w:color w:val="000000"/>
                <w:sz w:val="22"/>
                <w:szCs w:val="22"/>
                <w:lang w:eastAsia="en-US"/>
              </w:rPr>
              <w:t>Да се посочи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3147BCA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F45D00B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5C17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ABC4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минимално напрежение на заработване на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включвателно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>/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изключвателния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електромагнит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6D54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V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0CF9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0,85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Uн</w:t>
            </w:r>
            <w:proofErr w:type="spellEnd"/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7F88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4CC4C22F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B2C0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7</w:t>
            </w:r>
            <w:r w:rsidRPr="00A5543D">
              <w:rPr>
                <w:rFonts w:eastAsia="Arial" w:cs="Arial"/>
                <w:color w:val="000000"/>
                <w:lang w:eastAsia="en-US"/>
              </w:rPr>
              <w:t>.7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425D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максимално допустимо напрежение за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включвателно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>/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изключвателен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</w:t>
            </w:r>
            <w:r w:rsidRPr="00A5543D">
              <w:rPr>
                <w:rFonts w:eastAsia="Arial" w:cs="Arial"/>
                <w:color w:val="000000"/>
                <w:lang w:eastAsia="en-US"/>
              </w:rPr>
              <w:lastRenderedPageBreak/>
              <w:t>електромагнит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D60A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lastRenderedPageBreak/>
              <w:t>V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1F0E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1,10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Uн</w:t>
            </w:r>
            <w:proofErr w:type="spellEnd"/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3F96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78759BA0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</w:tcBorders>
            <w:shd w:val="clear" w:color="auto" w:fill="FFFFFF"/>
          </w:tcPr>
          <w:p w14:paraId="335A5B0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>
              <w:rPr>
                <w:rFonts w:eastAsia="Arial" w:cs="Arial"/>
                <w:color w:val="000000"/>
                <w:lang w:eastAsia="en-US"/>
              </w:rPr>
              <w:t>8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2C628F6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Превключващи свободни блок-контакти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4524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61AFBF5C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52E0328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7E00149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нормално отворени контакти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42244E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бр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1BB76A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12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C3480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1FF9FCA5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2E4D25C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0B0339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нормално затворени контакти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14:paraId="62B7127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бр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4B984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12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D8EC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4F87C4E3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45E15D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3877D58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номинален продължителен DC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8479DB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E7B6BF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EA0326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57FC00F2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6990A8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835197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включвателен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DC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81E7D7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4C0F20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22400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730A59A0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9BD21C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7C67FC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изключвателен DC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521BC8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3A498352" w14:textId="77777777" w:rsidR="00CA56A4" w:rsidRPr="00A5543D" w:rsidRDefault="00CA56A4" w:rsidP="00476273">
            <w:pPr>
              <w:rPr>
                <w:rFonts w:eastAsia="Arial" w:cs="Arial"/>
                <w:sz w:val="10"/>
                <w:szCs w:val="1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3FAE31" w14:textId="77777777" w:rsidR="00CA56A4" w:rsidRPr="00A5543D" w:rsidRDefault="00CA56A4" w:rsidP="00476273">
            <w:pPr>
              <w:widowControl w:val="0"/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06053207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F1D486E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170A72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номинален продължителен АС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9C9ABD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8D1DF5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72326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6D90F2F0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105CF363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8F1E35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включвателен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АС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2AAB02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933DF0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088E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11E4686B" w14:textId="77777777" w:rsidTr="00476273">
        <w:trPr>
          <w:trHeight w:val="269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6CC4C60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53EE5A5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изключвателен АС ток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A0D1E1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64491C3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FE28A0">
              <w:rPr>
                <w:rFonts w:cs="Arial"/>
                <w:lang w:val="en-US"/>
              </w:rPr>
              <w:sym w:font="Symbol" w:char="F0B3"/>
            </w:r>
            <w:r w:rsidRPr="00A5543D">
              <w:rPr>
                <w:rFonts w:eastAsia="Arial" w:cs="Arial"/>
                <w:color w:val="000000"/>
                <w:lang w:eastAsia="en-US"/>
              </w:rPr>
              <w:t>10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CB861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750636C4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286839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9.9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7D735D4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 xml:space="preserve">"импулсен" контакт с продължителност на импулса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min</w:t>
            </w:r>
            <w:proofErr w:type="spellEnd"/>
            <w:r w:rsidRPr="00A5543D">
              <w:rPr>
                <w:rFonts w:eastAsia="Arial" w:cs="Arial"/>
                <w:color w:val="000000"/>
                <w:lang w:eastAsia="en-US"/>
              </w:rPr>
              <w:t xml:space="preserve"> 40 </w:t>
            </w: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ms</w:t>
            </w:r>
            <w:proofErr w:type="spellEnd"/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4DCF08D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  <w:proofErr w:type="spellStart"/>
            <w:r w:rsidRPr="00A5543D">
              <w:rPr>
                <w:rFonts w:eastAsia="Arial" w:cs="Arial"/>
                <w:color w:val="000000"/>
                <w:lang w:eastAsia="en-US"/>
              </w:rPr>
              <w:t>бр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A934E51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038F8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val="en-US" w:eastAsia="en-US"/>
              </w:rPr>
            </w:pPr>
          </w:p>
        </w:tc>
      </w:tr>
      <w:tr w:rsidR="00CA56A4" w:rsidRPr="00A5543D" w14:paraId="105C94B7" w14:textId="77777777" w:rsidTr="00476273">
        <w:trPr>
          <w:trHeight w:val="518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A6FF1A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10.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039604E9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Възможности за ръчно зареждане пружините на прекъсвача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14:paraId="2D471A70" w14:textId="77777777" w:rsidR="00CA56A4" w:rsidRPr="00A5543D" w:rsidRDefault="00CA56A4" w:rsidP="00476273">
            <w:pPr>
              <w:jc w:val="center"/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1BCE1295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Да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AB9414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4E773E95" w14:textId="77777777" w:rsidTr="00476273">
        <w:trPr>
          <w:trHeight w:val="523"/>
          <w:jc w:val="center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4AC1F4F7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  <w:r>
              <w:rPr>
                <w:rFonts w:eastAsia="Arial" w:cs="Arial"/>
                <w:color w:val="000000"/>
                <w:lang w:val="en-US" w:eastAsia="en-US"/>
              </w:rPr>
              <w:t>1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  <w:vAlign w:val="bottom"/>
          </w:tcPr>
          <w:p w14:paraId="0DDF8252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Индикатор за положението на главните контакти на прекъсвача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FFFFFF"/>
          </w:tcPr>
          <w:p w14:paraId="52974E6B" w14:textId="77777777" w:rsidR="00CA56A4" w:rsidRPr="00A5543D" w:rsidRDefault="00CA56A4" w:rsidP="00476273">
            <w:pPr>
              <w:jc w:val="center"/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8356B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да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D15F57A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  <w:tr w:rsidR="00CA56A4" w:rsidRPr="00A5543D" w14:paraId="526A8281" w14:textId="77777777" w:rsidTr="00476273">
        <w:trPr>
          <w:trHeight w:val="264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8BE4F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180"/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1</w:t>
            </w:r>
            <w:r>
              <w:rPr>
                <w:rFonts w:eastAsia="Arial" w:cs="Arial"/>
                <w:color w:val="000000"/>
                <w:lang w:val="en-US" w:eastAsia="en-US"/>
              </w:rPr>
              <w:t>2</w:t>
            </w:r>
            <w:r w:rsidRPr="00A5543D">
              <w:rPr>
                <w:rFonts w:eastAsia="Arial" w:cs="Arial"/>
                <w:color w:val="000000"/>
                <w:lang w:eastAsia="en-US"/>
              </w:rPr>
              <w:t>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99B0E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Индикатор за брой на комутациите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50780" w14:textId="77777777" w:rsidR="00CA56A4" w:rsidRPr="00A5543D" w:rsidRDefault="00CA56A4" w:rsidP="00476273">
            <w:pPr>
              <w:jc w:val="center"/>
              <w:rPr>
                <w:rFonts w:eastAsia="Arial" w:cs="Arial"/>
                <w:sz w:val="10"/>
                <w:szCs w:val="10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9DBB6C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Arial" w:cs="Arial"/>
                <w:color w:val="000000"/>
                <w:lang w:eastAsia="en-US"/>
              </w:rPr>
            </w:pPr>
            <w:r w:rsidRPr="00A5543D">
              <w:rPr>
                <w:rFonts w:eastAsia="Arial" w:cs="Arial"/>
                <w:color w:val="000000"/>
                <w:lang w:eastAsia="en-US"/>
              </w:rPr>
              <w:t>да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2C1D3D" w14:textId="77777777" w:rsidR="00CA56A4" w:rsidRPr="00A5543D" w:rsidRDefault="00CA56A4" w:rsidP="00476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lang w:eastAsia="en-US"/>
              </w:rPr>
            </w:pPr>
          </w:p>
        </w:tc>
      </w:tr>
    </w:tbl>
    <w:p w14:paraId="2AD71270" w14:textId="77777777" w:rsidR="00CA56A4" w:rsidRPr="00FE28A0" w:rsidRDefault="00CA56A4" w:rsidP="00CA56A4">
      <w:pPr>
        <w:jc w:val="both"/>
        <w:rPr>
          <w:rFonts w:cs="Arial"/>
          <w:szCs w:val="22"/>
        </w:rPr>
      </w:pPr>
    </w:p>
    <w:p w14:paraId="17EB0B90" w14:textId="77777777" w:rsidR="00CA56A4" w:rsidRPr="00361243" w:rsidRDefault="00CA56A4" w:rsidP="00CA56A4">
      <w:pPr>
        <w:tabs>
          <w:tab w:val="left" w:pos="851"/>
        </w:tabs>
        <w:spacing w:after="80"/>
        <w:ind w:left="851" w:right="567" w:hanging="284"/>
        <w:rPr>
          <w:rFonts w:cs="Arial"/>
          <w:b/>
          <w:bCs/>
          <w:lang w:val="en-US"/>
        </w:rPr>
      </w:pPr>
      <w:r w:rsidRPr="00361243">
        <w:rPr>
          <w:rFonts w:cs="Arial"/>
          <w:b/>
          <w:bCs/>
        </w:rPr>
        <w:t>ЗАБЕЛЕЖКИ:</w:t>
      </w:r>
    </w:p>
    <w:p w14:paraId="2F27419F" w14:textId="77777777" w:rsidR="00CA56A4" w:rsidRPr="00361243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361243">
        <w:rPr>
          <w:rFonts w:cs="Arial"/>
        </w:rPr>
        <w:t>Доставчикът задължително попълва всички данни на предлаганите прекъсвачи съгласно реда в техническата спецификация</w:t>
      </w:r>
    </w:p>
    <w:p w14:paraId="100D2DFB" w14:textId="77777777" w:rsidR="00CA56A4" w:rsidRPr="00361243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361243">
        <w:rPr>
          <w:rFonts w:cs="Arial"/>
        </w:rPr>
        <w:t>Доставчикът, на база предоставените им изходни данни, да представи допълнителни изчисления в защита на неговите конкретно предложени съоръжения.</w:t>
      </w:r>
    </w:p>
    <w:p w14:paraId="64A9B905" w14:textId="77777777" w:rsidR="00CA56A4" w:rsidRPr="00FE28A0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FE28A0">
        <w:rPr>
          <w:rFonts w:cs="Arial"/>
        </w:rPr>
        <w:t>Да се приложат габаритен и монтажен чертеж на предлаганите прекъсвачи.</w:t>
      </w:r>
    </w:p>
    <w:p w14:paraId="5E2BCF8E" w14:textId="77777777" w:rsidR="00CA56A4" w:rsidRPr="00FE28A0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FE28A0">
        <w:rPr>
          <w:rFonts w:cs="Arial"/>
        </w:rPr>
        <w:t>Да се приложат разгъната и монтажна схеми за управлението.</w:t>
      </w:r>
    </w:p>
    <w:p w14:paraId="51C65327" w14:textId="77777777" w:rsidR="00CA56A4" w:rsidRPr="00FE28A0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FE28A0">
        <w:rPr>
          <w:rFonts w:cs="Arial"/>
        </w:rPr>
        <w:t>В случай, че са необходими допълнителни мерки за ограничаване на пренапреженията (вентилни отводи, кондензатори и др.), същите да се включат в офертата като отделна позиция.</w:t>
      </w:r>
    </w:p>
    <w:p w14:paraId="4070CD78" w14:textId="77777777" w:rsidR="00CA56A4" w:rsidRPr="00FE28A0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FE28A0">
        <w:rPr>
          <w:rFonts w:cs="Arial"/>
        </w:rPr>
        <w:t>Доставчикът да се съобрази със съществуващата изграденост на килиите</w:t>
      </w:r>
      <w:r>
        <w:rPr>
          <w:rFonts w:cs="Arial"/>
        </w:rPr>
        <w:t>.</w:t>
      </w:r>
    </w:p>
    <w:p w14:paraId="42874751" w14:textId="77777777" w:rsidR="00CA56A4" w:rsidRPr="00FE28A0" w:rsidRDefault="00CA56A4" w:rsidP="00CA56A4">
      <w:pPr>
        <w:numPr>
          <w:ilvl w:val="0"/>
          <w:numId w:val="29"/>
        </w:numPr>
        <w:overflowPunct w:val="0"/>
        <w:autoSpaceDE w:val="0"/>
        <w:autoSpaceDN w:val="0"/>
        <w:adjustRightInd w:val="0"/>
        <w:spacing w:after="80"/>
        <w:ind w:left="1134" w:right="567" w:hanging="567"/>
        <w:textAlignment w:val="baseline"/>
        <w:rPr>
          <w:rFonts w:cs="Arial"/>
        </w:rPr>
      </w:pPr>
      <w:r w:rsidRPr="00FE28A0">
        <w:rPr>
          <w:rFonts w:cs="Arial"/>
        </w:rPr>
        <w:t>Прекъсвачът да се разполага така, че да се спазват минималните светли разстояния на тоководещите части на различни елементи на ЗРУ, съгласно изискванията на Наредба № 3 за УЕУ.</w:t>
      </w:r>
    </w:p>
    <w:p w14:paraId="3247D438" w14:textId="1BC80312" w:rsidR="00A0317A" w:rsidRDefault="00A0317A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632A80E9" w14:textId="77777777" w:rsidR="00A0317A" w:rsidRDefault="00A0317A" w:rsidP="00824A42">
      <w:pPr>
        <w:pStyle w:val="af1"/>
        <w:tabs>
          <w:tab w:val="left" w:pos="540"/>
          <w:tab w:val="left" w:pos="720"/>
        </w:tabs>
        <w:spacing w:after="0"/>
        <w:rPr>
          <w:rFonts w:ascii="Arial" w:hAnsi="Arial" w:cs="Arial"/>
          <w:bCs/>
          <w:sz w:val="22"/>
          <w:szCs w:val="22"/>
        </w:rPr>
      </w:pPr>
    </w:p>
    <w:p w14:paraId="4FBFC105" w14:textId="77777777" w:rsidR="00454D2B" w:rsidRDefault="00454D2B" w:rsidP="00184F13">
      <w:pPr>
        <w:rPr>
          <w:rFonts w:cs="Arial"/>
          <w:b/>
        </w:rPr>
      </w:pPr>
    </w:p>
    <w:p w14:paraId="3744CD35" w14:textId="77777777" w:rsidR="001B3BCD" w:rsidRPr="0045111B" w:rsidRDefault="001B3BCD" w:rsidP="001B3BCD">
      <w:pPr>
        <w:pStyle w:val="11"/>
        <w:keepNext/>
        <w:spacing w:after="120" w:line="240" w:lineRule="auto"/>
        <w:jc w:val="both"/>
        <w:rPr>
          <w:rFonts w:ascii="Arial" w:hAnsi="Arial" w:cs="Arial"/>
          <w:b/>
        </w:rPr>
      </w:pPr>
      <w:r w:rsidRPr="0045111B">
        <w:rPr>
          <w:rFonts w:ascii="Arial" w:hAnsi="Arial" w:cs="Arial"/>
          <w:b/>
        </w:rPr>
        <w:t>ПРИЛОЖЕНИЯ</w:t>
      </w:r>
    </w:p>
    <w:p w14:paraId="14301B82" w14:textId="47D4DFCE" w:rsidR="00152097" w:rsidRDefault="00152097" w:rsidP="00AE1CAF">
      <w:pPr>
        <w:pStyle w:val="a3"/>
        <w:numPr>
          <w:ilvl w:val="0"/>
          <w:numId w:val="3"/>
        </w:numPr>
        <w:tabs>
          <w:tab w:val="left" w:pos="284"/>
        </w:tabs>
        <w:ind w:left="0" w:firstLine="0"/>
        <w:jc w:val="both"/>
        <w:rPr>
          <w:rFonts w:cs="Arial"/>
          <w:sz w:val="22"/>
          <w:szCs w:val="22"/>
        </w:rPr>
      </w:pPr>
      <w:bookmarkStart w:id="10" w:name="_Hlk45195129"/>
      <w:r w:rsidRPr="0045111B">
        <w:rPr>
          <w:rFonts w:cs="Arial"/>
          <w:bCs/>
          <w:sz w:val="22"/>
          <w:szCs w:val="22"/>
        </w:rPr>
        <w:t xml:space="preserve">Приложение 1 – </w:t>
      </w:r>
      <w:r w:rsidR="00D20428">
        <w:rPr>
          <w:rFonts w:cs="Arial"/>
          <w:bCs/>
          <w:sz w:val="22"/>
          <w:szCs w:val="22"/>
        </w:rPr>
        <w:t xml:space="preserve">Конструктивни чертежи килия ЗРУ 10,5 </w:t>
      </w:r>
      <w:r w:rsidR="00D20428">
        <w:rPr>
          <w:rFonts w:cs="Arial"/>
          <w:bCs/>
          <w:sz w:val="22"/>
          <w:szCs w:val="22"/>
          <w:lang w:val="en-US"/>
        </w:rPr>
        <w:t>kV</w:t>
      </w:r>
      <w:r w:rsidR="00D20428" w:rsidRPr="00D20428">
        <w:rPr>
          <w:rFonts w:cs="Arial"/>
          <w:bCs/>
          <w:sz w:val="22"/>
          <w:szCs w:val="22"/>
        </w:rPr>
        <w:t>;</w:t>
      </w:r>
    </w:p>
    <w:bookmarkEnd w:id="10"/>
    <w:p w14:paraId="4367386B" w14:textId="53502286" w:rsidR="00D64C66" w:rsidRDefault="00D64C66" w:rsidP="00AE1CAF">
      <w:pPr>
        <w:pStyle w:val="11"/>
        <w:numPr>
          <w:ilvl w:val="0"/>
          <w:numId w:val="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Приложение </w:t>
      </w:r>
      <w:r w:rsidR="00152097">
        <w:rPr>
          <w:rFonts w:ascii="Arial" w:hAnsi="Arial" w:cs="Arial"/>
          <w:iCs/>
        </w:rPr>
        <w:t>2</w:t>
      </w:r>
      <w:r w:rsidRPr="0045111B">
        <w:rPr>
          <w:rFonts w:ascii="Arial" w:hAnsi="Arial" w:cs="Arial"/>
          <w:iCs/>
        </w:rPr>
        <w:t xml:space="preserve"> – </w:t>
      </w:r>
      <w:r w:rsidR="00D20428">
        <w:rPr>
          <w:rFonts w:ascii="Arial" w:hAnsi="Arial" w:cs="Arial"/>
          <w:iCs/>
        </w:rPr>
        <w:t>Схеми вторична комутация;</w:t>
      </w:r>
    </w:p>
    <w:p w14:paraId="5D90DE5F" w14:textId="371C78B3" w:rsidR="00F73996" w:rsidRPr="00F73996" w:rsidRDefault="00F73996" w:rsidP="00AE1CAF">
      <w:pPr>
        <w:pStyle w:val="11"/>
        <w:numPr>
          <w:ilvl w:val="0"/>
          <w:numId w:val="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Приложение </w:t>
      </w:r>
      <w:r>
        <w:rPr>
          <w:rFonts w:ascii="Arial" w:hAnsi="Arial" w:cs="Arial"/>
          <w:iCs/>
        </w:rPr>
        <w:t>3</w:t>
      </w:r>
      <w:r w:rsidRPr="0045111B">
        <w:rPr>
          <w:rFonts w:ascii="Arial" w:hAnsi="Arial" w:cs="Arial"/>
          <w:iCs/>
        </w:rPr>
        <w:t xml:space="preserve"> – </w:t>
      </w:r>
      <w:r w:rsidR="00D20428">
        <w:rPr>
          <w:rFonts w:ascii="Arial" w:hAnsi="Arial" w:cs="Arial"/>
          <w:iCs/>
        </w:rPr>
        <w:t>Еднолинейна</w:t>
      </w:r>
      <w:r w:rsidR="00E62AA6">
        <w:rPr>
          <w:rFonts w:ascii="Arial" w:hAnsi="Arial" w:cs="Arial"/>
          <w:iCs/>
        </w:rPr>
        <w:t xml:space="preserve"> схема</w:t>
      </w:r>
      <w:r w:rsidRPr="0045111B">
        <w:rPr>
          <w:rFonts w:ascii="Arial" w:hAnsi="Arial" w:cs="Arial"/>
          <w:iCs/>
        </w:rPr>
        <w:t xml:space="preserve"> ВЕЦ „</w:t>
      </w:r>
      <w:r w:rsidR="00E62AA6">
        <w:rPr>
          <w:rFonts w:ascii="Arial" w:hAnsi="Arial" w:cs="Arial"/>
          <w:iCs/>
        </w:rPr>
        <w:t>Пещера</w:t>
      </w:r>
      <w:r w:rsidRPr="0045111B">
        <w:rPr>
          <w:rFonts w:ascii="Arial" w:hAnsi="Arial" w:cs="Arial"/>
          <w:iCs/>
        </w:rPr>
        <w:t>“</w:t>
      </w:r>
      <w:r>
        <w:rPr>
          <w:rFonts w:ascii="Arial" w:hAnsi="Arial" w:cs="Arial"/>
          <w:iCs/>
        </w:rPr>
        <w:t>;</w:t>
      </w:r>
    </w:p>
    <w:p w14:paraId="6BB1BD49" w14:textId="23753D6A" w:rsidR="00923F63" w:rsidRPr="0045111B" w:rsidRDefault="00923F63" w:rsidP="00AE1CAF">
      <w:pPr>
        <w:pStyle w:val="11"/>
        <w:numPr>
          <w:ilvl w:val="0"/>
          <w:numId w:val="3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Arial" w:hAnsi="Arial" w:cs="Arial"/>
          <w:iCs/>
        </w:rPr>
      </w:pPr>
      <w:r w:rsidRPr="0045111B">
        <w:rPr>
          <w:rFonts w:ascii="Arial" w:hAnsi="Arial" w:cs="Arial"/>
          <w:iCs/>
        </w:rPr>
        <w:t xml:space="preserve">Приложение </w:t>
      </w:r>
      <w:r w:rsidR="00F73996">
        <w:rPr>
          <w:rFonts w:ascii="Arial" w:hAnsi="Arial" w:cs="Arial"/>
          <w:iCs/>
        </w:rPr>
        <w:t>4</w:t>
      </w:r>
      <w:r w:rsidR="00F73996" w:rsidRPr="0045111B">
        <w:rPr>
          <w:rFonts w:ascii="Arial" w:hAnsi="Arial" w:cs="Arial"/>
          <w:iCs/>
        </w:rPr>
        <w:t xml:space="preserve"> </w:t>
      </w:r>
      <w:r w:rsidRPr="0045111B">
        <w:rPr>
          <w:rFonts w:ascii="Arial" w:hAnsi="Arial" w:cs="Arial"/>
          <w:iCs/>
        </w:rPr>
        <w:t xml:space="preserve">– Заявка </w:t>
      </w:r>
      <w:r w:rsidRPr="0045111B">
        <w:rPr>
          <w:rFonts w:ascii="Arial" w:hAnsi="Arial" w:cs="Arial"/>
        </w:rPr>
        <w:t>за еднократен достъп в обект/и от състава на НЕК ЕАД;</w:t>
      </w:r>
    </w:p>
    <w:p w14:paraId="391B171D" w14:textId="5C52B8AA" w:rsidR="00DC1BC9" w:rsidRDefault="00DC1BC9" w:rsidP="00DC1BC9">
      <w:pPr>
        <w:rPr>
          <w:rFonts w:cs="Arial"/>
          <w:sz w:val="22"/>
          <w:szCs w:val="22"/>
        </w:rPr>
      </w:pPr>
    </w:p>
    <w:p w14:paraId="6C83369C" w14:textId="77777777" w:rsidR="004F499D" w:rsidRPr="0045111B" w:rsidRDefault="004F499D" w:rsidP="00DC1BC9">
      <w:pPr>
        <w:rPr>
          <w:rFonts w:cs="Arial"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2"/>
        <w:gridCol w:w="4603"/>
      </w:tblGrid>
      <w:tr w:rsidR="00250133" w14:paraId="70472545" w14:textId="77777777" w:rsidTr="00952597">
        <w:tc>
          <w:tcPr>
            <w:tcW w:w="4602" w:type="dxa"/>
          </w:tcPr>
          <w:p w14:paraId="00E7CD94" w14:textId="4AF2AB55" w:rsidR="00250133" w:rsidRDefault="00250133" w:rsidP="00DC1BC9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  <w:r w:rsidRPr="00250133">
              <w:rPr>
                <w:rFonts w:cs="Arial"/>
                <w:sz w:val="22"/>
                <w:szCs w:val="22"/>
              </w:rPr>
              <w:t>СЪГЛАСУВАЛИ:</w:t>
            </w:r>
          </w:p>
        </w:tc>
        <w:tc>
          <w:tcPr>
            <w:tcW w:w="4603" w:type="dxa"/>
          </w:tcPr>
          <w:p w14:paraId="57C65F69" w14:textId="77777777" w:rsidR="00250133" w:rsidRDefault="00250133" w:rsidP="00DC1BC9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250133" w14:paraId="7FC522FD" w14:textId="77777777" w:rsidTr="00952597">
        <w:tc>
          <w:tcPr>
            <w:tcW w:w="4602" w:type="dxa"/>
          </w:tcPr>
          <w:p w14:paraId="61EC0EB5" w14:textId="17CCAC52" w:rsidR="0002647C" w:rsidRDefault="0002647C" w:rsidP="0002647C">
            <w:pPr>
              <w:tabs>
                <w:tab w:val="left" w:pos="2844"/>
              </w:tabs>
              <w:jc w:val="both"/>
              <w:rPr>
                <w:rFonts w:eastAsiaTheme="minorHAnsi" w:cs="Arial"/>
                <w:sz w:val="22"/>
                <w:szCs w:val="22"/>
              </w:rPr>
            </w:pPr>
            <w:r>
              <w:rPr>
                <w:rFonts w:eastAsiaTheme="minorHAnsi" w:cs="Arial"/>
                <w:sz w:val="22"/>
                <w:szCs w:val="22"/>
              </w:rPr>
              <w:t>Илко Такев</w:t>
            </w:r>
          </w:p>
          <w:p w14:paraId="3B3776E7" w14:textId="77777777" w:rsidR="00952597" w:rsidRDefault="0002647C" w:rsidP="0002647C">
            <w:pPr>
              <w:tabs>
                <w:tab w:val="left" w:pos="2844"/>
              </w:tabs>
              <w:jc w:val="both"/>
              <w:rPr>
                <w:rFonts w:eastAsiaTheme="minorHAnsi" w:cs="Arial"/>
                <w:sz w:val="22"/>
                <w:szCs w:val="22"/>
              </w:rPr>
            </w:pPr>
            <w:r>
              <w:rPr>
                <w:rFonts w:eastAsiaTheme="minorHAnsi" w:cs="Arial"/>
                <w:sz w:val="22"/>
                <w:szCs w:val="22"/>
              </w:rPr>
              <w:t xml:space="preserve">Главен </w:t>
            </w:r>
            <w:r w:rsidR="004F499D">
              <w:rPr>
                <w:rFonts w:eastAsiaTheme="minorHAnsi" w:cs="Arial"/>
                <w:sz w:val="22"/>
                <w:szCs w:val="22"/>
              </w:rPr>
              <w:t>инженер</w:t>
            </w:r>
          </w:p>
          <w:p w14:paraId="746DC378" w14:textId="1A8A003A" w:rsidR="00FA0E10" w:rsidRPr="00250133" w:rsidRDefault="00FA0E10" w:rsidP="0002647C">
            <w:pPr>
              <w:tabs>
                <w:tab w:val="left" w:pos="2844"/>
              </w:tabs>
              <w:jc w:val="both"/>
              <w:rPr>
                <w:rFonts w:eastAsiaTheme="minorHAnsi" w:cs="Arial"/>
                <w:sz w:val="22"/>
                <w:szCs w:val="22"/>
              </w:rPr>
            </w:pPr>
          </w:p>
        </w:tc>
        <w:tc>
          <w:tcPr>
            <w:tcW w:w="4603" w:type="dxa"/>
          </w:tcPr>
          <w:p w14:paraId="203C456B" w14:textId="4E1B088A" w:rsidR="00250133" w:rsidRPr="0045111B" w:rsidRDefault="00250133" w:rsidP="00250133">
            <w:pPr>
              <w:jc w:val="both"/>
              <w:rPr>
                <w:rFonts w:eastAsiaTheme="minorHAnsi" w:cs="Arial"/>
                <w:sz w:val="22"/>
                <w:szCs w:val="22"/>
              </w:rPr>
            </w:pPr>
            <w:r w:rsidRPr="0045111B">
              <w:rPr>
                <w:rFonts w:eastAsiaTheme="minorHAnsi" w:cs="Arial"/>
                <w:sz w:val="22"/>
                <w:szCs w:val="22"/>
              </w:rPr>
              <w:t>Веселин Симеонов</w:t>
            </w:r>
          </w:p>
          <w:p w14:paraId="31F0D917" w14:textId="5A4F4B02" w:rsidR="00250133" w:rsidRPr="00250133" w:rsidRDefault="00250133" w:rsidP="00DC1BC9">
            <w:pPr>
              <w:jc w:val="both"/>
              <w:rPr>
                <w:rFonts w:eastAsiaTheme="minorHAnsi" w:cs="Arial"/>
                <w:sz w:val="22"/>
                <w:szCs w:val="22"/>
              </w:rPr>
            </w:pPr>
            <w:r w:rsidRPr="0045111B">
              <w:rPr>
                <w:rFonts w:eastAsiaTheme="minorHAnsi" w:cs="Arial"/>
                <w:sz w:val="22"/>
                <w:szCs w:val="22"/>
              </w:rPr>
              <w:t>Ръководител отдел КЕЗБУТ</w:t>
            </w:r>
          </w:p>
        </w:tc>
      </w:tr>
      <w:tr w:rsidR="00250133" w14:paraId="5A59362F" w14:textId="77777777" w:rsidTr="00952597">
        <w:tc>
          <w:tcPr>
            <w:tcW w:w="4602" w:type="dxa"/>
          </w:tcPr>
          <w:p w14:paraId="0542A445" w14:textId="2BEFF1FC" w:rsidR="00250133" w:rsidRPr="0045111B" w:rsidRDefault="00250133" w:rsidP="00250133">
            <w:pPr>
              <w:jc w:val="both"/>
              <w:rPr>
                <w:rFonts w:eastAsiaTheme="minorHAnsi" w:cs="Arial"/>
                <w:sz w:val="22"/>
                <w:szCs w:val="22"/>
              </w:rPr>
            </w:pPr>
            <w:r w:rsidRPr="0045111B">
              <w:rPr>
                <w:rFonts w:eastAsiaTheme="minorHAnsi" w:cs="Arial"/>
                <w:sz w:val="22"/>
                <w:szCs w:val="22"/>
              </w:rPr>
              <w:t>Катя Абрашева</w:t>
            </w:r>
          </w:p>
          <w:p w14:paraId="55831F0D" w14:textId="77777777" w:rsidR="00952597" w:rsidRDefault="00250133" w:rsidP="00DC1BC9">
            <w:pPr>
              <w:jc w:val="both"/>
              <w:rPr>
                <w:rFonts w:eastAsiaTheme="minorHAnsi" w:cs="Arial"/>
                <w:sz w:val="22"/>
                <w:szCs w:val="22"/>
              </w:rPr>
            </w:pPr>
            <w:r w:rsidRPr="0045111B">
              <w:rPr>
                <w:rFonts w:eastAsiaTheme="minorHAnsi" w:cs="Arial"/>
                <w:sz w:val="22"/>
                <w:szCs w:val="22"/>
              </w:rPr>
              <w:t xml:space="preserve">Инженер, водни турбини в отдел </w:t>
            </w:r>
            <w:proofErr w:type="spellStart"/>
            <w:r w:rsidRPr="0045111B">
              <w:rPr>
                <w:rFonts w:eastAsiaTheme="minorHAnsi" w:cs="Arial"/>
                <w:sz w:val="22"/>
                <w:szCs w:val="22"/>
              </w:rPr>
              <w:t>ЕиР</w:t>
            </w:r>
            <w:proofErr w:type="spellEnd"/>
            <w:r w:rsidRPr="0045111B">
              <w:rPr>
                <w:rFonts w:eastAsiaTheme="minorHAnsi" w:cs="Arial"/>
                <w:sz w:val="22"/>
                <w:szCs w:val="22"/>
              </w:rPr>
              <w:t xml:space="preserve"> ВЕЦ</w:t>
            </w:r>
          </w:p>
          <w:p w14:paraId="48DC49BB" w14:textId="0D857FC3" w:rsidR="00FA0E10" w:rsidRPr="00250133" w:rsidRDefault="00FA0E10" w:rsidP="00DC1BC9">
            <w:pPr>
              <w:jc w:val="both"/>
              <w:rPr>
                <w:rFonts w:eastAsiaTheme="minorHAnsi" w:cs="Arial"/>
                <w:sz w:val="22"/>
                <w:szCs w:val="22"/>
              </w:rPr>
            </w:pPr>
          </w:p>
        </w:tc>
        <w:tc>
          <w:tcPr>
            <w:tcW w:w="4603" w:type="dxa"/>
          </w:tcPr>
          <w:p w14:paraId="52B4AE81" w14:textId="77777777" w:rsidR="0002647C" w:rsidRDefault="0002647C" w:rsidP="0002647C">
            <w:pPr>
              <w:tabs>
                <w:tab w:val="left" w:pos="2844"/>
              </w:tabs>
              <w:jc w:val="both"/>
              <w:rPr>
                <w:rFonts w:eastAsiaTheme="minorHAnsi" w:cs="Arial"/>
                <w:sz w:val="22"/>
                <w:szCs w:val="22"/>
              </w:rPr>
            </w:pPr>
            <w:r>
              <w:rPr>
                <w:rFonts w:eastAsiaTheme="minorHAnsi" w:cs="Arial"/>
                <w:sz w:val="22"/>
                <w:szCs w:val="22"/>
              </w:rPr>
              <w:t>Габриела Борисова</w:t>
            </w:r>
          </w:p>
          <w:p w14:paraId="460574A8" w14:textId="65551232" w:rsidR="00250133" w:rsidRPr="004F499D" w:rsidRDefault="0002647C" w:rsidP="004F499D">
            <w:pPr>
              <w:tabs>
                <w:tab w:val="left" w:pos="2844"/>
              </w:tabs>
              <w:jc w:val="both"/>
              <w:rPr>
                <w:rFonts w:eastAsiaTheme="minorHAnsi" w:cs="Arial"/>
                <w:sz w:val="22"/>
                <w:szCs w:val="22"/>
              </w:rPr>
            </w:pPr>
            <w:r>
              <w:rPr>
                <w:rFonts w:eastAsiaTheme="minorHAnsi" w:cs="Arial"/>
                <w:sz w:val="22"/>
                <w:szCs w:val="22"/>
              </w:rPr>
              <w:t>Ръководител отдел МСЕУО</w:t>
            </w:r>
          </w:p>
        </w:tc>
      </w:tr>
      <w:tr w:rsidR="00250133" w14:paraId="7F399892" w14:textId="77777777" w:rsidTr="00952597">
        <w:tc>
          <w:tcPr>
            <w:tcW w:w="4602" w:type="dxa"/>
          </w:tcPr>
          <w:p w14:paraId="44031A62" w14:textId="1C7A338D" w:rsidR="00952597" w:rsidRPr="00952597" w:rsidRDefault="0002647C" w:rsidP="00952597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Методи Балдев</w:t>
            </w:r>
          </w:p>
          <w:p w14:paraId="03C647E8" w14:textId="77777777" w:rsidR="00952597" w:rsidRDefault="00952597" w:rsidP="00952597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  <w:r w:rsidRPr="00952597">
              <w:rPr>
                <w:rFonts w:cs="Arial"/>
                <w:sz w:val="22"/>
                <w:szCs w:val="22"/>
              </w:rPr>
              <w:t xml:space="preserve">Ръководител отдел </w:t>
            </w:r>
            <w:proofErr w:type="spellStart"/>
            <w:r w:rsidRPr="00952597">
              <w:rPr>
                <w:rFonts w:cs="Arial"/>
                <w:sz w:val="22"/>
                <w:szCs w:val="22"/>
              </w:rPr>
              <w:t>ЕиР</w:t>
            </w:r>
            <w:proofErr w:type="spellEnd"/>
            <w:r w:rsidRPr="00952597">
              <w:rPr>
                <w:rFonts w:cs="Arial"/>
                <w:sz w:val="22"/>
                <w:szCs w:val="22"/>
              </w:rPr>
              <w:t xml:space="preserve"> на ВЕЦ</w:t>
            </w:r>
          </w:p>
          <w:p w14:paraId="2B808B28" w14:textId="7A2BF797" w:rsidR="00FA0E10" w:rsidRDefault="00FA0E10" w:rsidP="00952597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</w:p>
        </w:tc>
        <w:tc>
          <w:tcPr>
            <w:tcW w:w="4603" w:type="dxa"/>
          </w:tcPr>
          <w:p w14:paraId="7D674E73" w14:textId="0329CF4F" w:rsidR="00250133" w:rsidRDefault="00250133" w:rsidP="00DC1BC9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250133" w14:paraId="72BF091B" w14:textId="77777777" w:rsidTr="00952597">
        <w:tc>
          <w:tcPr>
            <w:tcW w:w="4602" w:type="dxa"/>
          </w:tcPr>
          <w:p w14:paraId="07ED33BB" w14:textId="7141272E" w:rsidR="00952597" w:rsidRPr="00952597" w:rsidRDefault="00952597" w:rsidP="00952597">
            <w:pPr>
              <w:contextualSpacing/>
              <w:jc w:val="both"/>
              <w:rPr>
                <w:rFonts w:cs="Arial"/>
                <w:sz w:val="16"/>
                <w:szCs w:val="16"/>
              </w:rPr>
            </w:pPr>
            <w:r w:rsidRPr="00952597">
              <w:rPr>
                <w:rFonts w:cs="Arial"/>
                <w:sz w:val="16"/>
                <w:szCs w:val="16"/>
              </w:rPr>
              <w:t>Изготвил:</w:t>
            </w:r>
          </w:p>
          <w:p w14:paraId="31E64FFF" w14:textId="02791A59" w:rsidR="00952597" w:rsidRPr="00952597" w:rsidRDefault="00952597" w:rsidP="00952597">
            <w:pPr>
              <w:contextualSpacing/>
              <w:jc w:val="both"/>
              <w:rPr>
                <w:rFonts w:cs="Arial"/>
                <w:sz w:val="16"/>
                <w:szCs w:val="16"/>
              </w:rPr>
            </w:pPr>
            <w:r w:rsidRPr="00952597">
              <w:rPr>
                <w:rFonts w:cs="Arial"/>
                <w:sz w:val="16"/>
                <w:szCs w:val="16"/>
              </w:rPr>
              <w:t>Желязко Караиванов</w:t>
            </w:r>
          </w:p>
          <w:p w14:paraId="5F9F108C" w14:textId="6B97B2EA" w:rsidR="00250133" w:rsidRDefault="00952597" w:rsidP="00952597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  <w:r w:rsidRPr="00952597">
              <w:rPr>
                <w:rFonts w:cs="Arial"/>
                <w:sz w:val="16"/>
                <w:szCs w:val="16"/>
              </w:rPr>
              <w:t xml:space="preserve">инж. производство ВЕЦ, отдел </w:t>
            </w:r>
            <w:proofErr w:type="spellStart"/>
            <w:r w:rsidRPr="00952597">
              <w:rPr>
                <w:rFonts w:cs="Arial"/>
                <w:sz w:val="16"/>
                <w:szCs w:val="16"/>
              </w:rPr>
              <w:t>ЕиР</w:t>
            </w:r>
            <w:proofErr w:type="spellEnd"/>
            <w:r w:rsidRPr="00952597">
              <w:rPr>
                <w:rFonts w:cs="Arial"/>
                <w:sz w:val="16"/>
                <w:szCs w:val="16"/>
              </w:rPr>
              <w:t xml:space="preserve"> ВЕЦ</w:t>
            </w:r>
          </w:p>
        </w:tc>
        <w:tc>
          <w:tcPr>
            <w:tcW w:w="4603" w:type="dxa"/>
          </w:tcPr>
          <w:p w14:paraId="744AC045" w14:textId="470B1073" w:rsidR="00250133" w:rsidRDefault="00250133" w:rsidP="00DC1BC9">
            <w:pPr>
              <w:contextualSpacing/>
              <w:jc w:val="both"/>
              <w:rPr>
                <w:rFonts w:cs="Arial"/>
                <w:sz w:val="22"/>
                <w:szCs w:val="22"/>
              </w:rPr>
            </w:pPr>
          </w:p>
        </w:tc>
      </w:tr>
    </w:tbl>
    <w:p w14:paraId="2B7DE876" w14:textId="77777777" w:rsidR="00250133" w:rsidRDefault="00250133" w:rsidP="00DC1BC9">
      <w:pPr>
        <w:contextualSpacing/>
        <w:jc w:val="both"/>
        <w:rPr>
          <w:rFonts w:cs="Arial"/>
          <w:sz w:val="22"/>
          <w:szCs w:val="22"/>
        </w:rPr>
      </w:pPr>
    </w:p>
    <w:bookmarkEnd w:id="3"/>
    <w:p w14:paraId="6CC2C72A" w14:textId="30AAC2E5" w:rsidR="00AE1CAF" w:rsidRDefault="00AE1CAF" w:rsidP="00952597">
      <w:pPr>
        <w:tabs>
          <w:tab w:val="left" w:pos="5086"/>
        </w:tabs>
        <w:contextualSpacing/>
        <w:jc w:val="both"/>
        <w:rPr>
          <w:rFonts w:cs="Arial"/>
          <w:sz w:val="22"/>
          <w:szCs w:val="22"/>
        </w:rPr>
        <w:sectPr w:rsidR="00AE1CAF" w:rsidSect="004F499D">
          <w:footerReference w:type="default" r:id="rId9"/>
          <w:pgSz w:w="11906" w:h="16838"/>
          <w:pgMar w:top="709" w:right="1274" w:bottom="568" w:left="1417" w:header="708" w:footer="301" w:gutter="0"/>
          <w:cols w:space="708"/>
          <w:docGrid w:linePitch="360"/>
        </w:sectPr>
      </w:pPr>
    </w:p>
    <w:p w14:paraId="21F3E9F5" w14:textId="2A206F9C" w:rsidR="001E7FC0" w:rsidRPr="001E7FC0" w:rsidRDefault="001E7FC0" w:rsidP="001E7FC0">
      <w:pPr>
        <w:contextualSpacing/>
        <w:rPr>
          <w:rFonts w:cs="Arial"/>
          <w:sz w:val="22"/>
          <w:szCs w:val="22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F75419E" wp14:editId="2261513C">
            <wp:simplePos x="0" y="0"/>
            <wp:positionH relativeFrom="margin">
              <wp:align>right</wp:align>
            </wp:positionH>
            <wp:positionV relativeFrom="paragraph">
              <wp:posOffset>182463</wp:posOffset>
            </wp:positionV>
            <wp:extent cx="14042390" cy="9211945"/>
            <wp:effectExtent l="0" t="0" r="0" b="8255"/>
            <wp:wrapTight wrapText="bothSides">
              <wp:wrapPolygon edited="0">
                <wp:start x="0" y="0"/>
                <wp:lineTo x="0" y="21575"/>
                <wp:lineTo x="21567" y="21575"/>
                <wp:lineTo x="21567" y="0"/>
                <wp:lineTo x="0" y="0"/>
              </wp:wrapPolygon>
            </wp:wrapTight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8946" cy="921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CAF">
        <w:rPr>
          <w:rFonts w:cs="Arial"/>
          <w:sz w:val="22"/>
          <w:szCs w:val="22"/>
        </w:rPr>
        <w:t>Приложение 1</w:t>
      </w:r>
      <w:r w:rsidR="00A628FF">
        <w:rPr>
          <w:rFonts w:cs="Arial"/>
          <w:sz w:val="22"/>
          <w:szCs w:val="22"/>
        </w:rPr>
        <w:t xml:space="preserve"> </w:t>
      </w:r>
      <w:r w:rsidR="00A628FF" w:rsidRPr="0045111B">
        <w:rPr>
          <w:rFonts w:cs="Arial"/>
          <w:bCs/>
          <w:sz w:val="22"/>
          <w:szCs w:val="22"/>
        </w:rPr>
        <w:t xml:space="preserve">– </w:t>
      </w:r>
      <w:r>
        <w:rPr>
          <w:rFonts w:cs="Arial"/>
          <w:bCs/>
          <w:sz w:val="22"/>
          <w:szCs w:val="22"/>
        </w:rPr>
        <w:t xml:space="preserve">Конструктивни чертежи килия ЗРУ 10,5 </w:t>
      </w:r>
      <w:r>
        <w:rPr>
          <w:rFonts w:cs="Arial"/>
          <w:bCs/>
          <w:sz w:val="22"/>
          <w:szCs w:val="22"/>
          <w:lang w:val="en-US"/>
        </w:rPr>
        <w:t>kV</w:t>
      </w:r>
      <w:r>
        <w:rPr>
          <w:rFonts w:cs="Arial"/>
          <w:bCs/>
          <w:sz w:val="22"/>
          <w:szCs w:val="22"/>
        </w:rPr>
        <w:t>.</w:t>
      </w:r>
      <w:r w:rsidRPr="001E7FC0">
        <w:rPr>
          <w:noProof/>
        </w:rPr>
        <w:t xml:space="preserve"> </w:t>
      </w:r>
    </w:p>
    <w:p w14:paraId="4170D9AA" w14:textId="578C6562" w:rsidR="00AE1CAF" w:rsidRDefault="001E7FC0" w:rsidP="002816A4">
      <w:pPr>
        <w:contextualSpacing/>
        <w:jc w:val="both"/>
        <w:rPr>
          <w:rFonts w:cs="Arial"/>
          <w:iCs/>
        </w:rPr>
      </w:pPr>
      <w:r>
        <w:rPr>
          <w:noProof/>
        </w:rPr>
        <w:lastRenderedPageBreak/>
        <w:drawing>
          <wp:inline distT="0" distB="0" distL="0" distR="0" wp14:anchorId="1084CDB5" wp14:editId="01886432">
            <wp:extent cx="13975080" cy="9785445"/>
            <wp:effectExtent l="0" t="0" r="7620" b="635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8149" cy="982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43FCA" wp14:editId="0CEA4A7F">
            <wp:extent cx="14002385" cy="9785445"/>
            <wp:effectExtent l="0" t="0" r="0" b="635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2270" cy="981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01A93" wp14:editId="77AAC3A3">
            <wp:extent cx="13851890" cy="9894627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4786" cy="992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4723937" wp14:editId="4E55F59A">
            <wp:simplePos x="0" y="0"/>
            <wp:positionH relativeFrom="margin">
              <wp:posOffset>-43644</wp:posOffset>
            </wp:positionH>
            <wp:positionV relativeFrom="paragraph">
              <wp:posOffset>280888</wp:posOffset>
            </wp:positionV>
            <wp:extent cx="13348335" cy="9432925"/>
            <wp:effectExtent l="0" t="0" r="5715" b="0"/>
            <wp:wrapNone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1CAF">
        <w:rPr>
          <w:rFonts w:cs="Arial"/>
          <w:sz w:val="22"/>
          <w:szCs w:val="22"/>
        </w:rPr>
        <w:t>Приложение 2</w:t>
      </w:r>
      <w:r w:rsidR="00A628FF">
        <w:rPr>
          <w:rFonts w:cs="Arial"/>
          <w:sz w:val="22"/>
          <w:szCs w:val="22"/>
        </w:rPr>
        <w:t xml:space="preserve"> </w:t>
      </w:r>
      <w:r w:rsidR="00A628FF" w:rsidRPr="0045111B">
        <w:rPr>
          <w:rFonts w:cs="Arial"/>
          <w:iCs/>
        </w:rPr>
        <w:t xml:space="preserve">– </w:t>
      </w:r>
      <w:r>
        <w:rPr>
          <w:rFonts w:cs="Arial"/>
          <w:iCs/>
        </w:rPr>
        <w:t>Схеми вторична комутация ВЕЦ „Пещера“</w:t>
      </w:r>
      <w:r w:rsidRPr="001E7FC0">
        <w:rPr>
          <w:noProof/>
        </w:rPr>
        <w:t xml:space="preserve"> </w:t>
      </w:r>
    </w:p>
    <w:p w14:paraId="0B82DC50" w14:textId="52BBF634" w:rsidR="001E7FC0" w:rsidRDefault="001E7FC0" w:rsidP="002816A4">
      <w:pPr>
        <w:contextualSpacing/>
        <w:jc w:val="both"/>
        <w:rPr>
          <w:rFonts w:cs="Arial"/>
          <w:iCs/>
        </w:rPr>
      </w:pPr>
      <w:r>
        <w:rPr>
          <w:noProof/>
        </w:rPr>
        <w:lastRenderedPageBreak/>
        <w:drawing>
          <wp:inline distT="0" distB="0" distL="0" distR="0" wp14:anchorId="480F9835" wp14:editId="0CD66D37">
            <wp:extent cx="13348335" cy="9432925"/>
            <wp:effectExtent l="0" t="0" r="5715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F15C1" wp14:editId="6E06C3FE">
            <wp:extent cx="13348335" cy="9432925"/>
            <wp:effectExtent l="0" t="0" r="5715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24131" wp14:editId="38736E7A">
            <wp:extent cx="13348335" cy="9432925"/>
            <wp:effectExtent l="0" t="0" r="5715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8BB17F" wp14:editId="18A19385">
            <wp:extent cx="13348335" cy="9432925"/>
            <wp:effectExtent l="0" t="0" r="5715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50D8E" wp14:editId="6AA48700">
            <wp:extent cx="13348335" cy="9432925"/>
            <wp:effectExtent l="0" t="0" r="5715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5F82C" wp14:editId="15166858">
            <wp:extent cx="13348335" cy="9432925"/>
            <wp:effectExtent l="0" t="0" r="5715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E85ED" wp14:editId="1348D5E4">
            <wp:extent cx="13348335" cy="9432925"/>
            <wp:effectExtent l="0" t="0" r="5715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4BC0D" wp14:editId="0C21A6DF">
            <wp:extent cx="13348335" cy="9432925"/>
            <wp:effectExtent l="0" t="0" r="5715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8335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F9E4" w14:textId="587735C4" w:rsidR="001E7FC0" w:rsidRDefault="001E7FC0" w:rsidP="002816A4">
      <w:pPr>
        <w:contextualSpacing/>
        <w:jc w:val="both"/>
        <w:rPr>
          <w:rFonts w:cs="Arial"/>
          <w:iCs/>
        </w:rPr>
      </w:pPr>
      <w:r w:rsidRPr="001E7FC0">
        <w:rPr>
          <w:rFonts w:cs="Arial"/>
          <w:iCs/>
        </w:rPr>
        <w:lastRenderedPageBreak/>
        <w:t>-</w:t>
      </w:r>
      <w:r w:rsidRPr="001E7FC0">
        <w:rPr>
          <w:rFonts w:cs="Arial"/>
          <w:iCs/>
        </w:rPr>
        <w:tab/>
        <w:t>Приложение 3 – Еднолинейна схема ВЕЦ „Пещера“;</w:t>
      </w:r>
    </w:p>
    <w:p w14:paraId="45A3F93E" w14:textId="77777777" w:rsidR="001E7FC0" w:rsidRDefault="001E7FC0" w:rsidP="002816A4">
      <w:pPr>
        <w:contextualSpacing/>
        <w:jc w:val="both"/>
        <w:rPr>
          <w:rFonts w:cs="Arial"/>
          <w:iCs/>
        </w:rPr>
      </w:pPr>
    </w:p>
    <w:p w14:paraId="57C52C57" w14:textId="287E36AB" w:rsidR="00637306" w:rsidRDefault="0002647C" w:rsidP="002816A4">
      <w:pPr>
        <w:contextualSpacing/>
        <w:jc w:val="both"/>
        <w:rPr>
          <w:rFonts w:cs="Arial"/>
          <w:sz w:val="22"/>
          <w:szCs w:val="22"/>
        </w:rPr>
        <w:sectPr w:rsidR="00637306" w:rsidSect="001E7FC0">
          <w:pgSz w:w="23808" w:h="16840" w:orient="landscape" w:code="8"/>
          <w:pgMar w:top="567" w:right="709" w:bottom="1418" w:left="992" w:header="709" w:footer="374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2D8A8CA2" wp14:editId="159EC95B">
            <wp:extent cx="8919087" cy="13396435"/>
            <wp:effectExtent l="9208" t="0" r="6032" b="6033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36332" cy="1342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C85ED" w14:textId="6B1DEAB4" w:rsidR="007073E7" w:rsidRPr="0045111B" w:rsidRDefault="007073E7" w:rsidP="002816A4">
      <w:pPr>
        <w:contextualSpacing/>
        <w:jc w:val="both"/>
        <w:rPr>
          <w:rFonts w:cs="Arial"/>
          <w:sz w:val="22"/>
          <w:szCs w:val="22"/>
        </w:rPr>
      </w:pPr>
    </w:p>
    <w:sectPr w:rsidR="007073E7" w:rsidRPr="0045111B" w:rsidSect="007073E7">
      <w:pgSz w:w="11907" w:h="16840" w:code="9"/>
      <w:pgMar w:top="709" w:right="1418" w:bottom="992" w:left="1418" w:header="709" w:footer="3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2F2EB" w14:textId="77777777" w:rsidR="002E63A4" w:rsidRDefault="002E63A4" w:rsidP="00302817">
      <w:r>
        <w:separator/>
      </w:r>
    </w:p>
  </w:endnote>
  <w:endnote w:type="continuationSeparator" w:id="0">
    <w:p w14:paraId="24FB3DA6" w14:textId="77777777" w:rsidR="002E63A4" w:rsidRDefault="002E63A4" w:rsidP="00302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0326344"/>
      <w:docPartObj>
        <w:docPartGallery w:val="Page Numbers (Bottom of Page)"/>
        <w:docPartUnique/>
      </w:docPartObj>
    </w:sdtPr>
    <w:sdtContent>
      <w:p w14:paraId="423E0331" w14:textId="55506757" w:rsidR="004E44D2" w:rsidRDefault="004E44D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F12F38" w14:textId="77777777" w:rsidR="002E63A4" w:rsidRDefault="002E63A4" w:rsidP="00302817">
      <w:r>
        <w:separator/>
      </w:r>
    </w:p>
  </w:footnote>
  <w:footnote w:type="continuationSeparator" w:id="0">
    <w:p w14:paraId="5A20DAEE" w14:textId="77777777" w:rsidR="002E63A4" w:rsidRDefault="002E63A4" w:rsidP="003028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6909FB"/>
    <w:multiLevelType w:val="hybridMultilevel"/>
    <w:tmpl w:val="62F48B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8740216"/>
    <w:multiLevelType w:val="multilevel"/>
    <w:tmpl w:val="4CAE06DA"/>
    <w:lvl w:ilvl="0">
      <w:start w:val="1"/>
      <w:numFmt w:val="decimal"/>
      <w:lvlText w:val="%1."/>
      <w:lvlJc w:val="left"/>
      <w:pPr>
        <w:ind w:left="900" w:hanging="360"/>
      </w:pPr>
    </w:lvl>
    <w:lvl w:ilvl="1">
      <w:start w:val="1"/>
      <w:numFmt w:val="lowerLetter"/>
      <w:lvlText w:val="%2."/>
      <w:lvlJc w:val="left"/>
      <w:pPr>
        <w:ind w:left="1620" w:hanging="360"/>
      </w:pPr>
    </w:lvl>
    <w:lvl w:ilvl="2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>
      <w:start w:val="1"/>
      <w:numFmt w:val="lowerLetter"/>
      <w:lvlText w:val="%5."/>
      <w:lvlJc w:val="left"/>
      <w:pPr>
        <w:ind w:left="3780" w:hanging="360"/>
      </w:pPr>
    </w:lvl>
    <w:lvl w:ilvl="5">
      <w:start w:val="1"/>
      <w:numFmt w:val="lowerRoman"/>
      <w:lvlText w:val="%6."/>
      <w:lvlJc w:val="right"/>
      <w:pPr>
        <w:ind w:left="4500" w:hanging="180"/>
      </w:pPr>
    </w:lvl>
    <w:lvl w:ilvl="6">
      <w:start w:val="1"/>
      <w:numFmt w:val="decimal"/>
      <w:lvlText w:val="%7."/>
      <w:lvlJc w:val="left"/>
      <w:pPr>
        <w:ind w:left="5220" w:hanging="360"/>
      </w:pPr>
    </w:lvl>
    <w:lvl w:ilvl="7">
      <w:start w:val="1"/>
      <w:numFmt w:val="lowerLetter"/>
      <w:lvlText w:val="%8."/>
      <w:lvlJc w:val="left"/>
      <w:pPr>
        <w:ind w:left="5940" w:hanging="360"/>
      </w:pPr>
    </w:lvl>
    <w:lvl w:ilvl="8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0A5F14AF"/>
    <w:multiLevelType w:val="hybridMultilevel"/>
    <w:tmpl w:val="70ACEDD6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F40C6"/>
    <w:multiLevelType w:val="multilevel"/>
    <w:tmpl w:val="6D409E04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b w:val="0"/>
        <w:i w:val="0"/>
        <w:color w:val="auto"/>
        <w:vertAlign w:val="baseline"/>
      </w:r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4" w15:restartNumberingAfterBreak="0">
    <w:nsid w:val="12E21DD8"/>
    <w:multiLevelType w:val="hybridMultilevel"/>
    <w:tmpl w:val="8A8ECEFA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FB482A"/>
    <w:multiLevelType w:val="hybridMultilevel"/>
    <w:tmpl w:val="606EE9CE"/>
    <w:lvl w:ilvl="0" w:tplc="0402000F">
      <w:start w:val="1"/>
      <w:numFmt w:val="decimal"/>
      <w:lvlText w:val="%1."/>
      <w:lvlJc w:val="left"/>
      <w:pPr>
        <w:ind w:left="900" w:hanging="360"/>
      </w:pPr>
    </w:lvl>
    <w:lvl w:ilvl="1" w:tplc="04020019" w:tentative="1">
      <w:start w:val="1"/>
      <w:numFmt w:val="lowerLetter"/>
      <w:lvlText w:val="%2."/>
      <w:lvlJc w:val="left"/>
      <w:pPr>
        <w:ind w:left="1620" w:hanging="360"/>
      </w:pPr>
    </w:lvl>
    <w:lvl w:ilvl="2" w:tplc="0402001B" w:tentative="1">
      <w:start w:val="1"/>
      <w:numFmt w:val="lowerRoman"/>
      <w:lvlText w:val="%3."/>
      <w:lvlJc w:val="right"/>
      <w:pPr>
        <w:ind w:left="2340" w:hanging="180"/>
      </w:pPr>
    </w:lvl>
    <w:lvl w:ilvl="3" w:tplc="0402000F" w:tentative="1">
      <w:start w:val="1"/>
      <w:numFmt w:val="decimal"/>
      <w:lvlText w:val="%4."/>
      <w:lvlJc w:val="left"/>
      <w:pPr>
        <w:ind w:left="3060" w:hanging="360"/>
      </w:pPr>
    </w:lvl>
    <w:lvl w:ilvl="4" w:tplc="04020019" w:tentative="1">
      <w:start w:val="1"/>
      <w:numFmt w:val="lowerLetter"/>
      <w:lvlText w:val="%5."/>
      <w:lvlJc w:val="left"/>
      <w:pPr>
        <w:ind w:left="3780" w:hanging="360"/>
      </w:pPr>
    </w:lvl>
    <w:lvl w:ilvl="5" w:tplc="0402001B" w:tentative="1">
      <w:start w:val="1"/>
      <w:numFmt w:val="lowerRoman"/>
      <w:lvlText w:val="%6."/>
      <w:lvlJc w:val="right"/>
      <w:pPr>
        <w:ind w:left="4500" w:hanging="180"/>
      </w:pPr>
    </w:lvl>
    <w:lvl w:ilvl="6" w:tplc="0402000F" w:tentative="1">
      <w:start w:val="1"/>
      <w:numFmt w:val="decimal"/>
      <w:lvlText w:val="%7."/>
      <w:lvlJc w:val="left"/>
      <w:pPr>
        <w:ind w:left="5220" w:hanging="360"/>
      </w:pPr>
    </w:lvl>
    <w:lvl w:ilvl="7" w:tplc="04020019" w:tentative="1">
      <w:start w:val="1"/>
      <w:numFmt w:val="lowerLetter"/>
      <w:lvlText w:val="%8."/>
      <w:lvlJc w:val="left"/>
      <w:pPr>
        <w:ind w:left="5940" w:hanging="360"/>
      </w:pPr>
    </w:lvl>
    <w:lvl w:ilvl="8" w:tplc="0402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1BFF48CC"/>
    <w:multiLevelType w:val="hybridMultilevel"/>
    <w:tmpl w:val="2112FD58"/>
    <w:lvl w:ilvl="0" w:tplc="4968A45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BC4DE5"/>
    <w:multiLevelType w:val="singleLevel"/>
    <w:tmpl w:val="0C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21A62016"/>
    <w:multiLevelType w:val="multilevel"/>
    <w:tmpl w:val="4B9C2F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22525F4E"/>
    <w:multiLevelType w:val="hybridMultilevel"/>
    <w:tmpl w:val="D88C1410"/>
    <w:lvl w:ilvl="0" w:tplc="A9EC5C88">
      <w:start w:val="1"/>
      <w:numFmt w:val="decimal"/>
      <w:lvlText w:val="4.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144434"/>
    <w:multiLevelType w:val="multilevel"/>
    <w:tmpl w:val="75D4D29E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9C93E27"/>
    <w:multiLevelType w:val="hybridMultilevel"/>
    <w:tmpl w:val="DDB28A24"/>
    <w:lvl w:ilvl="0" w:tplc="20DA9BF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 w15:restartNumberingAfterBreak="0">
    <w:nsid w:val="2C492880"/>
    <w:multiLevelType w:val="hybridMultilevel"/>
    <w:tmpl w:val="F29E1FC6"/>
    <w:lvl w:ilvl="0" w:tplc="F8A228AA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F2790A"/>
    <w:multiLevelType w:val="hybridMultilevel"/>
    <w:tmpl w:val="B290E570"/>
    <w:lvl w:ilvl="0" w:tplc="A58EA87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16"/>
        <w:vertAlign w:val="baseline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0FE1BB2"/>
    <w:multiLevelType w:val="hybridMultilevel"/>
    <w:tmpl w:val="2480CAFC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042F91"/>
    <w:multiLevelType w:val="multilevel"/>
    <w:tmpl w:val="90709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i w:val="0"/>
        <w:color w:val="auto"/>
        <w:vertAlign w:val="baseline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6" w15:restartNumberingAfterBreak="0">
    <w:nsid w:val="4DE93065"/>
    <w:multiLevelType w:val="multilevel"/>
    <w:tmpl w:val="8530157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51C24568"/>
    <w:multiLevelType w:val="hybridMultilevel"/>
    <w:tmpl w:val="3EDE2812"/>
    <w:lvl w:ilvl="0" w:tplc="0104560A">
      <w:start w:val="6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493358"/>
    <w:multiLevelType w:val="hybridMultilevel"/>
    <w:tmpl w:val="9C0AC4E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9517D1"/>
    <w:multiLevelType w:val="multilevel"/>
    <w:tmpl w:val="A76EA73E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594855D4"/>
    <w:multiLevelType w:val="multilevel"/>
    <w:tmpl w:val="04070025"/>
    <w:lvl w:ilvl="0">
      <w:start w:val="1"/>
      <w:numFmt w:val="decimal"/>
      <w:pStyle w:val="1"/>
      <w:lvlText w:val="%1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decimal"/>
      <w:pStyle w:val="3"/>
      <w:lvlText w:val="%1.%2.%3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1" w15:restartNumberingAfterBreak="0">
    <w:nsid w:val="5A5957F1"/>
    <w:multiLevelType w:val="hybridMultilevel"/>
    <w:tmpl w:val="1DAA635A"/>
    <w:lvl w:ilvl="0" w:tplc="DCFAE764">
      <w:start w:val="1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  <w:color w:val="auto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CF43661"/>
    <w:multiLevelType w:val="hybridMultilevel"/>
    <w:tmpl w:val="B8D087CC"/>
    <w:lvl w:ilvl="0" w:tplc="0104560A">
      <w:start w:val="6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b w:val="0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4C56E6"/>
    <w:multiLevelType w:val="hybridMultilevel"/>
    <w:tmpl w:val="1F7E6D3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B9249B"/>
    <w:multiLevelType w:val="hybridMultilevel"/>
    <w:tmpl w:val="11960064"/>
    <w:lvl w:ilvl="0" w:tplc="A58EA87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16"/>
        <w:vertAlign w:val="baseline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A5B6C5C"/>
    <w:multiLevelType w:val="hybridMultilevel"/>
    <w:tmpl w:val="B37C4BD6"/>
    <w:lvl w:ilvl="0" w:tplc="8E86118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6F1B82"/>
    <w:multiLevelType w:val="multilevel"/>
    <w:tmpl w:val="8D78DBA4"/>
    <w:lvl w:ilvl="0">
      <w:start w:val="5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73EA1DB5"/>
    <w:multiLevelType w:val="hybridMultilevel"/>
    <w:tmpl w:val="4FA28906"/>
    <w:lvl w:ilvl="0" w:tplc="01D4A45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440847"/>
    <w:multiLevelType w:val="hybridMultilevel"/>
    <w:tmpl w:val="52FE3B82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3D3CAAA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color w:val="auto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7D527ABF"/>
    <w:multiLevelType w:val="hybridMultilevel"/>
    <w:tmpl w:val="EF1221EA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3231700">
    <w:abstractNumId w:val="8"/>
  </w:num>
  <w:num w:numId="2" w16cid:durableId="2069180288">
    <w:abstractNumId w:val="9"/>
  </w:num>
  <w:num w:numId="3" w16cid:durableId="1330139716">
    <w:abstractNumId w:val="17"/>
  </w:num>
  <w:num w:numId="4" w16cid:durableId="2064407729">
    <w:abstractNumId w:val="26"/>
  </w:num>
  <w:num w:numId="5" w16cid:durableId="1005941721">
    <w:abstractNumId w:val="22"/>
  </w:num>
  <w:num w:numId="6" w16cid:durableId="1062947666">
    <w:abstractNumId w:val="21"/>
  </w:num>
  <w:num w:numId="7" w16cid:durableId="691414180">
    <w:abstractNumId w:val="0"/>
  </w:num>
  <w:num w:numId="8" w16cid:durableId="1023634186">
    <w:abstractNumId w:val="29"/>
  </w:num>
  <w:num w:numId="9" w16cid:durableId="289366905">
    <w:abstractNumId w:val="15"/>
  </w:num>
  <w:num w:numId="10" w16cid:durableId="252714440">
    <w:abstractNumId w:val="28"/>
  </w:num>
  <w:num w:numId="11" w16cid:durableId="2058116525">
    <w:abstractNumId w:val="3"/>
  </w:num>
  <w:num w:numId="12" w16cid:durableId="791636931">
    <w:abstractNumId w:val="20"/>
  </w:num>
  <w:num w:numId="13" w16cid:durableId="1862817663">
    <w:abstractNumId w:val="11"/>
  </w:num>
  <w:num w:numId="14" w16cid:durableId="232088246">
    <w:abstractNumId w:val="2"/>
  </w:num>
  <w:num w:numId="15" w16cid:durableId="152989340">
    <w:abstractNumId w:val="14"/>
  </w:num>
  <w:num w:numId="16" w16cid:durableId="223182729">
    <w:abstractNumId w:val="27"/>
  </w:num>
  <w:num w:numId="17" w16cid:durableId="744108154">
    <w:abstractNumId w:val="12"/>
  </w:num>
  <w:num w:numId="18" w16cid:durableId="1365053999">
    <w:abstractNumId w:val="6"/>
  </w:num>
  <w:num w:numId="19" w16cid:durableId="1840659604">
    <w:abstractNumId w:val="25"/>
  </w:num>
  <w:num w:numId="20" w16cid:durableId="1481069216">
    <w:abstractNumId w:val="4"/>
  </w:num>
  <w:num w:numId="21" w16cid:durableId="1813057343">
    <w:abstractNumId w:val="18"/>
  </w:num>
  <w:num w:numId="22" w16cid:durableId="609974303">
    <w:abstractNumId w:val="23"/>
  </w:num>
  <w:num w:numId="23" w16cid:durableId="563025028">
    <w:abstractNumId w:val="16"/>
  </w:num>
  <w:num w:numId="24" w16cid:durableId="1977104859">
    <w:abstractNumId w:val="10"/>
  </w:num>
  <w:num w:numId="25" w16cid:durableId="2035305718">
    <w:abstractNumId w:val="19"/>
  </w:num>
  <w:num w:numId="26" w16cid:durableId="1326664088">
    <w:abstractNumId w:val="24"/>
  </w:num>
  <w:num w:numId="27" w16cid:durableId="1558936939">
    <w:abstractNumId w:val="13"/>
  </w:num>
  <w:num w:numId="28" w16cid:durableId="680669828">
    <w:abstractNumId w:val="5"/>
  </w:num>
  <w:num w:numId="29" w16cid:durableId="646713877">
    <w:abstractNumId w:val="7"/>
    <w:lvlOverride w:ilvl="0">
      <w:startOverride w:val="1"/>
    </w:lvlOverride>
  </w:num>
  <w:num w:numId="30" w16cid:durableId="338234924">
    <w:abstractNumId w:val="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trackedChanges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BCD"/>
    <w:rsid w:val="00004562"/>
    <w:rsid w:val="0000520C"/>
    <w:rsid w:val="00013DE5"/>
    <w:rsid w:val="00014FB2"/>
    <w:rsid w:val="00017067"/>
    <w:rsid w:val="00021AF3"/>
    <w:rsid w:val="0002584F"/>
    <w:rsid w:val="00025ADF"/>
    <w:rsid w:val="0002647C"/>
    <w:rsid w:val="000268B6"/>
    <w:rsid w:val="00031878"/>
    <w:rsid w:val="00033194"/>
    <w:rsid w:val="00035CA9"/>
    <w:rsid w:val="0003736E"/>
    <w:rsid w:val="00042C06"/>
    <w:rsid w:val="00054719"/>
    <w:rsid w:val="000557CF"/>
    <w:rsid w:val="00064EB1"/>
    <w:rsid w:val="000719DE"/>
    <w:rsid w:val="0007690F"/>
    <w:rsid w:val="0008022A"/>
    <w:rsid w:val="00086D87"/>
    <w:rsid w:val="000877D6"/>
    <w:rsid w:val="000933D9"/>
    <w:rsid w:val="00095B08"/>
    <w:rsid w:val="00096345"/>
    <w:rsid w:val="000A05AB"/>
    <w:rsid w:val="000A4FB0"/>
    <w:rsid w:val="000B1F5C"/>
    <w:rsid w:val="000B401F"/>
    <w:rsid w:val="000B6782"/>
    <w:rsid w:val="000C4C13"/>
    <w:rsid w:val="000C55D9"/>
    <w:rsid w:val="000D7150"/>
    <w:rsid w:val="000D75BB"/>
    <w:rsid w:val="000E0301"/>
    <w:rsid w:val="000E034E"/>
    <w:rsid w:val="000E2798"/>
    <w:rsid w:val="000F1715"/>
    <w:rsid w:val="000F300F"/>
    <w:rsid w:val="0010014F"/>
    <w:rsid w:val="00105B4A"/>
    <w:rsid w:val="00115F01"/>
    <w:rsid w:val="001217C9"/>
    <w:rsid w:val="00122C44"/>
    <w:rsid w:val="00122D7E"/>
    <w:rsid w:val="00125567"/>
    <w:rsid w:val="001275B3"/>
    <w:rsid w:val="00130952"/>
    <w:rsid w:val="0013294C"/>
    <w:rsid w:val="00145C1A"/>
    <w:rsid w:val="0014667E"/>
    <w:rsid w:val="00147108"/>
    <w:rsid w:val="001517F4"/>
    <w:rsid w:val="00151A7D"/>
    <w:rsid w:val="00152097"/>
    <w:rsid w:val="00152BC5"/>
    <w:rsid w:val="00154FD0"/>
    <w:rsid w:val="00156345"/>
    <w:rsid w:val="001574F7"/>
    <w:rsid w:val="00165E93"/>
    <w:rsid w:val="00170F53"/>
    <w:rsid w:val="00184F13"/>
    <w:rsid w:val="00187231"/>
    <w:rsid w:val="00192046"/>
    <w:rsid w:val="00196624"/>
    <w:rsid w:val="001A0363"/>
    <w:rsid w:val="001B3BCD"/>
    <w:rsid w:val="001B5844"/>
    <w:rsid w:val="001B66A2"/>
    <w:rsid w:val="001D1864"/>
    <w:rsid w:val="001D63A3"/>
    <w:rsid w:val="001E3928"/>
    <w:rsid w:val="001E6F10"/>
    <w:rsid w:val="001E7FC0"/>
    <w:rsid w:val="001F0D3C"/>
    <w:rsid w:val="00204EDC"/>
    <w:rsid w:val="00210D18"/>
    <w:rsid w:val="00216DFE"/>
    <w:rsid w:val="00226D6B"/>
    <w:rsid w:val="00227B61"/>
    <w:rsid w:val="00234098"/>
    <w:rsid w:val="002479C5"/>
    <w:rsid w:val="00250133"/>
    <w:rsid w:val="00252E3A"/>
    <w:rsid w:val="00254D44"/>
    <w:rsid w:val="00257BD4"/>
    <w:rsid w:val="00262DDF"/>
    <w:rsid w:val="00280682"/>
    <w:rsid w:val="002816A4"/>
    <w:rsid w:val="002857DE"/>
    <w:rsid w:val="00286831"/>
    <w:rsid w:val="00293E0E"/>
    <w:rsid w:val="002944FD"/>
    <w:rsid w:val="002A6DC3"/>
    <w:rsid w:val="002B3059"/>
    <w:rsid w:val="002C6CFE"/>
    <w:rsid w:val="002D06E0"/>
    <w:rsid w:val="002D3A97"/>
    <w:rsid w:val="002D45DC"/>
    <w:rsid w:val="002D54C6"/>
    <w:rsid w:val="002D5B10"/>
    <w:rsid w:val="002E63A4"/>
    <w:rsid w:val="002F12AE"/>
    <w:rsid w:val="002F518C"/>
    <w:rsid w:val="003001DD"/>
    <w:rsid w:val="0030253C"/>
    <w:rsid w:val="00302817"/>
    <w:rsid w:val="00305F57"/>
    <w:rsid w:val="00316A31"/>
    <w:rsid w:val="00320BAC"/>
    <w:rsid w:val="00331633"/>
    <w:rsid w:val="0033243E"/>
    <w:rsid w:val="003338EF"/>
    <w:rsid w:val="0033527E"/>
    <w:rsid w:val="003361E7"/>
    <w:rsid w:val="0034330B"/>
    <w:rsid w:val="00346111"/>
    <w:rsid w:val="00346D9F"/>
    <w:rsid w:val="0035443A"/>
    <w:rsid w:val="00354935"/>
    <w:rsid w:val="003611A5"/>
    <w:rsid w:val="003641C1"/>
    <w:rsid w:val="00364AFE"/>
    <w:rsid w:val="00364F59"/>
    <w:rsid w:val="00365B7E"/>
    <w:rsid w:val="00370015"/>
    <w:rsid w:val="00370347"/>
    <w:rsid w:val="00372226"/>
    <w:rsid w:val="00375C97"/>
    <w:rsid w:val="003778E4"/>
    <w:rsid w:val="00392B20"/>
    <w:rsid w:val="00393E3D"/>
    <w:rsid w:val="003A08CD"/>
    <w:rsid w:val="003A0F2D"/>
    <w:rsid w:val="003A176F"/>
    <w:rsid w:val="003A1D25"/>
    <w:rsid w:val="003A1EFA"/>
    <w:rsid w:val="003A4181"/>
    <w:rsid w:val="003A603D"/>
    <w:rsid w:val="003B0AF9"/>
    <w:rsid w:val="003B2F70"/>
    <w:rsid w:val="003C1B29"/>
    <w:rsid w:val="003C2B5E"/>
    <w:rsid w:val="003C3936"/>
    <w:rsid w:val="003C4BFA"/>
    <w:rsid w:val="003D4B3C"/>
    <w:rsid w:val="003E1281"/>
    <w:rsid w:val="003E2333"/>
    <w:rsid w:val="003E2725"/>
    <w:rsid w:val="003E33F5"/>
    <w:rsid w:val="003E452B"/>
    <w:rsid w:val="003F3C51"/>
    <w:rsid w:val="00400566"/>
    <w:rsid w:val="00401F2C"/>
    <w:rsid w:val="00425EF0"/>
    <w:rsid w:val="0042617D"/>
    <w:rsid w:val="00431879"/>
    <w:rsid w:val="0043722B"/>
    <w:rsid w:val="0044104A"/>
    <w:rsid w:val="00446BEB"/>
    <w:rsid w:val="0045111B"/>
    <w:rsid w:val="00453879"/>
    <w:rsid w:val="00454AB0"/>
    <w:rsid w:val="00454D2B"/>
    <w:rsid w:val="004638C1"/>
    <w:rsid w:val="00475CC5"/>
    <w:rsid w:val="004774F4"/>
    <w:rsid w:val="0048025F"/>
    <w:rsid w:val="00484AED"/>
    <w:rsid w:val="00496FB2"/>
    <w:rsid w:val="004A3000"/>
    <w:rsid w:val="004A7D16"/>
    <w:rsid w:val="004B5936"/>
    <w:rsid w:val="004C03DC"/>
    <w:rsid w:val="004D17DC"/>
    <w:rsid w:val="004D498C"/>
    <w:rsid w:val="004E44D2"/>
    <w:rsid w:val="004F499D"/>
    <w:rsid w:val="004F6550"/>
    <w:rsid w:val="0050253E"/>
    <w:rsid w:val="00504DE3"/>
    <w:rsid w:val="00505621"/>
    <w:rsid w:val="0051120B"/>
    <w:rsid w:val="00517A00"/>
    <w:rsid w:val="005272B7"/>
    <w:rsid w:val="00531FCE"/>
    <w:rsid w:val="00532369"/>
    <w:rsid w:val="00542C54"/>
    <w:rsid w:val="00544271"/>
    <w:rsid w:val="0055227A"/>
    <w:rsid w:val="0055247F"/>
    <w:rsid w:val="005642D7"/>
    <w:rsid w:val="00573683"/>
    <w:rsid w:val="00581143"/>
    <w:rsid w:val="00582198"/>
    <w:rsid w:val="00590E63"/>
    <w:rsid w:val="00592B84"/>
    <w:rsid w:val="005958C6"/>
    <w:rsid w:val="005A22FB"/>
    <w:rsid w:val="005A52A7"/>
    <w:rsid w:val="005A7BE5"/>
    <w:rsid w:val="005B2EA6"/>
    <w:rsid w:val="005B6AEA"/>
    <w:rsid w:val="005C0B20"/>
    <w:rsid w:val="005C1F81"/>
    <w:rsid w:val="005C2425"/>
    <w:rsid w:val="005C2E23"/>
    <w:rsid w:val="005C3A37"/>
    <w:rsid w:val="005D36A2"/>
    <w:rsid w:val="005E1961"/>
    <w:rsid w:val="005E395D"/>
    <w:rsid w:val="005E3CAA"/>
    <w:rsid w:val="00604A8C"/>
    <w:rsid w:val="006070C3"/>
    <w:rsid w:val="00607E6B"/>
    <w:rsid w:val="0061129A"/>
    <w:rsid w:val="00613279"/>
    <w:rsid w:val="006211F8"/>
    <w:rsid w:val="00621784"/>
    <w:rsid w:val="006308F7"/>
    <w:rsid w:val="0063158C"/>
    <w:rsid w:val="006325B3"/>
    <w:rsid w:val="006355A2"/>
    <w:rsid w:val="00636F8D"/>
    <w:rsid w:val="00637306"/>
    <w:rsid w:val="006443E3"/>
    <w:rsid w:val="00654B8D"/>
    <w:rsid w:val="006605DC"/>
    <w:rsid w:val="00671FD0"/>
    <w:rsid w:val="00673D83"/>
    <w:rsid w:val="00674C83"/>
    <w:rsid w:val="00681191"/>
    <w:rsid w:val="0069526B"/>
    <w:rsid w:val="00697288"/>
    <w:rsid w:val="006A0F5D"/>
    <w:rsid w:val="006A33E3"/>
    <w:rsid w:val="006A3CFD"/>
    <w:rsid w:val="006A6AB8"/>
    <w:rsid w:val="006A7D22"/>
    <w:rsid w:val="006B09C2"/>
    <w:rsid w:val="006B5769"/>
    <w:rsid w:val="006B5DEB"/>
    <w:rsid w:val="006C41C3"/>
    <w:rsid w:val="006D76AC"/>
    <w:rsid w:val="006E4C0E"/>
    <w:rsid w:val="006F1CD5"/>
    <w:rsid w:val="006F1F7E"/>
    <w:rsid w:val="006F2090"/>
    <w:rsid w:val="00702F15"/>
    <w:rsid w:val="007054BD"/>
    <w:rsid w:val="00706670"/>
    <w:rsid w:val="007073E7"/>
    <w:rsid w:val="00711C74"/>
    <w:rsid w:val="00712C14"/>
    <w:rsid w:val="00715062"/>
    <w:rsid w:val="00716AC0"/>
    <w:rsid w:val="00724145"/>
    <w:rsid w:val="00725486"/>
    <w:rsid w:val="00725F78"/>
    <w:rsid w:val="00727A19"/>
    <w:rsid w:val="007320F4"/>
    <w:rsid w:val="00734587"/>
    <w:rsid w:val="00736F9E"/>
    <w:rsid w:val="007371C2"/>
    <w:rsid w:val="00742468"/>
    <w:rsid w:val="00742955"/>
    <w:rsid w:val="007556BC"/>
    <w:rsid w:val="00756109"/>
    <w:rsid w:val="00763F02"/>
    <w:rsid w:val="0076482E"/>
    <w:rsid w:val="00770BDC"/>
    <w:rsid w:val="00772F7D"/>
    <w:rsid w:val="00782493"/>
    <w:rsid w:val="00783233"/>
    <w:rsid w:val="007848A3"/>
    <w:rsid w:val="007A06DE"/>
    <w:rsid w:val="007A61B9"/>
    <w:rsid w:val="007B39EC"/>
    <w:rsid w:val="007B5C6C"/>
    <w:rsid w:val="007C6B05"/>
    <w:rsid w:val="007C7A49"/>
    <w:rsid w:val="007D00AA"/>
    <w:rsid w:val="007D0B5D"/>
    <w:rsid w:val="007E26D7"/>
    <w:rsid w:val="007E5135"/>
    <w:rsid w:val="007E7827"/>
    <w:rsid w:val="007F69CE"/>
    <w:rsid w:val="0080275F"/>
    <w:rsid w:val="00802D41"/>
    <w:rsid w:val="00821EB0"/>
    <w:rsid w:val="008223C0"/>
    <w:rsid w:val="0082475D"/>
    <w:rsid w:val="00824A42"/>
    <w:rsid w:val="00826F19"/>
    <w:rsid w:val="008325F9"/>
    <w:rsid w:val="00840921"/>
    <w:rsid w:val="0084645D"/>
    <w:rsid w:val="008474F0"/>
    <w:rsid w:val="00854F1D"/>
    <w:rsid w:val="00856F39"/>
    <w:rsid w:val="0085739F"/>
    <w:rsid w:val="00861D13"/>
    <w:rsid w:val="0086317F"/>
    <w:rsid w:val="00863D4F"/>
    <w:rsid w:val="00870298"/>
    <w:rsid w:val="00877A2B"/>
    <w:rsid w:val="00885273"/>
    <w:rsid w:val="008953F4"/>
    <w:rsid w:val="00896773"/>
    <w:rsid w:val="008A03E5"/>
    <w:rsid w:val="008A112D"/>
    <w:rsid w:val="008A6609"/>
    <w:rsid w:val="008A6B4D"/>
    <w:rsid w:val="008C58B5"/>
    <w:rsid w:val="008C5CF0"/>
    <w:rsid w:val="008C5FA9"/>
    <w:rsid w:val="008C67C5"/>
    <w:rsid w:val="008C728C"/>
    <w:rsid w:val="008D31BC"/>
    <w:rsid w:val="008D44AE"/>
    <w:rsid w:val="008D5BAD"/>
    <w:rsid w:val="008F3D2C"/>
    <w:rsid w:val="008F5971"/>
    <w:rsid w:val="008F79BA"/>
    <w:rsid w:val="00910DF7"/>
    <w:rsid w:val="009222B0"/>
    <w:rsid w:val="009231EF"/>
    <w:rsid w:val="00923F63"/>
    <w:rsid w:val="00924AA2"/>
    <w:rsid w:val="009337A5"/>
    <w:rsid w:val="00935E48"/>
    <w:rsid w:val="00944A7F"/>
    <w:rsid w:val="00947898"/>
    <w:rsid w:val="00951738"/>
    <w:rsid w:val="00952496"/>
    <w:rsid w:val="00952597"/>
    <w:rsid w:val="00953ECD"/>
    <w:rsid w:val="0095594D"/>
    <w:rsid w:val="009750E7"/>
    <w:rsid w:val="00975D93"/>
    <w:rsid w:val="009802AC"/>
    <w:rsid w:val="0098080E"/>
    <w:rsid w:val="009821F4"/>
    <w:rsid w:val="00982CCE"/>
    <w:rsid w:val="0099151B"/>
    <w:rsid w:val="009923DE"/>
    <w:rsid w:val="009948E4"/>
    <w:rsid w:val="009B1FD4"/>
    <w:rsid w:val="009B292A"/>
    <w:rsid w:val="009B3102"/>
    <w:rsid w:val="009B62BA"/>
    <w:rsid w:val="009B69B3"/>
    <w:rsid w:val="009B7DD7"/>
    <w:rsid w:val="009C2CBE"/>
    <w:rsid w:val="009C6B00"/>
    <w:rsid w:val="009C6FB5"/>
    <w:rsid w:val="009C7159"/>
    <w:rsid w:val="009C74DE"/>
    <w:rsid w:val="009D3373"/>
    <w:rsid w:val="009D6DFD"/>
    <w:rsid w:val="009E4587"/>
    <w:rsid w:val="009E7CD9"/>
    <w:rsid w:val="009F27CA"/>
    <w:rsid w:val="009F45D3"/>
    <w:rsid w:val="009F4D5B"/>
    <w:rsid w:val="00A00965"/>
    <w:rsid w:val="00A0317A"/>
    <w:rsid w:val="00A0774F"/>
    <w:rsid w:val="00A27AEC"/>
    <w:rsid w:val="00A3113A"/>
    <w:rsid w:val="00A34AFA"/>
    <w:rsid w:val="00A34EF2"/>
    <w:rsid w:val="00A375DD"/>
    <w:rsid w:val="00A40173"/>
    <w:rsid w:val="00A45C0F"/>
    <w:rsid w:val="00A46753"/>
    <w:rsid w:val="00A500CA"/>
    <w:rsid w:val="00A53F6E"/>
    <w:rsid w:val="00A55CE4"/>
    <w:rsid w:val="00A6042C"/>
    <w:rsid w:val="00A628FF"/>
    <w:rsid w:val="00A6314E"/>
    <w:rsid w:val="00A63A60"/>
    <w:rsid w:val="00A66626"/>
    <w:rsid w:val="00A66663"/>
    <w:rsid w:val="00A679EB"/>
    <w:rsid w:val="00A803CC"/>
    <w:rsid w:val="00A83083"/>
    <w:rsid w:val="00A84170"/>
    <w:rsid w:val="00A8453A"/>
    <w:rsid w:val="00A911C7"/>
    <w:rsid w:val="00A966E5"/>
    <w:rsid w:val="00AC1446"/>
    <w:rsid w:val="00AC25D7"/>
    <w:rsid w:val="00AC2AD8"/>
    <w:rsid w:val="00AC5EAA"/>
    <w:rsid w:val="00AD2C20"/>
    <w:rsid w:val="00AD32FC"/>
    <w:rsid w:val="00AD4662"/>
    <w:rsid w:val="00AD6672"/>
    <w:rsid w:val="00AE1CAF"/>
    <w:rsid w:val="00AE3091"/>
    <w:rsid w:val="00AE60A5"/>
    <w:rsid w:val="00AE6FF6"/>
    <w:rsid w:val="00AE7487"/>
    <w:rsid w:val="00AF155E"/>
    <w:rsid w:val="00AF54D5"/>
    <w:rsid w:val="00B065DD"/>
    <w:rsid w:val="00B10EDF"/>
    <w:rsid w:val="00B13162"/>
    <w:rsid w:val="00B155A8"/>
    <w:rsid w:val="00B17862"/>
    <w:rsid w:val="00B2507D"/>
    <w:rsid w:val="00B2784B"/>
    <w:rsid w:val="00B31E07"/>
    <w:rsid w:val="00B41961"/>
    <w:rsid w:val="00B4315F"/>
    <w:rsid w:val="00B50F49"/>
    <w:rsid w:val="00B54514"/>
    <w:rsid w:val="00B5504C"/>
    <w:rsid w:val="00B553EF"/>
    <w:rsid w:val="00B562FE"/>
    <w:rsid w:val="00B57D34"/>
    <w:rsid w:val="00B70A1A"/>
    <w:rsid w:val="00B72E1C"/>
    <w:rsid w:val="00B74285"/>
    <w:rsid w:val="00B76D37"/>
    <w:rsid w:val="00B90C65"/>
    <w:rsid w:val="00B95CA8"/>
    <w:rsid w:val="00BA2F6A"/>
    <w:rsid w:val="00BC2CAE"/>
    <w:rsid w:val="00BC441D"/>
    <w:rsid w:val="00BC768E"/>
    <w:rsid w:val="00BD49CC"/>
    <w:rsid w:val="00BD728B"/>
    <w:rsid w:val="00BF338E"/>
    <w:rsid w:val="00BF449F"/>
    <w:rsid w:val="00C020F4"/>
    <w:rsid w:val="00C03EAA"/>
    <w:rsid w:val="00C07CE4"/>
    <w:rsid w:val="00C16638"/>
    <w:rsid w:val="00C17E9A"/>
    <w:rsid w:val="00C279ED"/>
    <w:rsid w:val="00C43224"/>
    <w:rsid w:val="00C4533C"/>
    <w:rsid w:val="00C466D6"/>
    <w:rsid w:val="00C5108D"/>
    <w:rsid w:val="00C510A5"/>
    <w:rsid w:val="00C62789"/>
    <w:rsid w:val="00C65EE7"/>
    <w:rsid w:val="00C705F5"/>
    <w:rsid w:val="00C80208"/>
    <w:rsid w:val="00C814EF"/>
    <w:rsid w:val="00C83E11"/>
    <w:rsid w:val="00C84716"/>
    <w:rsid w:val="00C923E7"/>
    <w:rsid w:val="00C963FD"/>
    <w:rsid w:val="00CA3D7A"/>
    <w:rsid w:val="00CA56A4"/>
    <w:rsid w:val="00CA58CF"/>
    <w:rsid w:val="00CB6BF2"/>
    <w:rsid w:val="00CC2206"/>
    <w:rsid w:val="00CC41FC"/>
    <w:rsid w:val="00CC4BF4"/>
    <w:rsid w:val="00CD2E7B"/>
    <w:rsid w:val="00CD4B64"/>
    <w:rsid w:val="00CD7FB4"/>
    <w:rsid w:val="00CE397D"/>
    <w:rsid w:val="00CE71ED"/>
    <w:rsid w:val="00CF02F8"/>
    <w:rsid w:val="00CF708A"/>
    <w:rsid w:val="00D0210D"/>
    <w:rsid w:val="00D10E1D"/>
    <w:rsid w:val="00D12212"/>
    <w:rsid w:val="00D15D53"/>
    <w:rsid w:val="00D20428"/>
    <w:rsid w:val="00D21EF3"/>
    <w:rsid w:val="00D22FD1"/>
    <w:rsid w:val="00D30B64"/>
    <w:rsid w:val="00D31B64"/>
    <w:rsid w:val="00D40E3C"/>
    <w:rsid w:val="00D42473"/>
    <w:rsid w:val="00D5062F"/>
    <w:rsid w:val="00D50EB7"/>
    <w:rsid w:val="00D51C5A"/>
    <w:rsid w:val="00D52E88"/>
    <w:rsid w:val="00D535C4"/>
    <w:rsid w:val="00D57FB5"/>
    <w:rsid w:val="00D64C66"/>
    <w:rsid w:val="00D677A2"/>
    <w:rsid w:val="00D7126F"/>
    <w:rsid w:val="00D72C6E"/>
    <w:rsid w:val="00D730B3"/>
    <w:rsid w:val="00D756F8"/>
    <w:rsid w:val="00D815C8"/>
    <w:rsid w:val="00D84EBB"/>
    <w:rsid w:val="00DA02CF"/>
    <w:rsid w:val="00DB1240"/>
    <w:rsid w:val="00DB130E"/>
    <w:rsid w:val="00DB27C8"/>
    <w:rsid w:val="00DB38E9"/>
    <w:rsid w:val="00DC1BC9"/>
    <w:rsid w:val="00DC50D9"/>
    <w:rsid w:val="00DD23B0"/>
    <w:rsid w:val="00DD27EB"/>
    <w:rsid w:val="00DD39C8"/>
    <w:rsid w:val="00DD4C86"/>
    <w:rsid w:val="00DD7433"/>
    <w:rsid w:val="00DE22A4"/>
    <w:rsid w:val="00DE2B81"/>
    <w:rsid w:val="00DE3BD8"/>
    <w:rsid w:val="00DE4A74"/>
    <w:rsid w:val="00DF18D0"/>
    <w:rsid w:val="00DF4A6D"/>
    <w:rsid w:val="00E01DF4"/>
    <w:rsid w:val="00E05025"/>
    <w:rsid w:val="00E12E21"/>
    <w:rsid w:val="00E15242"/>
    <w:rsid w:val="00E16EEC"/>
    <w:rsid w:val="00E16F93"/>
    <w:rsid w:val="00E24CB3"/>
    <w:rsid w:val="00E27DF3"/>
    <w:rsid w:val="00E4352E"/>
    <w:rsid w:val="00E4574B"/>
    <w:rsid w:val="00E572C4"/>
    <w:rsid w:val="00E613EA"/>
    <w:rsid w:val="00E61834"/>
    <w:rsid w:val="00E62AA6"/>
    <w:rsid w:val="00E833E1"/>
    <w:rsid w:val="00EB0E0B"/>
    <w:rsid w:val="00EB1FC1"/>
    <w:rsid w:val="00EB475E"/>
    <w:rsid w:val="00EB72E7"/>
    <w:rsid w:val="00EC3C78"/>
    <w:rsid w:val="00EC3EC6"/>
    <w:rsid w:val="00EC74F3"/>
    <w:rsid w:val="00EC7691"/>
    <w:rsid w:val="00ED5AA3"/>
    <w:rsid w:val="00EE4F03"/>
    <w:rsid w:val="00EF0219"/>
    <w:rsid w:val="00EF6277"/>
    <w:rsid w:val="00EF72D0"/>
    <w:rsid w:val="00F006F9"/>
    <w:rsid w:val="00F0204C"/>
    <w:rsid w:val="00F05AAC"/>
    <w:rsid w:val="00F067E2"/>
    <w:rsid w:val="00F11EAB"/>
    <w:rsid w:val="00F20D63"/>
    <w:rsid w:val="00F25231"/>
    <w:rsid w:val="00F25AF8"/>
    <w:rsid w:val="00F303A8"/>
    <w:rsid w:val="00F410DA"/>
    <w:rsid w:val="00F43FF0"/>
    <w:rsid w:val="00F470F3"/>
    <w:rsid w:val="00F5169F"/>
    <w:rsid w:val="00F562CD"/>
    <w:rsid w:val="00F57F46"/>
    <w:rsid w:val="00F60C41"/>
    <w:rsid w:val="00F73996"/>
    <w:rsid w:val="00F76691"/>
    <w:rsid w:val="00F83C23"/>
    <w:rsid w:val="00F923DA"/>
    <w:rsid w:val="00F92D5B"/>
    <w:rsid w:val="00FA0E10"/>
    <w:rsid w:val="00FA3DF5"/>
    <w:rsid w:val="00FB738D"/>
    <w:rsid w:val="00FC74B4"/>
    <w:rsid w:val="00FD437D"/>
    <w:rsid w:val="00FD7878"/>
    <w:rsid w:val="00FE279E"/>
    <w:rsid w:val="00FE7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A0BCFB"/>
  <w15:chartTrackingRefBased/>
  <w15:docId w15:val="{20968CC6-C8D8-4A6E-BB92-B09ABEBB96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65B7E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bg-BG"/>
    </w:rPr>
  </w:style>
  <w:style w:type="paragraph" w:styleId="1">
    <w:name w:val="heading 1"/>
    <w:basedOn w:val="a"/>
    <w:link w:val="10"/>
    <w:uiPriority w:val="9"/>
    <w:qFormat/>
    <w:rsid w:val="00A83083"/>
    <w:pPr>
      <w:pageBreakBefore/>
      <w:numPr>
        <w:numId w:val="12"/>
      </w:numPr>
      <w:tabs>
        <w:tab w:val="clear" w:pos="432"/>
        <w:tab w:val="num" w:pos="360"/>
        <w:tab w:val="left" w:pos="1134"/>
        <w:tab w:val="left" w:pos="6946"/>
      </w:tabs>
      <w:spacing w:before="240" w:after="120"/>
      <w:ind w:left="431" w:hanging="431"/>
      <w:jc w:val="both"/>
      <w:outlineLvl w:val="0"/>
    </w:pPr>
    <w:rPr>
      <w:b/>
      <w:sz w:val="28"/>
      <w:u w:val="single"/>
      <w:lang w:val="en" w:eastAsia="de-DE"/>
    </w:rPr>
  </w:style>
  <w:style w:type="paragraph" w:styleId="2">
    <w:name w:val="heading 2"/>
    <w:basedOn w:val="a"/>
    <w:link w:val="20"/>
    <w:uiPriority w:val="9"/>
    <w:semiHidden/>
    <w:unhideWhenUsed/>
    <w:qFormat/>
    <w:rsid w:val="00A83083"/>
    <w:pPr>
      <w:keepNext/>
      <w:numPr>
        <w:ilvl w:val="1"/>
        <w:numId w:val="12"/>
      </w:numPr>
      <w:tabs>
        <w:tab w:val="clear" w:pos="576"/>
        <w:tab w:val="num" w:pos="360"/>
        <w:tab w:val="left" w:pos="1134"/>
        <w:tab w:val="left" w:pos="6946"/>
      </w:tabs>
      <w:spacing w:before="240" w:after="240"/>
      <w:ind w:left="360" w:hanging="360"/>
      <w:jc w:val="both"/>
      <w:outlineLvl w:val="1"/>
    </w:pPr>
    <w:rPr>
      <w:b/>
      <w:sz w:val="22"/>
      <w:lang w:val="en" w:eastAsia="de-DE"/>
    </w:rPr>
  </w:style>
  <w:style w:type="paragraph" w:styleId="3">
    <w:name w:val="heading 3"/>
    <w:basedOn w:val="a"/>
    <w:link w:val="30"/>
    <w:uiPriority w:val="9"/>
    <w:semiHidden/>
    <w:unhideWhenUsed/>
    <w:qFormat/>
    <w:rsid w:val="00A83083"/>
    <w:pPr>
      <w:keepNext/>
      <w:numPr>
        <w:ilvl w:val="2"/>
        <w:numId w:val="12"/>
      </w:numPr>
      <w:tabs>
        <w:tab w:val="clear" w:pos="720"/>
        <w:tab w:val="num" w:pos="360"/>
        <w:tab w:val="left" w:pos="1134"/>
        <w:tab w:val="left" w:pos="6946"/>
      </w:tabs>
      <w:spacing w:before="120" w:after="120"/>
      <w:ind w:left="360" w:hanging="360"/>
      <w:jc w:val="both"/>
      <w:outlineLvl w:val="2"/>
    </w:pPr>
    <w:rPr>
      <w:sz w:val="22"/>
      <w:lang w:val="en" w:eastAsia="de-DE"/>
    </w:rPr>
  </w:style>
  <w:style w:type="paragraph" w:styleId="4">
    <w:name w:val="heading 4"/>
    <w:basedOn w:val="a"/>
    <w:link w:val="40"/>
    <w:uiPriority w:val="9"/>
    <w:semiHidden/>
    <w:unhideWhenUsed/>
    <w:qFormat/>
    <w:rsid w:val="00A83083"/>
    <w:pPr>
      <w:keepNext/>
      <w:numPr>
        <w:ilvl w:val="3"/>
        <w:numId w:val="12"/>
      </w:numPr>
      <w:tabs>
        <w:tab w:val="clear" w:pos="864"/>
        <w:tab w:val="num" w:pos="360"/>
        <w:tab w:val="left" w:pos="1134"/>
        <w:tab w:val="left" w:pos="6946"/>
      </w:tabs>
      <w:spacing w:after="120"/>
      <w:ind w:left="360" w:hanging="360"/>
      <w:jc w:val="both"/>
      <w:outlineLvl w:val="3"/>
    </w:pPr>
    <w:rPr>
      <w:sz w:val="22"/>
      <w:lang w:val="en" w:eastAsia="de-DE"/>
    </w:rPr>
  </w:style>
  <w:style w:type="paragraph" w:styleId="5">
    <w:name w:val="heading 5"/>
    <w:basedOn w:val="a"/>
    <w:link w:val="50"/>
    <w:uiPriority w:val="9"/>
    <w:semiHidden/>
    <w:unhideWhenUsed/>
    <w:qFormat/>
    <w:rsid w:val="00A83083"/>
    <w:pPr>
      <w:keepNext/>
      <w:numPr>
        <w:ilvl w:val="4"/>
        <w:numId w:val="12"/>
      </w:numPr>
      <w:tabs>
        <w:tab w:val="clear" w:pos="1008"/>
        <w:tab w:val="num" w:pos="360"/>
      </w:tabs>
      <w:spacing w:after="120"/>
      <w:ind w:left="360" w:hanging="360"/>
      <w:jc w:val="both"/>
      <w:outlineLvl w:val="4"/>
    </w:pPr>
    <w:rPr>
      <w:b/>
      <w:sz w:val="40"/>
      <w:u w:val="single"/>
      <w:lang w:val="en" w:eastAsia="de-DE"/>
    </w:rPr>
  </w:style>
  <w:style w:type="paragraph" w:styleId="6">
    <w:name w:val="heading 6"/>
    <w:basedOn w:val="a"/>
    <w:link w:val="60"/>
    <w:uiPriority w:val="9"/>
    <w:semiHidden/>
    <w:unhideWhenUsed/>
    <w:qFormat/>
    <w:rsid w:val="00A83083"/>
    <w:pPr>
      <w:keepNext/>
      <w:numPr>
        <w:ilvl w:val="5"/>
        <w:numId w:val="12"/>
      </w:numPr>
      <w:tabs>
        <w:tab w:val="clear" w:pos="1152"/>
        <w:tab w:val="num" w:pos="360"/>
        <w:tab w:val="left" w:pos="6946"/>
      </w:tabs>
      <w:spacing w:after="120"/>
      <w:ind w:left="360" w:hanging="360"/>
      <w:jc w:val="both"/>
      <w:outlineLvl w:val="5"/>
    </w:pPr>
    <w:rPr>
      <w:sz w:val="22"/>
      <w:u w:val="single"/>
      <w:lang w:val="en" w:eastAsia="de-DE"/>
    </w:rPr>
  </w:style>
  <w:style w:type="paragraph" w:styleId="7">
    <w:name w:val="heading 7"/>
    <w:basedOn w:val="a"/>
    <w:link w:val="70"/>
    <w:rsid w:val="00A83083"/>
    <w:pPr>
      <w:keepNext/>
      <w:numPr>
        <w:ilvl w:val="6"/>
        <w:numId w:val="12"/>
      </w:numPr>
      <w:tabs>
        <w:tab w:val="clear" w:pos="1296"/>
        <w:tab w:val="num" w:pos="360"/>
      </w:tabs>
      <w:spacing w:after="120"/>
      <w:ind w:left="360" w:hanging="360"/>
      <w:jc w:val="both"/>
      <w:outlineLvl w:val="6"/>
    </w:pPr>
    <w:rPr>
      <w:sz w:val="22"/>
      <w:u w:val="single"/>
      <w:lang w:val="en" w:eastAsia="de-DE"/>
    </w:rPr>
  </w:style>
  <w:style w:type="paragraph" w:styleId="8">
    <w:name w:val="heading 8"/>
    <w:basedOn w:val="a"/>
    <w:link w:val="80"/>
    <w:rsid w:val="00A83083"/>
    <w:pPr>
      <w:keepNext/>
      <w:numPr>
        <w:ilvl w:val="7"/>
        <w:numId w:val="12"/>
      </w:numPr>
      <w:tabs>
        <w:tab w:val="clear" w:pos="1440"/>
        <w:tab w:val="num" w:pos="360"/>
        <w:tab w:val="left" w:pos="1134"/>
        <w:tab w:val="left" w:pos="6946"/>
      </w:tabs>
      <w:spacing w:after="120"/>
      <w:ind w:left="360" w:hanging="360"/>
      <w:jc w:val="both"/>
      <w:outlineLvl w:val="7"/>
    </w:pPr>
    <w:rPr>
      <w:sz w:val="22"/>
      <w:u w:val="single"/>
      <w:lang w:val="en" w:eastAsia="de-DE"/>
    </w:rPr>
  </w:style>
  <w:style w:type="paragraph" w:styleId="9">
    <w:name w:val="heading 9"/>
    <w:basedOn w:val="a"/>
    <w:link w:val="90"/>
    <w:rsid w:val="00A83083"/>
    <w:pPr>
      <w:keepNext/>
      <w:numPr>
        <w:ilvl w:val="8"/>
        <w:numId w:val="12"/>
      </w:numPr>
      <w:tabs>
        <w:tab w:val="clear" w:pos="1584"/>
        <w:tab w:val="num" w:pos="360"/>
        <w:tab w:val="left" w:pos="1134"/>
        <w:tab w:val="left" w:pos="6946"/>
      </w:tabs>
      <w:spacing w:after="120"/>
      <w:ind w:left="360" w:hanging="360"/>
      <w:jc w:val="both"/>
      <w:outlineLvl w:val="8"/>
    </w:pPr>
    <w:rPr>
      <w:sz w:val="22"/>
      <w:u w:val="single"/>
      <w:lang w:val="en" w:eastAsia="de-D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Подраздел 1"/>
    <w:basedOn w:val="a"/>
    <w:link w:val="1Char"/>
    <w:uiPriority w:val="99"/>
    <w:rsid w:val="001B3BCD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1Char">
    <w:name w:val="Подраздел 1 Char"/>
    <w:link w:val="11"/>
    <w:uiPriority w:val="99"/>
    <w:locked/>
    <w:rsid w:val="001B3BCD"/>
    <w:rPr>
      <w:rFonts w:ascii="Calibri" w:eastAsia="Calibri" w:hAnsi="Calibri" w:cs="Times New Roman"/>
    </w:rPr>
  </w:style>
  <w:style w:type="paragraph" w:styleId="a3">
    <w:name w:val="List Paragraph"/>
    <w:basedOn w:val="a"/>
    <w:uiPriority w:val="34"/>
    <w:qFormat/>
    <w:rsid w:val="0053236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32369"/>
    <w:rPr>
      <w:rFonts w:ascii="Segoe UI" w:hAnsi="Segoe UI" w:cs="Segoe UI"/>
      <w:sz w:val="18"/>
      <w:szCs w:val="18"/>
    </w:rPr>
  </w:style>
  <w:style w:type="character" w:customStyle="1" w:styleId="a5">
    <w:name w:val="Изнесен текст Знак"/>
    <w:basedOn w:val="a0"/>
    <w:link w:val="a4"/>
    <w:uiPriority w:val="99"/>
    <w:semiHidden/>
    <w:rsid w:val="00532369"/>
    <w:rPr>
      <w:rFonts w:ascii="Segoe UI" w:eastAsia="Times New Roman" w:hAnsi="Segoe UI" w:cs="Segoe UI"/>
      <w:sz w:val="18"/>
      <w:szCs w:val="18"/>
      <w:lang w:eastAsia="bg-BG"/>
    </w:rPr>
  </w:style>
  <w:style w:type="paragraph" w:styleId="31">
    <w:name w:val="Body Text Indent 3"/>
    <w:aliases w:val="Body Text Indent 3 Char Char Char,Body Text Indent 3 Char Char"/>
    <w:basedOn w:val="a"/>
    <w:link w:val="32"/>
    <w:rsid w:val="00532369"/>
    <w:pPr>
      <w:ind w:firstLine="576"/>
      <w:jc w:val="both"/>
    </w:pPr>
    <w:rPr>
      <w:rFonts w:ascii="Times New Roman" w:hAnsi="Times New Roman"/>
      <w:sz w:val="28"/>
      <w:lang w:eastAsia="en-US"/>
    </w:rPr>
  </w:style>
  <w:style w:type="character" w:customStyle="1" w:styleId="32">
    <w:name w:val="Основен текст с отстъп 3 Знак"/>
    <w:aliases w:val="Body Text Indent 3 Char Char Char Знак,Body Text Indent 3 Char Char Знак"/>
    <w:basedOn w:val="a0"/>
    <w:link w:val="31"/>
    <w:rsid w:val="00532369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header"/>
    <w:aliases w:val="Header1"/>
    <w:basedOn w:val="a"/>
    <w:link w:val="a7"/>
    <w:unhideWhenUsed/>
    <w:rsid w:val="00302817"/>
    <w:pPr>
      <w:tabs>
        <w:tab w:val="center" w:pos="4536"/>
        <w:tab w:val="right" w:pos="9072"/>
      </w:tabs>
    </w:pPr>
  </w:style>
  <w:style w:type="character" w:customStyle="1" w:styleId="a7">
    <w:name w:val="Горен колонтитул Знак"/>
    <w:aliases w:val="Header1 Знак"/>
    <w:basedOn w:val="a0"/>
    <w:link w:val="a6"/>
    <w:rsid w:val="00302817"/>
    <w:rPr>
      <w:rFonts w:ascii="Arial" w:eastAsia="Times New Roman" w:hAnsi="Arial" w:cs="Times New Roman"/>
      <w:sz w:val="20"/>
      <w:szCs w:val="20"/>
      <w:lang w:eastAsia="bg-BG"/>
    </w:rPr>
  </w:style>
  <w:style w:type="paragraph" w:styleId="a8">
    <w:name w:val="footer"/>
    <w:aliases w:val="Footer1"/>
    <w:basedOn w:val="a"/>
    <w:link w:val="a9"/>
    <w:uiPriority w:val="99"/>
    <w:unhideWhenUsed/>
    <w:rsid w:val="00302817"/>
    <w:pPr>
      <w:tabs>
        <w:tab w:val="center" w:pos="4536"/>
        <w:tab w:val="right" w:pos="9072"/>
      </w:tabs>
    </w:pPr>
  </w:style>
  <w:style w:type="character" w:customStyle="1" w:styleId="a9">
    <w:name w:val="Долен колонтитул Знак"/>
    <w:aliases w:val="Footer1 Знак"/>
    <w:basedOn w:val="a0"/>
    <w:link w:val="a8"/>
    <w:uiPriority w:val="99"/>
    <w:rsid w:val="00302817"/>
    <w:rPr>
      <w:rFonts w:ascii="Arial" w:eastAsia="Times New Roman" w:hAnsi="Arial" w:cs="Times New Roman"/>
      <w:sz w:val="20"/>
      <w:szCs w:val="20"/>
      <w:lang w:eastAsia="bg-BG"/>
    </w:rPr>
  </w:style>
  <w:style w:type="character" w:styleId="aa">
    <w:name w:val="annotation reference"/>
    <w:basedOn w:val="a0"/>
    <w:uiPriority w:val="99"/>
    <w:semiHidden/>
    <w:unhideWhenUsed/>
    <w:rsid w:val="0034330B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34330B"/>
  </w:style>
  <w:style w:type="character" w:customStyle="1" w:styleId="ac">
    <w:name w:val="Текст на коментар Знак"/>
    <w:basedOn w:val="a0"/>
    <w:link w:val="ab"/>
    <w:uiPriority w:val="99"/>
    <w:semiHidden/>
    <w:rsid w:val="0034330B"/>
    <w:rPr>
      <w:rFonts w:ascii="Arial" w:eastAsia="Times New Roman" w:hAnsi="Arial" w:cs="Times New Roman"/>
      <w:sz w:val="20"/>
      <w:szCs w:val="20"/>
      <w:lang w:eastAsia="bg-BG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34330B"/>
    <w:rPr>
      <w:b/>
      <w:bCs/>
    </w:rPr>
  </w:style>
  <w:style w:type="character" w:customStyle="1" w:styleId="ae">
    <w:name w:val="Предмет на коментар Знак"/>
    <w:basedOn w:val="ac"/>
    <w:link w:val="ad"/>
    <w:uiPriority w:val="99"/>
    <w:semiHidden/>
    <w:rsid w:val="0034330B"/>
    <w:rPr>
      <w:rFonts w:ascii="Arial" w:eastAsia="Times New Roman" w:hAnsi="Arial" w:cs="Times New Roman"/>
      <w:b/>
      <w:bCs/>
      <w:sz w:val="20"/>
      <w:szCs w:val="20"/>
      <w:lang w:eastAsia="bg-BG"/>
    </w:rPr>
  </w:style>
  <w:style w:type="paragraph" w:customStyle="1" w:styleId="Default">
    <w:name w:val="Default"/>
    <w:rsid w:val="00C166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21">
    <w:name w:val="Body Text 2"/>
    <w:basedOn w:val="a"/>
    <w:link w:val="22"/>
    <w:uiPriority w:val="99"/>
    <w:semiHidden/>
    <w:unhideWhenUsed/>
    <w:rsid w:val="00E05025"/>
    <w:pPr>
      <w:spacing w:after="120" w:line="480" w:lineRule="auto"/>
    </w:pPr>
  </w:style>
  <w:style w:type="character" w:customStyle="1" w:styleId="22">
    <w:name w:val="Основен текст 2 Знак"/>
    <w:basedOn w:val="a0"/>
    <w:link w:val="21"/>
    <w:uiPriority w:val="99"/>
    <w:semiHidden/>
    <w:rsid w:val="00E05025"/>
    <w:rPr>
      <w:rFonts w:ascii="Arial" w:eastAsia="Times New Roman" w:hAnsi="Arial" w:cs="Times New Roman"/>
      <w:sz w:val="20"/>
      <w:szCs w:val="20"/>
      <w:lang w:eastAsia="bg-BG"/>
    </w:rPr>
  </w:style>
  <w:style w:type="paragraph" w:styleId="af">
    <w:name w:val="Body Text Indent"/>
    <w:basedOn w:val="a"/>
    <w:link w:val="af0"/>
    <w:rsid w:val="00E05025"/>
    <w:pPr>
      <w:spacing w:after="120"/>
      <w:ind w:left="283"/>
    </w:pPr>
    <w:rPr>
      <w:rFonts w:ascii="Times New Roman" w:hAnsi="Times New Roman"/>
      <w:sz w:val="24"/>
      <w:szCs w:val="24"/>
    </w:rPr>
  </w:style>
  <w:style w:type="character" w:customStyle="1" w:styleId="af0">
    <w:name w:val="Основен текст с отстъп Знак"/>
    <w:basedOn w:val="a0"/>
    <w:link w:val="af"/>
    <w:rsid w:val="00E05025"/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styleId="af1">
    <w:name w:val="Body Text"/>
    <w:basedOn w:val="a"/>
    <w:link w:val="af2"/>
    <w:rsid w:val="00033194"/>
    <w:pPr>
      <w:spacing w:after="120"/>
    </w:pPr>
    <w:rPr>
      <w:rFonts w:ascii="Times New Roman" w:hAnsi="Times New Roman"/>
      <w:sz w:val="24"/>
      <w:szCs w:val="24"/>
    </w:rPr>
  </w:style>
  <w:style w:type="character" w:customStyle="1" w:styleId="af2">
    <w:name w:val="Основен текст Знак"/>
    <w:basedOn w:val="a0"/>
    <w:link w:val="af1"/>
    <w:rsid w:val="00033194"/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styleId="af3">
    <w:name w:val="Title"/>
    <w:basedOn w:val="a"/>
    <w:link w:val="af4"/>
    <w:qFormat/>
    <w:rsid w:val="000268B6"/>
    <w:pPr>
      <w:jc w:val="center"/>
    </w:pPr>
    <w:rPr>
      <w:rFonts w:ascii="Times New Roman" w:hAnsi="Times New Roman"/>
      <w:b/>
      <w:sz w:val="32"/>
      <w:u w:val="single"/>
      <w:lang w:val="en-US" w:eastAsia="en-US"/>
    </w:rPr>
  </w:style>
  <w:style w:type="character" w:customStyle="1" w:styleId="af4">
    <w:name w:val="Заглавие Знак"/>
    <w:basedOn w:val="a0"/>
    <w:link w:val="af3"/>
    <w:rsid w:val="000268B6"/>
    <w:rPr>
      <w:rFonts w:ascii="Times New Roman" w:eastAsia="Times New Roman" w:hAnsi="Times New Roman" w:cs="Times New Roman"/>
      <w:b/>
      <w:sz w:val="32"/>
      <w:szCs w:val="20"/>
      <w:u w:val="single"/>
      <w:lang w:val="en-US"/>
    </w:rPr>
  </w:style>
  <w:style w:type="character" w:customStyle="1" w:styleId="10">
    <w:name w:val="Заглавие 1 Знак"/>
    <w:basedOn w:val="a0"/>
    <w:link w:val="1"/>
    <w:uiPriority w:val="9"/>
    <w:rsid w:val="00A83083"/>
    <w:rPr>
      <w:rFonts w:ascii="Arial" w:eastAsia="Times New Roman" w:hAnsi="Arial" w:cs="Times New Roman"/>
      <w:b/>
      <w:sz w:val="28"/>
      <w:szCs w:val="20"/>
      <w:u w:val="single"/>
      <w:lang w:val="en" w:eastAsia="de-DE"/>
    </w:rPr>
  </w:style>
  <w:style w:type="character" w:customStyle="1" w:styleId="20">
    <w:name w:val="Заглавие 2 Знак"/>
    <w:basedOn w:val="a0"/>
    <w:link w:val="2"/>
    <w:uiPriority w:val="9"/>
    <w:semiHidden/>
    <w:rsid w:val="00A83083"/>
    <w:rPr>
      <w:rFonts w:ascii="Arial" w:eastAsia="Times New Roman" w:hAnsi="Arial" w:cs="Times New Roman"/>
      <w:b/>
      <w:szCs w:val="20"/>
      <w:lang w:val="en" w:eastAsia="de-DE"/>
    </w:rPr>
  </w:style>
  <w:style w:type="character" w:customStyle="1" w:styleId="30">
    <w:name w:val="Заглавие 3 Знак"/>
    <w:basedOn w:val="a0"/>
    <w:link w:val="3"/>
    <w:uiPriority w:val="9"/>
    <w:semiHidden/>
    <w:rsid w:val="00A83083"/>
    <w:rPr>
      <w:rFonts w:ascii="Arial" w:eastAsia="Times New Roman" w:hAnsi="Arial" w:cs="Times New Roman"/>
      <w:szCs w:val="20"/>
      <w:lang w:val="en" w:eastAsia="de-DE"/>
    </w:rPr>
  </w:style>
  <w:style w:type="character" w:customStyle="1" w:styleId="40">
    <w:name w:val="Заглавие 4 Знак"/>
    <w:basedOn w:val="a0"/>
    <w:link w:val="4"/>
    <w:uiPriority w:val="9"/>
    <w:semiHidden/>
    <w:rsid w:val="00A83083"/>
    <w:rPr>
      <w:rFonts w:ascii="Arial" w:eastAsia="Times New Roman" w:hAnsi="Arial" w:cs="Times New Roman"/>
      <w:szCs w:val="20"/>
      <w:lang w:val="en" w:eastAsia="de-DE"/>
    </w:rPr>
  </w:style>
  <w:style w:type="character" w:customStyle="1" w:styleId="50">
    <w:name w:val="Заглавие 5 Знак"/>
    <w:basedOn w:val="a0"/>
    <w:link w:val="5"/>
    <w:uiPriority w:val="9"/>
    <w:semiHidden/>
    <w:rsid w:val="00A83083"/>
    <w:rPr>
      <w:rFonts w:ascii="Arial" w:eastAsia="Times New Roman" w:hAnsi="Arial" w:cs="Times New Roman"/>
      <w:b/>
      <w:sz w:val="40"/>
      <w:szCs w:val="20"/>
      <w:u w:val="single"/>
      <w:lang w:val="en" w:eastAsia="de-DE"/>
    </w:rPr>
  </w:style>
  <w:style w:type="character" w:customStyle="1" w:styleId="60">
    <w:name w:val="Заглавие 6 Знак"/>
    <w:basedOn w:val="a0"/>
    <w:link w:val="6"/>
    <w:uiPriority w:val="9"/>
    <w:semiHidden/>
    <w:rsid w:val="00A83083"/>
    <w:rPr>
      <w:rFonts w:ascii="Arial" w:eastAsia="Times New Roman" w:hAnsi="Arial" w:cs="Times New Roman"/>
      <w:szCs w:val="20"/>
      <w:u w:val="single"/>
      <w:lang w:val="en" w:eastAsia="de-DE"/>
    </w:rPr>
  </w:style>
  <w:style w:type="character" w:customStyle="1" w:styleId="70">
    <w:name w:val="Заглавие 7 Знак"/>
    <w:basedOn w:val="a0"/>
    <w:link w:val="7"/>
    <w:rsid w:val="00A83083"/>
    <w:rPr>
      <w:rFonts w:ascii="Arial" w:eastAsia="Times New Roman" w:hAnsi="Arial" w:cs="Times New Roman"/>
      <w:szCs w:val="20"/>
      <w:u w:val="single"/>
      <w:lang w:val="en" w:eastAsia="de-DE"/>
    </w:rPr>
  </w:style>
  <w:style w:type="character" w:customStyle="1" w:styleId="80">
    <w:name w:val="Заглавие 8 Знак"/>
    <w:basedOn w:val="a0"/>
    <w:link w:val="8"/>
    <w:rsid w:val="00A83083"/>
    <w:rPr>
      <w:rFonts w:ascii="Arial" w:eastAsia="Times New Roman" w:hAnsi="Arial" w:cs="Times New Roman"/>
      <w:szCs w:val="20"/>
      <w:u w:val="single"/>
      <w:lang w:val="en" w:eastAsia="de-DE"/>
    </w:rPr>
  </w:style>
  <w:style w:type="character" w:customStyle="1" w:styleId="90">
    <w:name w:val="Заглавие 9 Знак"/>
    <w:basedOn w:val="a0"/>
    <w:link w:val="9"/>
    <w:rsid w:val="00A83083"/>
    <w:rPr>
      <w:rFonts w:ascii="Arial" w:eastAsia="Times New Roman" w:hAnsi="Arial" w:cs="Times New Roman"/>
      <w:szCs w:val="20"/>
      <w:u w:val="single"/>
      <w:lang w:val="en" w:eastAsia="de-DE"/>
    </w:rPr>
  </w:style>
  <w:style w:type="paragraph" w:customStyle="1" w:styleId="52pt">
    <w:name w:val="52pt"/>
    <w:basedOn w:val="a"/>
    <w:rsid w:val="00A83083"/>
    <w:pPr>
      <w:tabs>
        <w:tab w:val="center" w:pos="3969"/>
      </w:tabs>
      <w:spacing w:after="120" w:line="360" w:lineRule="atLeast"/>
      <w:jc w:val="both"/>
    </w:pPr>
    <w:rPr>
      <w:sz w:val="104"/>
      <w:lang w:val="en" w:eastAsia="de-DE"/>
    </w:rPr>
  </w:style>
  <w:style w:type="paragraph" w:customStyle="1" w:styleId="24pt">
    <w:name w:val="24pt"/>
    <w:basedOn w:val="af5"/>
    <w:rsid w:val="00A83083"/>
    <w:pPr>
      <w:spacing w:before="960" w:after="120" w:line="360" w:lineRule="auto"/>
      <w:jc w:val="center"/>
    </w:pPr>
    <w:rPr>
      <w:b/>
      <w:i w:val="0"/>
      <w:iCs w:val="0"/>
      <w:color w:val="auto"/>
      <w:sz w:val="48"/>
      <w:szCs w:val="20"/>
    </w:rPr>
  </w:style>
  <w:style w:type="paragraph" w:styleId="af5">
    <w:name w:val="caption"/>
    <w:basedOn w:val="a"/>
    <w:next w:val="a"/>
    <w:uiPriority w:val="35"/>
    <w:unhideWhenUsed/>
    <w:qFormat/>
    <w:rsid w:val="00A83083"/>
    <w:pPr>
      <w:spacing w:after="200"/>
      <w:jc w:val="both"/>
    </w:pPr>
    <w:rPr>
      <w:i/>
      <w:iCs/>
      <w:color w:val="44546A" w:themeColor="text2"/>
      <w:sz w:val="18"/>
      <w:szCs w:val="18"/>
      <w:lang w:val="en" w:eastAsia="de-DE"/>
    </w:rPr>
  </w:style>
  <w:style w:type="paragraph" w:styleId="12">
    <w:name w:val="toc 1"/>
    <w:basedOn w:val="a"/>
    <w:rsid w:val="00A83083"/>
    <w:pPr>
      <w:spacing w:before="240" w:after="60"/>
      <w:jc w:val="both"/>
    </w:pPr>
    <w:rPr>
      <w:sz w:val="22"/>
      <w:lang w:val="en" w:eastAsia="de-DE"/>
    </w:rPr>
  </w:style>
  <w:style w:type="table" w:styleId="af6">
    <w:name w:val="Table Grid"/>
    <w:basedOn w:val="a1"/>
    <w:uiPriority w:val="39"/>
    <w:rsid w:val="00A830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uke1">
    <w:name w:val="Luke1"/>
    <w:basedOn w:val="a"/>
    <w:rsid w:val="00C963FD"/>
    <w:rPr>
      <w:rFonts w:ascii="Times New Roman" w:hAnsi="Times New Roman"/>
      <w:sz w:val="24"/>
      <w:lang w:val="cs-CZ" w:eastAsia="cs-CZ"/>
    </w:rPr>
  </w:style>
  <w:style w:type="character" w:customStyle="1" w:styleId="acopre">
    <w:name w:val="acopre"/>
    <w:basedOn w:val="a0"/>
    <w:rsid w:val="00E12E21"/>
  </w:style>
  <w:style w:type="character" w:styleId="af7">
    <w:name w:val="Emphasis"/>
    <w:basedOn w:val="a0"/>
    <w:uiPriority w:val="20"/>
    <w:qFormat/>
    <w:rsid w:val="00E12E21"/>
    <w:rPr>
      <w:i/>
      <w:iCs/>
    </w:rPr>
  </w:style>
  <w:style w:type="character" w:customStyle="1" w:styleId="af8">
    <w:name w:val="Основен текст_"/>
    <w:basedOn w:val="a0"/>
    <w:link w:val="13"/>
    <w:rsid w:val="00B74285"/>
    <w:rPr>
      <w:rFonts w:ascii="Arial" w:eastAsia="Arial" w:hAnsi="Arial" w:cs="Arial"/>
      <w:sz w:val="20"/>
      <w:szCs w:val="20"/>
    </w:rPr>
  </w:style>
  <w:style w:type="paragraph" w:customStyle="1" w:styleId="13">
    <w:name w:val="Основен текст1"/>
    <w:basedOn w:val="a"/>
    <w:link w:val="af8"/>
    <w:rsid w:val="00B74285"/>
    <w:pPr>
      <w:widowControl w:val="0"/>
      <w:spacing w:line="264" w:lineRule="auto"/>
    </w:pPr>
    <w:rPr>
      <w:rFonts w:eastAsia="Arial" w:cs="Arial"/>
      <w:lang w:eastAsia="en-US"/>
    </w:rPr>
  </w:style>
  <w:style w:type="character" w:customStyle="1" w:styleId="23">
    <w:name w:val="Заглавие #2_"/>
    <w:basedOn w:val="a0"/>
    <w:link w:val="24"/>
    <w:rsid w:val="006443E3"/>
    <w:rPr>
      <w:rFonts w:ascii="Arial" w:eastAsia="Arial" w:hAnsi="Arial" w:cs="Arial"/>
      <w:b/>
      <w:bCs/>
      <w:sz w:val="20"/>
      <w:szCs w:val="20"/>
    </w:rPr>
  </w:style>
  <w:style w:type="paragraph" w:customStyle="1" w:styleId="24">
    <w:name w:val="Заглавие #2"/>
    <w:basedOn w:val="a"/>
    <w:link w:val="23"/>
    <w:rsid w:val="006443E3"/>
    <w:pPr>
      <w:widowControl w:val="0"/>
      <w:spacing w:line="262" w:lineRule="auto"/>
      <w:outlineLvl w:val="1"/>
    </w:pPr>
    <w:rPr>
      <w:rFonts w:eastAsia="Arial" w:cs="Arial"/>
      <w:b/>
      <w:bCs/>
      <w:lang w:eastAsia="en-US"/>
    </w:rPr>
  </w:style>
  <w:style w:type="character" w:customStyle="1" w:styleId="af9">
    <w:name w:val="Други_"/>
    <w:basedOn w:val="a0"/>
    <w:link w:val="afa"/>
    <w:rsid w:val="00E61834"/>
    <w:rPr>
      <w:rFonts w:ascii="Arial" w:eastAsia="Arial" w:hAnsi="Arial" w:cs="Arial"/>
    </w:rPr>
  </w:style>
  <w:style w:type="paragraph" w:customStyle="1" w:styleId="afa">
    <w:name w:val="Други"/>
    <w:basedOn w:val="a"/>
    <w:link w:val="af9"/>
    <w:rsid w:val="00E61834"/>
    <w:pPr>
      <w:widowControl w:val="0"/>
      <w:spacing w:after="100"/>
      <w:ind w:firstLine="400"/>
    </w:pPr>
    <w:rPr>
      <w:rFonts w:eastAsia="Arial" w:cs="Arial"/>
      <w:sz w:val="22"/>
      <w:szCs w:val="22"/>
      <w:lang w:eastAsia="en-US"/>
    </w:rPr>
  </w:style>
  <w:style w:type="character" w:customStyle="1" w:styleId="afb">
    <w:name w:val="Заглавие на таблица_"/>
    <w:basedOn w:val="a0"/>
    <w:link w:val="afc"/>
    <w:rsid w:val="0007690F"/>
    <w:rPr>
      <w:rFonts w:ascii="Arial" w:eastAsia="Arial" w:hAnsi="Arial" w:cs="Arial"/>
      <w:b/>
      <w:bCs/>
    </w:rPr>
  </w:style>
  <w:style w:type="paragraph" w:customStyle="1" w:styleId="afc">
    <w:name w:val="Заглавие на таблица"/>
    <w:basedOn w:val="a"/>
    <w:link w:val="afb"/>
    <w:rsid w:val="0007690F"/>
    <w:pPr>
      <w:widowControl w:val="0"/>
      <w:spacing w:line="254" w:lineRule="auto"/>
      <w:jc w:val="center"/>
    </w:pPr>
    <w:rPr>
      <w:rFonts w:eastAsia="Arial" w:cs="Arial"/>
      <w:b/>
      <w:bCs/>
      <w:sz w:val="22"/>
      <w:szCs w:val="22"/>
      <w:lang w:eastAsia="en-US"/>
    </w:rPr>
  </w:style>
  <w:style w:type="paragraph" w:styleId="afd">
    <w:name w:val="Revision"/>
    <w:hidden/>
    <w:uiPriority w:val="99"/>
    <w:semiHidden/>
    <w:rsid w:val="0055247F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bg-B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346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3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548A49-C9F4-4B85-AA8E-1A2EB7F31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212</TotalTime>
  <Pages>28</Pages>
  <Words>4732</Words>
  <Characters>26973</Characters>
  <Application>Microsoft Office Word</Application>
  <DocSecurity>0</DocSecurity>
  <Lines>224</Lines>
  <Paragraphs>63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Zhelyazko Karaivanov</dc:creator>
  <cp:keywords/>
  <dc:description/>
  <cp:lastModifiedBy>Natali Vasileva</cp:lastModifiedBy>
  <cp:revision>12</cp:revision>
  <cp:lastPrinted>2022-12-12T11:22:00Z</cp:lastPrinted>
  <dcterms:created xsi:type="dcterms:W3CDTF">2022-11-28T11:11:00Z</dcterms:created>
  <dcterms:modified xsi:type="dcterms:W3CDTF">2022-12-13T08:56:00Z</dcterms:modified>
</cp:coreProperties>
</file>