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366B6F" w14:textId="15C81C03" w:rsidR="00B0471F" w:rsidRPr="00DE15EC" w:rsidRDefault="006E3FB2" w:rsidP="002202AD">
      <w:pPr>
        <w:framePr w:hSpace="180" w:wrap="auto" w:vAnchor="text" w:hAnchor="page" w:x="976" w:y="1"/>
        <w:rPr>
          <w:rFonts w:ascii="Arial" w:hAnsi="Arial" w:cs="Arial"/>
          <w:lang w:val="bg-BG"/>
        </w:rPr>
      </w:pPr>
      <w:r w:rsidRPr="00DE15EC">
        <w:rPr>
          <w:rFonts w:ascii="Arial" w:hAnsi="Arial" w:cs="Arial"/>
          <w:noProof/>
          <w:lang w:val="en-US"/>
        </w:rPr>
        <mc:AlternateContent>
          <mc:Choice Requires="wps">
            <w:drawing>
              <wp:anchor distT="4294967294" distB="4294967294" distL="114300" distR="114300" simplePos="0" relativeHeight="251657728" behindDoc="0" locked="0" layoutInCell="1" allowOverlap="1" wp14:anchorId="6C340CC4" wp14:editId="23DAB0EB">
                <wp:simplePos x="0" y="0"/>
                <wp:positionH relativeFrom="column">
                  <wp:posOffset>857885</wp:posOffset>
                </wp:positionH>
                <wp:positionV relativeFrom="paragraph">
                  <wp:posOffset>600074</wp:posOffset>
                </wp:positionV>
                <wp:extent cx="5501005" cy="0"/>
                <wp:effectExtent l="0" t="0" r="23495" b="19050"/>
                <wp:wrapNone/>
                <wp:docPr id="2" name="Съединител &quot;права стрелка&quot;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010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D1866B9" id="_x0000_t32" coordsize="21600,21600" o:spt="32" o:oned="t" path="m,l21600,21600e" filled="f">
                <v:path arrowok="t" fillok="f" o:connecttype="none"/>
                <o:lock v:ext="edit" shapetype="t"/>
              </v:shapetype>
              <v:shape id="Съединител &quot;права стрелка&quot; 2" o:spid="_x0000_s1026" type="#_x0000_t32" style="position:absolute;margin-left:67.55pt;margin-top:47.25pt;width:433.15pt;height:0;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"/>
            </w:pict>
          </mc:Fallback>
        </mc:AlternateContent>
      </w:r>
      <w:r w:rsidR="005651DA" w:rsidRPr="00DE15EC">
        <w:rPr>
          <w:rFonts w:ascii="Arial" w:hAnsi="Arial" w:cs="Arial"/>
          <w:noProof/>
          <w:lang w:val="en-US"/>
        </w:rPr>
        <w:drawing>
          <wp:inline distT="0" distB="0" distL="0" distR="0" wp14:anchorId="17C1E8A3" wp14:editId="050670B6">
            <wp:extent cx="819150" cy="857250"/>
            <wp:effectExtent l="19050" t="0" r="0" b="0"/>
            <wp:docPr id="1"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
                    <pic:cNvPicPr>
                      <a:picLocks noChangeAspect="1" noChangeArrowheads="1"/>
                    </pic:cNvPicPr>
                  </pic:nvPicPr>
                  <pic:blipFill>
                    <a:blip r:embed="rId8"/>
                    <a:srcRect/>
                    <a:stretch>
                      <a:fillRect/>
                    </a:stretch>
                  </pic:blipFill>
                  <pic:spPr bwMode="auto">
                    <a:xfrm>
                      <a:off x="0" y="0"/>
                      <a:ext cx="819150" cy="857250"/>
                    </a:xfrm>
                    <a:prstGeom prst="rect">
                      <a:avLst/>
                    </a:prstGeom>
                    <a:noFill/>
                    <a:ln w="9525">
                      <a:noFill/>
                      <a:miter lim="800000"/>
                      <a:headEnd/>
                      <a:tailEnd/>
                    </a:ln>
                  </pic:spPr>
                </pic:pic>
              </a:graphicData>
            </a:graphic>
          </wp:inline>
        </w:drawing>
      </w:r>
    </w:p>
    <w:p w14:paraId="4BC44C2D" w14:textId="77777777" w:rsidR="00B0471F" w:rsidRPr="00DE15EC" w:rsidRDefault="00B0471F" w:rsidP="002202AD">
      <w:pPr>
        <w:pStyle w:val="af"/>
        <w:jc w:val="both"/>
        <w:rPr>
          <w:rFonts w:ascii="Arial" w:hAnsi="Arial" w:cs="Arial"/>
          <w:b/>
          <w:bCs/>
          <w:sz w:val="28"/>
          <w:szCs w:val="28"/>
        </w:rPr>
      </w:pPr>
      <w:r w:rsidRPr="00DE15EC">
        <w:rPr>
          <w:rFonts w:ascii="Arial" w:hAnsi="Arial" w:cs="Arial"/>
          <w:sz w:val="28"/>
          <w:szCs w:val="28"/>
        </w:rPr>
        <w:t xml:space="preserve">       </w:t>
      </w:r>
      <w:r w:rsidRPr="00DE15EC">
        <w:rPr>
          <w:rFonts w:ascii="Arial" w:hAnsi="Arial" w:cs="Arial"/>
          <w:b/>
          <w:bCs/>
          <w:sz w:val="28"/>
          <w:szCs w:val="28"/>
        </w:rPr>
        <w:t>НАЦИОНАЛНА ЕЛЕКТРИЧЕСКА КОМПАНИЯ ЕАД</w:t>
      </w:r>
    </w:p>
    <w:p w14:paraId="44AB45CB" w14:textId="77777777" w:rsidR="00B0471F" w:rsidRPr="00DE15EC" w:rsidRDefault="00B0471F" w:rsidP="00BB400D">
      <w:pPr>
        <w:rPr>
          <w:rFonts w:ascii="Arial" w:hAnsi="Arial" w:cs="Arial"/>
          <w:b/>
          <w:bCs/>
          <w:sz w:val="18"/>
          <w:szCs w:val="18"/>
          <w:lang w:val="bg-BG"/>
        </w:rPr>
      </w:pPr>
      <w:r w:rsidRPr="00DE15EC">
        <w:rPr>
          <w:rFonts w:ascii="Arial" w:hAnsi="Arial" w:cs="Arial"/>
          <w:lang w:val="bg-BG"/>
        </w:rPr>
        <w:t xml:space="preserve">            </w:t>
      </w:r>
      <w:r w:rsidRPr="007B7218">
        <w:rPr>
          <w:rFonts w:ascii="Arial" w:hAnsi="Arial" w:cs="Arial"/>
          <w:b/>
          <w:bCs/>
          <w:sz w:val="28"/>
          <w:szCs w:val="28"/>
          <w:lang w:val="bg-BG"/>
        </w:rPr>
        <w:t>ПРЕДПРИЯТИЕ</w:t>
      </w:r>
      <w:r w:rsidRPr="00DE15EC">
        <w:rPr>
          <w:rFonts w:ascii="Arial" w:hAnsi="Arial" w:cs="Arial"/>
          <w:b/>
          <w:bCs/>
          <w:lang w:val="bg-BG"/>
        </w:rPr>
        <w:t xml:space="preserve"> „ВОДНОЕЛЕКТРИЧЕСКИ ЦЕНТРАЛИ“</w:t>
      </w:r>
    </w:p>
    <w:p w14:paraId="79A168B7" w14:textId="77777777" w:rsidR="00B0471F" w:rsidRPr="007B7218" w:rsidRDefault="00B0471F" w:rsidP="00BB400D">
      <w:pPr>
        <w:rPr>
          <w:rFonts w:ascii="Arial" w:hAnsi="Arial" w:cs="Arial"/>
          <w:b/>
          <w:bCs/>
          <w:sz w:val="16"/>
          <w:szCs w:val="16"/>
          <w:lang w:val="bg-BG"/>
        </w:rPr>
      </w:pPr>
      <w:r w:rsidRPr="007B7218">
        <w:rPr>
          <w:rFonts w:ascii="Arial" w:hAnsi="Arial" w:cs="Arial"/>
          <w:b/>
          <w:bCs/>
          <w:sz w:val="16"/>
          <w:szCs w:val="16"/>
          <w:lang w:val="bg-BG"/>
        </w:rPr>
        <w:t>4003 гр. Пловдив, ул. „В. Левски“ № 244, тел.: 032 904 380, факс: 032 954 046, e-mail: upravlenie@vec.nek.bg</w:t>
      </w:r>
    </w:p>
    <w:p w14:paraId="403B2ADE" w14:textId="77777777" w:rsidR="00B0471F" w:rsidRPr="00DE15EC" w:rsidRDefault="00B0471F" w:rsidP="002202AD">
      <w:pPr>
        <w:jc w:val="center"/>
        <w:rPr>
          <w:rFonts w:ascii="Arial" w:hAnsi="Arial" w:cs="Arial"/>
          <w:sz w:val="18"/>
          <w:szCs w:val="18"/>
          <w:lang w:val="bg-BG"/>
        </w:rPr>
      </w:pPr>
    </w:p>
    <w:p w14:paraId="38E86030" w14:textId="77777777" w:rsidR="00B0471F" w:rsidRPr="00DE15EC" w:rsidRDefault="00B0471F" w:rsidP="009C1823">
      <w:pPr>
        <w:jc w:val="both"/>
        <w:rPr>
          <w:rFonts w:ascii="Arial" w:hAnsi="Arial" w:cs="Arial"/>
          <w:b/>
          <w:bCs/>
          <w:lang w:val="bg-BG"/>
        </w:rPr>
      </w:pPr>
    </w:p>
    <w:p w14:paraId="10883FEC" w14:textId="77777777" w:rsidR="00592153" w:rsidRPr="00DE15EC" w:rsidRDefault="00592153" w:rsidP="00592153">
      <w:pPr>
        <w:tabs>
          <w:tab w:val="left" w:pos="2655"/>
        </w:tabs>
        <w:rPr>
          <w:rFonts w:ascii="Arial" w:hAnsi="Arial" w:cs="Arial"/>
          <w:sz w:val="22"/>
          <w:szCs w:val="22"/>
          <w:lang w:val="bg-BG"/>
        </w:rPr>
      </w:pPr>
    </w:p>
    <w:p w14:paraId="560906B7" w14:textId="77777777" w:rsidR="00592153" w:rsidRPr="00DE15EC" w:rsidRDefault="00592153" w:rsidP="00592153">
      <w:pPr>
        <w:tabs>
          <w:tab w:val="left" w:pos="2655"/>
        </w:tabs>
        <w:jc w:val="center"/>
        <w:rPr>
          <w:rFonts w:ascii="Arial" w:hAnsi="Arial" w:cs="Arial"/>
          <w:b/>
          <w:sz w:val="22"/>
          <w:szCs w:val="22"/>
          <w:lang w:val="bg-BG"/>
        </w:rPr>
      </w:pPr>
      <w:r w:rsidRPr="00DE15EC">
        <w:rPr>
          <w:rFonts w:ascii="Arial" w:hAnsi="Arial" w:cs="Arial"/>
          <w:b/>
          <w:sz w:val="22"/>
          <w:szCs w:val="22"/>
          <w:lang w:val="bg-BG"/>
        </w:rPr>
        <w:t>ТЕХНИЧЕСКА СПЕЦИФИКАЦИЯ</w:t>
      </w:r>
    </w:p>
    <w:p w14:paraId="27625445" w14:textId="436C5CD8" w:rsidR="00592153" w:rsidRDefault="00592153" w:rsidP="002D1E61">
      <w:pPr>
        <w:tabs>
          <w:tab w:val="left" w:pos="2655"/>
        </w:tabs>
        <w:jc w:val="center"/>
        <w:rPr>
          <w:rFonts w:ascii="Arial" w:hAnsi="Arial" w:cs="Arial"/>
          <w:sz w:val="22"/>
          <w:szCs w:val="22"/>
          <w:lang w:val="bg-BG"/>
        </w:rPr>
      </w:pPr>
      <w:r w:rsidRPr="00DE15EC">
        <w:rPr>
          <w:rFonts w:ascii="Arial" w:hAnsi="Arial" w:cs="Arial"/>
          <w:sz w:val="22"/>
          <w:szCs w:val="22"/>
          <w:lang w:val="bg-BG"/>
        </w:rPr>
        <w:t xml:space="preserve">за </w:t>
      </w:r>
      <w:r w:rsidR="00F87AC4">
        <w:rPr>
          <w:rFonts w:ascii="Arial" w:hAnsi="Arial" w:cs="Arial"/>
          <w:sz w:val="22"/>
          <w:szCs w:val="22"/>
          <w:lang w:val="bg-BG"/>
        </w:rPr>
        <w:t>услуга</w:t>
      </w:r>
    </w:p>
    <w:p w14:paraId="024792BE" w14:textId="77777777" w:rsidR="00592153" w:rsidRPr="00DE15EC" w:rsidRDefault="00592153" w:rsidP="00592153">
      <w:pPr>
        <w:tabs>
          <w:tab w:val="left" w:pos="2655"/>
        </w:tabs>
        <w:rPr>
          <w:rFonts w:ascii="Arial" w:hAnsi="Arial" w:cs="Arial"/>
          <w:sz w:val="22"/>
          <w:szCs w:val="22"/>
          <w:lang w:val="bg-BG"/>
        </w:rPr>
      </w:pPr>
    </w:p>
    <w:p w14:paraId="0ED534EE" w14:textId="77777777" w:rsidR="00592153" w:rsidRPr="00DE15EC" w:rsidRDefault="00592153" w:rsidP="00592153">
      <w:pPr>
        <w:tabs>
          <w:tab w:val="left" w:pos="2655"/>
        </w:tabs>
        <w:rPr>
          <w:rFonts w:ascii="Arial" w:hAnsi="Arial" w:cs="Arial"/>
          <w:sz w:val="22"/>
          <w:szCs w:val="22"/>
          <w:lang w:val="bg-BG"/>
        </w:rPr>
      </w:pPr>
    </w:p>
    <w:p w14:paraId="245C40E4" w14:textId="3100C99C" w:rsidR="00592153" w:rsidRPr="00DE15EC" w:rsidRDefault="00592153" w:rsidP="00592153">
      <w:pPr>
        <w:tabs>
          <w:tab w:val="left" w:pos="2655"/>
        </w:tabs>
        <w:rPr>
          <w:rFonts w:ascii="Arial" w:hAnsi="Arial" w:cs="Arial"/>
          <w:b/>
          <w:sz w:val="22"/>
          <w:szCs w:val="22"/>
          <w:lang w:val="bg-BG"/>
        </w:rPr>
      </w:pPr>
      <w:r w:rsidRPr="00DE15EC">
        <w:rPr>
          <w:rFonts w:ascii="Arial" w:hAnsi="Arial" w:cs="Arial"/>
          <w:b/>
          <w:sz w:val="22"/>
          <w:szCs w:val="22"/>
          <w:lang w:val="bg-BG"/>
        </w:rPr>
        <w:t xml:space="preserve">ОТНОСНО: </w:t>
      </w:r>
      <w:r w:rsidR="00701FAE">
        <w:rPr>
          <w:rFonts w:ascii="Arial" w:hAnsi="Arial" w:cs="Arial"/>
          <w:b/>
          <w:sz w:val="22"/>
          <w:szCs w:val="22"/>
          <w:lang w:val="bg-BG"/>
        </w:rPr>
        <w:t xml:space="preserve"> </w:t>
      </w:r>
      <w:r w:rsidR="00456178" w:rsidRPr="00456178">
        <w:rPr>
          <w:rFonts w:ascii="Arial" w:hAnsi="Arial" w:cs="Arial"/>
          <w:bCs/>
          <w:sz w:val="22"/>
          <w:szCs w:val="22"/>
          <w:lang w:val="bg-BG"/>
        </w:rPr>
        <w:t>ВЕЦ "Видима" - Изготвяне на проект за реконструкция на съществуващи водохващания на реки Пръскалска и Лява Видима</w:t>
      </w:r>
    </w:p>
    <w:p w14:paraId="02323EAD" w14:textId="77777777" w:rsidR="00592153" w:rsidRPr="00DE15EC" w:rsidRDefault="00592153" w:rsidP="00592153">
      <w:pPr>
        <w:tabs>
          <w:tab w:val="left" w:pos="2655"/>
        </w:tabs>
        <w:rPr>
          <w:rFonts w:ascii="Arial" w:hAnsi="Arial" w:cs="Arial"/>
          <w:sz w:val="22"/>
          <w:szCs w:val="22"/>
          <w:lang w:val="bg-BG"/>
        </w:rPr>
      </w:pPr>
    </w:p>
    <w:p w14:paraId="48929EE2" w14:textId="77777777" w:rsidR="00592153" w:rsidRPr="00DE15EC" w:rsidRDefault="00592153" w:rsidP="0016620D">
      <w:pPr>
        <w:pStyle w:val="1"/>
      </w:pPr>
      <w:r w:rsidRPr="00CE59FA">
        <w:t>ВЪВЕДЕНИЕ</w:t>
      </w:r>
    </w:p>
    <w:p w14:paraId="424E6435" w14:textId="50CB0132" w:rsidR="005F77E4" w:rsidRDefault="001A0B12" w:rsidP="00DC7B5E">
      <w:pPr>
        <w:pStyle w:val="aff0"/>
      </w:pPr>
      <w:r w:rsidRPr="00DC7B5E">
        <w:t>ВЕЦ “</w:t>
      </w:r>
      <w:r w:rsidR="009C6955" w:rsidRPr="00DC7B5E">
        <w:t>Видима</w:t>
      </w:r>
      <w:r w:rsidRPr="00DC7B5E">
        <w:t xml:space="preserve">” </w:t>
      </w:r>
      <w:r w:rsidR="009C6955" w:rsidRPr="00DC7B5E">
        <w:t>се намира в северната част на Централна Стара планина.</w:t>
      </w:r>
      <w:r w:rsidR="0032330A" w:rsidRPr="00DC7B5E">
        <w:t xml:space="preserve"> </w:t>
      </w:r>
      <w:r w:rsidR="009C6955" w:rsidRPr="00DC7B5E">
        <w:t xml:space="preserve">Разположена е в края на квартал "Видима" на гр.Априлци, обл.Ловеч, където се </w:t>
      </w:r>
      <w:r w:rsidR="00F45D02" w:rsidRPr="00DC7B5E">
        <w:t>сливат</w:t>
      </w:r>
      <w:r w:rsidR="009C6955" w:rsidRPr="00DC7B5E">
        <w:t xml:space="preserve"> реките Лява Видима и Пръскалска.</w:t>
      </w:r>
      <w:r w:rsidR="0032330A" w:rsidRPr="00DC7B5E">
        <w:t xml:space="preserve"> Предназначението на централата е да произвежда електрическа енергия от вода при пад 280,5м. Част от водата се подава за питейни нужди на ВиК "Бяла" - гр. Севлиево</w:t>
      </w:r>
      <w:r w:rsidR="00162BCD">
        <w:t xml:space="preserve"> като съществуващите водохващания се намират в </w:t>
      </w:r>
      <w:r w:rsidR="00162BCD">
        <w:rPr>
          <w:lang w:val="en-US"/>
        </w:rPr>
        <w:t>I-</w:t>
      </w:r>
      <w:r w:rsidR="00162BCD">
        <w:t>ви пояс на санитарно-охранителна зона за питейно водоснабдяване</w:t>
      </w:r>
      <w:r w:rsidR="00BC0BB2">
        <w:t>,</w:t>
      </w:r>
      <w:r w:rsidR="00BC0BB2">
        <w:rPr>
          <w:lang w:val="en-US"/>
        </w:rPr>
        <w:t xml:space="preserve"> </w:t>
      </w:r>
      <w:r w:rsidR="00BC0BB2">
        <w:t xml:space="preserve">както и в пределите на </w:t>
      </w:r>
      <w:r w:rsidR="00BC0BB2" w:rsidRPr="004A4C96">
        <w:t>Национален парк „Централен Балкан”</w:t>
      </w:r>
      <w:r w:rsidR="0032330A" w:rsidRPr="00DC7B5E">
        <w:t>. Централата е в експлоатация от 1951 година. ВЕЦ „Видима“ използва водите на притоците на река Видима. Река Пръскалска е десен приток, извиращ от връх Марагидик, а Лява Видима води началото си от северните склонове под връх Ботев.</w:t>
      </w:r>
    </w:p>
    <w:p w14:paraId="06092F3C" w14:textId="77777777" w:rsidR="00592153" w:rsidRPr="00DE15EC" w:rsidRDefault="00592153" w:rsidP="0016620D">
      <w:pPr>
        <w:pStyle w:val="1"/>
      </w:pPr>
      <w:r w:rsidRPr="00DE15EC">
        <w:t>ОБХВАТ НА ОБЩЕСТВЕНАТА ПОРЪЧКА</w:t>
      </w:r>
    </w:p>
    <w:p w14:paraId="28AA5E47" w14:textId="042178EC" w:rsidR="00413ED2" w:rsidRDefault="00413ED2" w:rsidP="00DC7B5E">
      <w:pPr>
        <w:pStyle w:val="aff0"/>
      </w:pPr>
      <w:r>
        <w:t>Обществената поръчка е разделена на два етапа и включва изпълнението на следните задачи:</w:t>
      </w:r>
    </w:p>
    <w:p w14:paraId="7583733E" w14:textId="5AFAE4E8" w:rsidR="0097429A" w:rsidRDefault="00110894" w:rsidP="006C224E">
      <w:pPr>
        <w:pStyle w:val="aff0"/>
      </w:pPr>
      <w:r w:rsidRPr="00110894">
        <w:rPr>
          <w:b/>
          <w:bCs w:val="0"/>
        </w:rPr>
        <w:t>А)</w:t>
      </w:r>
      <w:r>
        <w:rPr>
          <w:b/>
          <w:bCs w:val="0"/>
        </w:rPr>
        <w:t xml:space="preserve"> </w:t>
      </w:r>
      <w:r w:rsidR="00514434" w:rsidRPr="003350CA">
        <w:rPr>
          <w:u w:val="single"/>
        </w:rPr>
        <w:t>Първи етап</w:t>
      </w:r>
      <w:r w:rsidR="0097429A" w:rsidRPr="00514434">
        <w:rPr>
          <w:b/>
          <w:bCs w:val="0"/>
        </w:rPr>
        <w:t>:</w:t>
      </w:r>
    </w:p>
    <w:p w14:paraId="5D14310F" w14:textId="104300D4" w:rsidR="001F7F6F" w:rsidRDefault="00B721C2" w:rsidP="006C224E">
      <w:pPr>
        <w:pStyle w:val="aff0"/>
      </w:pPr>
      <w:r>
        <w:t>И</w:t>
      </w:r>
      <w:r w:rsidR="00DA4474">
        <w:t xml:space="preserve">зготвяне </w:t>
      </w:r>
      <w:r w:rsidR="00DA4474" w:rsidRPr="00BE78A0">
        <w:t xml:space="preserve">на </w:t>
      </w:r>
      <w:r w:rsidR="00DC1739" w:rsidRPr="00514434">
        <w:t>техническо</w:t>
      </w:r>
      <w:r w:rsidR="00DA4474" w:rsidRPr="00514434">
        <w:t xml:space="preserve"> </w:t>
      </w:r>
      <w:r w:rsidR="00F17A5D" w:rsidRPr="00514434">
        <w:t xml:space="preserve">проектно </w:t>
      </w:r>
      <w:r w:rsidR="00DA4474" w:rsidRPr="00514434">
        <w:t xml:space="preserve">решение </w:t>
      </w:r>
      <w:r w:rsidR="00DA4474">
        <w:t xml:space="preserve">за </w:t>
      </w:r>
      <w:r w:rsidR="00E92408">
        <w:t>ремонт</w:t>
      </w:r>
      <w:r w:rsidR="00DA4474">
        <w:t xml:space="preserve"> на механичната част на съществуващите </w:t>
      </w:r>
      <w:r w:rsidR="00DA4474" w:rsidRPr="001C0F4F">
        <w:t>водохващания на р. Пръскалска и р. Лява Видима</w:t>
      </w:r>
      <w:r w:rsidR="003E59BC" w:rsidRPr="001C0F4F">
        <w:rPr>
          <w:lang w:val="en-US"/>
        </w:rPr>
        <w:t xml:space="preserve"> </w:t>
      </w:r>
      <w:r w:rsidR="003E59BC" w:rsidRPr="001C0F4F">
        <w:t xml:space="preserve">с оглед осигуряване на </w:t>
      </w:r>
      <w:r w:rsidR="004646B8" w:rsidRPr="004646B8">
        <w:rPr>
          <w:iCs/>
        </w:rPr>
        <w:t>хидравлична непрекъсваемост</w:t>
      </w:r>
      <w:r w:rsidR="004646B8">
        <w:rPr>
          <w:iCs/>
        </w:rPr>
        <w:t xml:space="preserve"> на реките, </w:t>
      </w:r>
      <w:r w:rsidR="003E59BC" w:rsidRPr="001C0F4F">
        <w:t>добро водоотвеждане на речния отток</w:t>
      </w:r>
      <w:r w:rsidR="00386BD7" w:rsidRPr="001C0F4F">
        <w:t>, шумопочистване</w:t>
      </w:r>
      <w:r w:rsidR="003E59BC" w:rsidRPr="001C0F4F">
        <w:t xml:space="preserve"> и защита от разрушаване при преминаване на висока вълна</w:t>
      </w:r>
      <w:r w:rsidRPr="001C0F4F">
        <w:t>, включващо</w:t>
      </w:r>
      <w:r w:rsidR="00FD217C" w:rsidRPr="001C0F4F">
        <w:t>:</w:t>
      </w:r>
      <w:r w:rsidR="00FD217C">
        <w:t xml:space="preserve"> </w:t>
      </w:r>
    </w:p>
    <w:p w14:paraId="67AD00A7" w14:textId="4677D5A5" w:rsidR="00752EC0" w:rsidRDefault="003D5C05" w:rsidP="00ED2700">
      <w:pPr>
        <w:pStyle w:val="a0"/>
      </w:pPr>
      <w:r>
        <w:t xml:space="preserve">Подмяна на </w:t>
      </w:r>
      <w:r w:rsidR="00C21556">
        <w:t>дънна</w:t>
      </w:r>
      <w:r w:rsidR="004646B8">
        <w:t>та</w:t>
      </w:r>
      <w:r w:rsidR="00C21556">
        <w:t xml:space="preserve"> </w:t>
      </w:r>
      <w:r w:rsidR="00DA4474">
        <w:t>водовземна решетка с нова тип „Коанда“</w:t>
      </w:r>
      <w:r w:rsidR="00752EC0">
        <w:t>, защитена с груба решетка над нея</w:t>
      </w:r>
      <w:r w:rsidR="00C21556">
        <w:t>;</w:t>
      </w:r>
    </w:p>
    <w:p w14:paraId="07EA0CB8" w14:textId="035EFD38" w:rsidR="00752EC0" w:rsidRDefault="00752EC0" w:rsidP="00ED2700">
      <w:pPr>
        <w:pStyle w:val="a0"/>
      </w:pPr>
      <w:r>
        <w:t>Оформяне на поле за промивен отвор</w:t>
      </w:r>
      <w:r w:rsidR="00C21556">
        <w:t xml:space="preserve"> за пропускане на наноси</w:t>
      </w:r>
      <w:r w:rsidR="00023418">
        <w:t xml:space="preserve"> с </w:t>
      </w:r>
      <w:r w:rsidR="00D812CE">
        <w:t>плосък преливаем затвор</w:t>
      </w:r>
      <w:r w:rsidR="00023418">
        <w:t xml:space="preserve"> </w:t>
      </w:r>
      <w:r>
        <w:t>с ръчно задвижване;</w:t>
      </w:r>
    </w:p>
    <w:p w14:paraId="47DFBADE" w14:textId="5EB14F11" w:rsidR="003D5C05" w:rsidRDefault="003D5C05" w:rsidP="00ED2700">
      <w:pPr>
        <w:pStyle w:val="a0"/>
      </w:pPr>
      <w:r>
        <w:t xml:space="preserve">Осигуряване на целогодишно подаване на минимално водно количество от 31л/сек след водохващането на р. Лява Видима и 25,5л/сек след водохващането на р. Пръскалска, необходимо за нормалното функциониране на екосистемите в реките. </w:t>
      </w:r>
    </w:p>
    <w:p w14:paraId="533326BA" w14:textId="70B57D22" w:rsidR="00C21556" w:rsidRDefault="00C21556" w:rsidP="00ED2700">
      <w:pPr>
        <w:pStyle w:val="a0"/>
      </w:pPr>
      <w:r>
        <w:t>Проектиране и оразмеряване на съоръжени</w:t>
      </w:r>
      <w:r w:rsidR="005A5A48">
        <w:t>я</w:t>
      </w:r>
      <w:r>
        <w:t xml:space="preserve"> създаващ</w:t>
      </w:r>
      <w:r w:rsidR="005A5A48">
        <w:t>и</w:t>
      </w:r>
      <w:r>
        <w:t xml:space="preserve"> възможност за миграция на рибите и други водни организми през водохващан</w:t>
      </w:r>
      <w:r w:rsidR="005A5A48">
        <w:t>ията</w:t>
      </w:r>
      <w:r>
        <w:t xml:space="preserve"> на р. Лява Видима</w:t>
      </w:r>
      <w:r w:rsidR="005A5A48">
        <w:rPr>
          <w:lang w:val="en-US"/>
        </w:rPr>
        <w:t xml:space="preserve"> </w:t>
      </w:r>
      <w:r w:rsidR="005A5A48">
        <w:t>и р. Пръскалска.</w:t>
      </w:r>
    </w:p>
    <w:p w14:paraId="3741680C" w14:textId="450A7340" w:rsidR="0097429A" w:rsidRPr="00514434" w:rsidRDefault="00514434" w:rsidP="0097429A">
      <w:pPr>
        <w:pStyle w:val="aff0"/>
      </w:pPr>
      <w:r w:rsidRPr="00514434">
        <w:t xml:space="preserve">Извършване на </w:t>
      </w:r>
      <w:r w:rsidR="0097429A" w:rsidRPr="00514434">
        <w:t>съгласувателни/уведомителни/разрешителни процедури с компетентните контролни органи, които са необходими, съгласно действащата нормативна уредба, за изпълнение на обекта</w:t>
      </w:r>
      <w:r w:rsidRPr="00514434">
        <w:t>.</w:t>
      </w:r>
    </w:p>
    <w:p w14:paraId="5C4B7F21" w14:textId="241B6910" w:rsidR="00514434" w:rsidRDefault="00110894" w:rsidP="00413ED2">
      <w:pPr>
        <w:pStyle w:val="aff0"/>
        <w:rPr>
          <w:lang w:val="en-US"/>
        </w:rPr>
      </w:pPr>
      <w:r w:rsidRPr="00110894">
        <w:rPr>
          <w:b/>
          <w:bCs w:val="0"/>
        </w:rPr>
        <w:t xml:space="preserve">Б) </w:t>
      </w:r>
      <w:r w:rsidR="00514434">
        <w:rPr>
          <w:u w:val="single"/>
        </w:rPr>
        <w:t>Втори</w:t>
      </w:r>
      <w:r w:rsidR="00514434" w:rsidRPr="003350CA">
        <w:rPr>
          <w:u w:val="single"/>
        </w:rPr>
        <w:t xml:space="preserve"> етап</w:t>
      </w:r>
    </w:p>
    <w:p w14:paraId="4A93C6AD" w14:textId="4C57027B" w:rsidR="00D24018" w:rsidRPr="00514434" w:rsidRDefault="00354C52" w:rsidP="00413ED2">
      <w:pPr>
        <w:pStyle w:val="aff0"/>
      </w:pPr>
      <w:r w:rsidRPr="00514434">
        <w:t>Извършване</w:t>
      </w:r>
      <w:r w:rsidR="00D24018" w:rsidRPr="00514434">
        <w:t xml:space="preserve"> на авторски надзор по време на из</w:t>
      </w:r>
      <w:r w:rsidR="006D2443" w:rsidRPr="00514434">
        <w:t xml:space="preserve">пълнение </w:t>
      </w:r>
      <w:r w:rsidR="00D24018" w:rsidRPr="00514434">
        <w:t>на ремонтните работи</w:t>
      </w:r>
      <w:r w:rsidR="00920111">
        <w:t>.</w:t>
      </w:r>
    </w:p>
    <w:p w14:paraId="222B8A93" w14:textId="77777777" w:rsidR="00592153" w:rsidRPr="00DE15EC" w:rsidRDefault="00592153" w:rsidP="0016620D">
      <w:pPr>
        <w:pStyle w:val="1"/>
      </w:pPr>
      <w:r w:rsidRPr="00DE15EC">
        <w:t>СЪЩЕСТВУВАЩО ПОЛОЖЕНИЕ</w:t>
      </w:r>
    </w:p>
    <w:p w14:paraId="4EAAD50B" w14:textId="4ED4E521" w:rsidR="00AF20D9" w:rsidRDefault="00EC2A9C" w:rsidP="00DC7B5E">
      <w:pPr>
        <w:pStyle w:val="aff0"/>
      </w:pPr>
      <w:r>
        <w:t>ВЕЦ „Видима“ е деривационна централа със застроено водно количество от 1,5м</w:t>
      </w:r>
      <w:r>
        <w:rPr>
          <w:vertAlign w:val="superscript"/>
        </w:rPr>
        <w:t>3</w:t>
      </w:r>
      <w:r>
        <w:t>/с</w:t>
      </w:r>
      <w:r w:rsidR="00F03423">
        <w:t>, която се захранва от в</w:t>
      </w:r>
      <w:r>
        <w:t xml:space="preserve">одохващанията </w:t>
      </w:r>
      <w:r w:rsidR="00F03423">
        <w:t>н</w:t>
      </w:r>
      <w:r>
        <w:t>а р. Лява Видима и р. Пръскалска</w:t>
      </w:r>
      <w:r w:rsidR="00F03423">
        <w:t xml:space="preserve">. </w:t>
      </w:r>
      <w:r w:rsidR="00412588">
        <w:t>Те</w:t>
      </w:r>
      <w:r w:rsidR="00F03423">
        <w:t xml:space="preserve"> са „Алпийски“  </w:t>
      </w:r>
      <w:r w:rsidR="000B3CFB">
        <w:t xml:space="preserve">тип с дънни решетки и се задръстват много често от шума, плаващи предмети и чакъл, заледяват се през </w:t>
      </w:r>
      <w:r w:rsidR="000B3CFB">
        <w:lastRenderedPageBreak/>
        <w:t>зимата, пропускат значително количество наноси.</w:t>
      </w:r>
      <w:r w:rsidR="00412588">
        <w:t xml:space="preserve"> При високи води през тях преминават  валуни</w:t>
      </w:r>
      <w:r w:rsidR="00D812CE">
        <w:t xml:space="preserve"> и дънери</w:t>
      </w:r>
      <w:r w:rsidR="00412588">
        <w:t xml:space="preserve">, които понякога деформират решетките. </w:t>
      </w:r>
    </w:p>
    <w:p w14:paraId="586705D1" w14:textId="74AC63DF" w:rsidR="00FB28C8" w:rsidRDefault="00FB28C8" w:rsidP="00DC7B5E">
      <w:pPr>
        <w:pStyle w:val="aff0"/>
      </w:pPr>
      <w:r>
        <w:rPr>
          <w:color w:val="000000"/>
        </w:rPr>
        <w:t>В решението за продължаване срока на действие на разрешително за водовземане от повърхностни водни обекти река Пръскалска и река Лява Видима е поставено условие да се осигури целогодишно подаване на минимално водно количество</w:t>
      </w:r>
      <w:r w:rsidR="00C649C5">
        <w:rPr>
          <w:color w:val="000000"/>
        </w:rPr>
        <w:t xml:space="preserve">, </w:t>
      </w:r>
      <w:r>
        <w:t>необходим</w:t>
      </w:r>
      <w:r w:rsidR="00C649C5">
        <w:t>о</w:t>
      </w:r>
      <w:r>
        <w:t xml:space="preserve"> за нормалното функциониране на екосистемите в реките, както и да се проектират и оразмерят  </w:t>
      </w:r>
      <w:r w:rsidRPr="00FB28C8">
        <w:t>съоръжения за осигуряване на непрекъснатостта на рек</w:t>
      </w:r>
      <w:r w:rsidR="00C649C5">
        <w:t>ите</w:t>
      </w:r>
      <w:r>
        <w:rPr>
          <w:lang w:val="en-US"/>
        </w:rPr>
        <w:t xml:space="preserve"> (“</w:t>
      </w:r>
      <w:r>
        <w:t>рибни проходи“).</w:t>
      </w:r>
    </w:p>
    <w:p w14:paraId="3D83921A" w14:textId="77777777" w:rsidR="006C224E" w:rsidRDefault="006C224E" w:rsidP="00C649C5">
      <w:pPr>
        <w:pStyle w:val="aff0"/>
        <w:spacing w:after="0" w:line="240" w:lineRule="auto"/>
        <w:jc w:val="center"/>
        <w:rPr>
          <w:i/>
          <w:iCs/>
          <w:noProof/>
          <w:sz w:val="18"/>
          <w:szCs w:val="18"/>
        </w:rPr>
      </w:pPr>
      <w:r>
        <w:rPr>
          <w:i/>
          <w:iCs/>
          <w:noProof/>
          <w:sz w:val="18"/>
          <w:szCs w:val="18"/>
        </w:rPr>
        <w:t>Водохващане р. Лява Видима</w:t>
      </w:r>
    </w:p>
    <w:p w14:paraId="1732E847" w14:textId="77777777" w:rsidR="000E659E" w:rsidRDefault="004824A3" w:rsidP="00AB7DA0">
      <w:pPr>
        <w:pStyle w:val="aff0"/>
        <w:jc w:val="center"/>
        <w:rPr>
          <w:noProof/>
        </w:rPr>
      </w:pPr>
      <w:r>
        <w:rPr>
          <w:noProof/>
        </w:rPr>
        <w:drawing>
          <wp:inline distT="0" distB="0" distL="0" distR="0" wp14:anchorId="551FC97B" wp14:editId="3E457023">
            <wp:extent cx="4160520" cy="2340374"/>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78061" cy="2406493"/>
                    </a:xfrm>
                    <a:prstGeom prst="rect">
                      <a:avLst/>
                    </a:prstGeom>
                    <a:noFill/>
                    <a:ln>
                      <a:noFill/>
                    </a:ln>
                  </pic:spPr>
                </pic:pic>
              </a:graphicData>
            </a:graphic>
          </wp:inline>
        </w:drawing>
      </w:r>
    </w:p>
    <w:p w14:paraId="2FCFB5DD" w14:textId="6B13CCB3" w:rsidR="00F03423" w:rsidRDefault="000E659E" w:rsidP="006C224E">
      <w:pPr>
        <w:pStyle w:val="aff0"/>
        <w:spacing w:after="0"/>
        <w:jc w:val="center"/>
        <w:rPr>
          <w:noProof/>
          <w:lang w:val="en-US"/>
        </w:rPr>
      </w:pPr>
      <w:r>
        <w:rPr>
          <w:noProof/>
        </w:rPr>
        <w:drawing>
          <wp:inline distT="0" distB="0" distL="0" distR="0" wp14:anchorId="7FBCE23E" wp14:editId="4C40FA98">
            <wp:extent cx="2369820" cy="1333069"/>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3042" cy="1368632"/>
                    </a:xfrm>
                    <a:prstGeom prst="rect">
                      <a:avLst/>
                    </a:prstGeom>
                    <a:noFill/>
                    <a:ln>
                      <a:noFill/>
                    </a:ln>
                  </pic:spPr>
                </pic:pic>
              </a:graphicData>
            </a:graphic>
          </wp:inline>
        </w:drawing>
      </w:r>
      <w:r w:rsidR="00AB7DA0">
        <w:rPr>
          <w:noProof/>
          <w:lang w:val="en-US"/>
        </w:rPr>
        <w:t xml:space="preserve">   </w:t>
      </w:r>
      <w:r>
        <w:rPr>
          <w:noProof/>
        </w:rPr>
        <w:drawing>
          <wp:inline distT="0" distB="0" distL="0" distR="0" wp14:anchorId="5F904AC8" wp14:editId="448C09B6">
            <wp:extent cx="1741805" cy="134110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01274" cy="1386890"/>
                    </a:xfrm>
                    <a:prstGeom prst="rect">
                      <a:avLst/>
                    </a:prstGeom>
                  </pic:spPr>
                </pic:pic>
              </a:graphicData>
            </a:graphic>
          </wp:inline>
        </w:drawing>
      </w:r>
    </w:p>
    <w:p w14:paraId="71A0E077" w14:textId="77777777" w:rsidR="00E80692" w:rsidRDefault="00E80692" w:rsidP="006C224E">
      <w:pPr>
        <w:pStyle w:val="aff0"/>
        <w:spacing w:after="0"/>
        <w:jc w:val="center"/>
        <w:rPr>
          <w:noProof/>
          <w:lang w:val="en-US"/>
        </w:rPr>
      </w:pPr>
    </w:p>
    <w:p w14:paraId="28EE1C9A" w14:textId="7AFAB2C8" w:rsidR="000E659E" w:rsidRDefault="00AF20D9" w:rsidP="00AB7DA0">
      <w:pPr>
        <w:pStyle w:val="aff0"/>
        <w:jc w:val="center"/>
        <w:rPr>
          <w:b/>
          <w:bCs w:val="0"/>
        </w:rPr>
      </w:pPr>
      <w:r>
        <w:rPr>
          <w:noProof/>
        </w:rPr>
        <w:drawing>
          <wp:inline distT="0" distB="0" distL="0" distR="0" wp14:anchorId="4D52E1F4" wp14:editId="5746B424">
            <wp:extent cx="4143485" cy="244602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90270" cy="2473639"/>
                    </a:xfrm>
                    <a:prstGeom prst="rect">
                      <a:avLst/>
                    </a:prstGeom>
                    <a:noFill/>
                    <a:ln>
                      <a:noFill/>
                    </a:ln>
                  </pic:spPr>
                </pic:pic>
              </a:graphicData>
            </a:graphic>
          </wp:inline>
        </w:drawing>
      </w:r>
    </w:p>
    <w:p w14:paraId="49C6071B" w14:textId="77777777" w:rsidR="005A5A48" w:rsidRPr="006C224E" w:rsidRDefault="005A5A48" w:rsidP="00C649C5">
      <w:pPr>
        <w:pStyle w:val="aff0"/>
        <w:spacing w:after="0" w:line="240" w:lineRule="auto"/>
        <w:jc w:val="center"/>
        <w:rPr>
          <w:i/>
          <w:iCs/>
          <w:sz w:val="18"/>
          <w:szCs w:val="18"/>
        </w:rPr>
      </w:pPr>
      <w:r w:rsidRPr="006C224E">
        <w:rPr>
          <w:i/>
          <w:iCs/>
          <w:sz w:val="18"/>
          <w:szCs w:val="18"/>
        </w:rPr>
        <w:t>Водохващане р. Пръскалска</w:t>
      </w:r>
    </w:p>
    <w:p w14:paraId="7B611F65" w14:textId="01A98BB8" w:rsidR="00592153" w:rsidRPr="00DE15EC" w:rsidRDefault="00592153" w:rsidP="0016620D">
      <w:pPr>
        <w:pStyle w:val="1"/>
      </w:pPr>
      <w:r w:rsidRPr="00DE15EC">
        <w:t xml:space="preserve">ТЕХНИЧЕСКИ </w:t>
      </w:r>
      <w:r w:rsidRPr="0016620D">
        <w:t>ИЗИСКВАНИЯ</w:t>
      </w:r>
      <w:r w:rsidRPr="00DE15EC">
        <w:t xml:space="preserve"> КЪМ ИЗПЪЛНЕНИЕ НА </w:t>
      </w:r>
      <w:r w:rsidR="00F87AC4">
        <w:t>УСЛУГАТА</w:t>
      </w:r>
    </w:p>
    <w:p w14:paraId="3289A4C9" w14:textId="66D9C2AF" w:rsidR="00E47FD3" w:rsidRPr="00514434" w:rsidRDefault="00592153" w:rsidP="00514434">
      <w:pPr>
        <w:pStyle w:val="2"/>
        <w:numPr>
          <w:ilvl w:val="1"/>
          <w:numId w:val="18"/>
        </w:numPr>
      </w:pPr>
      <w:r w:rsidRPr="00514434">
        <w:t xml:space="preserve">Технически изисквания към </w:t>
      </w:r>
      <w:r w:rsidR="008D6D85" w:rsidRPr="00514434">
        <w:t>услугата</w:t>
      </w:r>
    </w:p>
    <w:p w14:paraId="170763D2" w14:textId="718CFBE4" w:rsidR="00885BEB" w:rsidRDefault="003350CA" w:rsidP="005E34EE">
      <w:pPr>
        <w:pStyle w:val="aff0"/>
      </w:pPr>
      <w:r w:rsidRPr="003350CA">
        <w:rPr>
          <w:b/>
          <w:bCs w:val="0"/>
        </w:rPr>
        <w:t xml:space="preserve">А) </w:t>
      </w:r>
      <w:r w:rsidRPr="003350CA">
        <w:rPr>
          <w:u w:val="single"/>
        </w:rPr>
        <w:t>Първи етап -</w:t>
      </w:r>
      <w:r>
        <w:t xml:space="preserve"> </w:t>
      </w:r>
      <w:r w:rsidR="00312619">
        <w:t>По време на първия етап от изпълнението на поръчката е н</w:t>
      </w:r>
      <w:r w:rsidR="00CF05A5">
        <w:t xml:space="preserve">еобходимо да се </w:t>
      </w:r>
      <w:r w:rsidR="00CC5E3D">
        <w:t xml:space="preserve">изготви </w:t>
      </w:r>
      <w:r w:rsidR="00E92408">
        <w:t>проектно</w:t>
      </w:r>
      <w:r w:rsidR="00CC5E3D">
        <w:t xml:space="preserve"> решение за подмяна на съществуващите дънни решетки на </w:t>
      </w:r>
      <w:r w:rsidR="00CF05A5">
        <w:t>водохващанията на р. Пръскалска и р. Лява Видим</w:t>
      </w:r>
      <w:r w:rsidR="00885BEB">
        <w:t>а с нови тип „Коанда“</w:t>
      </w:r>
      <w:r w:rsidR="004646B8">
        <w:t>,</w:t>
      </w:r>
      <w:r w:rsidR="00DC2A11">
        <w:t xml:space="preserve"> защитени с груба решетка над тях</w:t>
      </w:r>
      <w:r w:rsidR="00CA4C30">
        <w:t>,</w:t>
      </w:r>
      <w:r w:rsidR="00C15167">
        <w:t xml:space="preserve"> както и </w:t>
      </w:r>
      <w:r w:rsidR="001C1761">
        <w:t xml:space="preserve">да се проектират и оразмерят „рибни проходи“ и </w:t>
      </w:r>
      <w:r w:rsidR="00CA4C30">
        <w:t>промивен отвор за пропускане на наноси</w:t>
      </w:r>
      <w:r w:rsidR="00C15167">
        <w:t xml:space="preserve">. </w:t>
      </w:r>
    </w:p>
    <w:p w14:paraId="08264070" w14:textId="7B7BECE2" w:rsidR="00885BEB" w:rsidRDefault="00885BEB" w:rsidP="00DC7B5E">
      <w:pPr>
        <w:pStyle w:val="aff0"/>
      </w:pPr>
      <w:r>
        <w:lastRenderedPageBreak/>
        <w:t xml:space="preserve">Новите решетки </w:t>
      </w:r>
      <w:r w:rsidR="00C21556">
        <w:t>трябва да се монтират върху съществуващ</w:t>
      </w:r>
      <w:r w:rsidR="00D812CE">
        <w:t>ия</w:t>
      </w:r>
      <w:r w:rsidR="00C21556">
        <w:t xml:space="preserve"> водоприем</w:t>
      </w:r>
      <w:r w:rsidR="00D812CE">
        <w:t>ен</w:t>
      </w:r>
      <w:r w:rsidR="00C21556">
        <w:t xml:space="preserve"> </w:t>
      </w:r>
      <w:r w:rsidR="00D812CE">
        <w:t>канал</w:t>
      </w:r>
      <w:r w:rsidR="00C21556">
        <w:t xml:space="preserve"> и да</w:t>
      </w:r>
      <w:r>
        <w:t xml:space="preserve"> осигурят постъпване на оразмерителните количества вода и едновременното ѝ филтриране. Решетките да се самопочистват от листа , клонки, камъчета, наноси и др. замърсители, което да осигури безпроблемното </w:t>
      </w:r>
      <w:r w:rsidR="00DC2A11">
        <w:t>им</w:t>
      </w:r>
      <w:r>
        <w:t xml:space="preserve"> функциониране без да се налага специална поддръжка.</w:t>
      </w:r>
      <w:r w:rsidR="00C21556">
        <w:t xml:space="preserve"> </w:t>
      </w:r>
    </w:p>
    <w:p w14:paraId="0C6300B1" w14:textId="14E3E936" w:rsidR="00885BEB" w:rsidRDefault="00DC2A11" w:rsidP="00DC7B5E">
      <w:pPr>
        <w:pStyle w:val="aff0"/>
      </w:pPr>
      <w:r>
        <w:t>Грубата решетка трябва да предпазва фината „Коанда“ решетка от деформации, причинени от преминаващите по време на висока вълна камъни, дънери, валуни и други.</w:t>
      </w:r>
    </w:p>
    <w:p w14:paraId="08D3D91A" w14:textId="0CF1A979" w:rsidR="00A4775B" w:rsidRDefault="00A4775B" w:rsidP="00A4775B">
      <w:pPr>
        <w:pStyle w:val="aff0"/>
      </w:pPr>
      <w:r w:rsidRPr="00C649C5">
        <w:t>Отворът за пропускане на наноси да се проектира</w:t>
      </w:r>
      <w:r w:rsidR="00E80692">
        <w:rPr>
          <w:lang w:val="en-US"/>
        </w:rPr>
        <w:t xml:space="preserve"> </w:t>
      </w:r>
      <w:r w:rsidRPr="00C649C5">
        <w:t>така</w:t>
      </w:r>
      <w:r w:rsidR="00E80692">
        <w:rPr>
          <w:lang w:val="en-US"/>
        </w:rPr>
        <w:t>,</w:t>
      </w:r>
      <w:r w:rsidRPr="00C649C5">
        <w:t xml:space="preserve"> че да дава възможност на водния поток да прелива над него.</w:t>
      </w:r>
      <w:r>
        <w:t xml:space="preserve">  </w:t>
      </w:r>
    </w:p>
    <w:p w14:paraId="593E69FD" w14:textId="2CEC65C5" w:rsidR="00AA400E" w:rsidRDefault="00AA400E" w:rsidP="00DC7B5E">
      <w:pPr>
        <w:pStyle w:val="aff0"/>
      </w:pPr>
      <w:r>
        <w:t xml:space="preserve">Оразмерителните водни количества </w:t>
      </w:r>
      <w:r w:rsidR="00E92408">
        <w:t xml:space="preserve">на водохващанията </w:t>
      </w:r>
      <w:r>
        <w:t>са:</w:t>
      </w:r>
    </w:p>
    <w:p w14:paraId="65DAB6FD" w14:textId="77777777" w:rsidR="00375B57" w:rsidRDefault="00375B57" w:rsidP="00514434">
      <w:pPr>
        <w:pStyle w:val="a0"/>
      </w:pPr>
      <w:r>
        <w:t xml:space="preserve">Количеството за водовземане е </w:t>
      </w:r>
      <w:r>
        <w:rPr>
          <w:lang w:val="en-US"/>
        </w:rPr>
        <w:t>Q</w:t>
      </w:r>
      <w:r>
        <w:rPr>
          <w:vertAlign w:val="subscript"/>
        </w:rPr>
        <w:t>застр.</w:t>
      </w:r>
      <w:r w:rsidRPr="001110D6">
        <w:t>=</w:t>
      </w:r>
      <w:r>
        <w:t xml:space="preserve">0,850 </w:t>
      </w:r>
      <w:r>
        <w:rPr>
          <w:lang w:val="en-US"/>
        </w:rPr>
        <w:t>m</w:t>
      </w:r>
      <w:r>
        <w:rPr>
          <w:sz w:val="24"/>
          <w:szCs w:val="24"/>
          <w:vertAlign w:val="superscript"/>
        </w:rPr>
        <w:t>3</w:t>
      </w:r>
      <w:r>
        <w:rPr>
          <w:sz w:val="24"/>
          <w:szCs w:val="24"/>
        </w:rPr>
        <w:t>/</w:t>
      </w:r>
      <w:r>
        <w:rPr>
          <w:sz w:val="24"/>
          <w:szCs w:val="24"/>
          <w:lang w:val="en-US"/>
        </w:rPr>
        <w:t>s</w:t>
      </w:r>
      <w:r>
        <w:t xml:space="preserve"> з</w:t>
      </w:r>
      <w:r w:rsidRPr="00D74407">
        <w:t xml:space="preserve">а р. „Пръскалска“ и </w:t>
      </w:r>
      <w:r>
        <w:rPr>
          <w:lang w:val="en-US"/>
        </w:rPr>
        <w:t>Q</w:t>
      </w:r>
      <w:r>
        <w:rPr>
          <w:vertAlign w:val="subscript"/>
        </w:rPr>
        <w:t>застр.</w:t>
      </w:r>
      <w:r w:rsidRPr="001110D6">
        <w:t>=</w:t>
      </w:r>
      <w:r>
        <w:t xml:space="preserve">0,650 </w:t>
      </w:r>
      <w:r>
        <w:rPr>
          <w:lang w:val="en-US"/>
        </w:rPr>
        <w:t>m</w:t>
      </w:r>
      <w:r>
        <w:rPr>
          <w:sz w:val="24"/>
          <w:szCs w:val="24"/>
          <w:vertAlign w:val="superscript"/>
        </w:rPr>
        <w:t>3</w:t>
      </w:r>
      <w:r>
        <w:rPr>
          <w:sz w:val="24"/>
          <w:szCs w:val="24"/>
        </w:rPr>
        <w:t>/</w:t>
      </w:r>
      <w:r>
        <w:rPr>
          <w:sz w:val="24"/>
          <w:szCs w:val="24"/>
          <w:lang w:val="en-US"/>
        </w:rPr>
        <w:t>s</w:t>
      </w:r>
      <w:r>
        <w:t xml:space="preserve"> </w:t>
      </w:r>
      <w:r w:rsidRPr="00D74407">
        <w:t>за</w:t>
      </w:r>
      <w:r>
        <w:t xml:space="preserve"> р. „Лява Видима“</w:t>
      </w:r>
      <w:r w:rsidRPr="001110D6">
        <w:t>.</w:t>
      </w:r>
    </w:p>
    <w:p w14:paraId="25E130CD" w14:textId="5F5A1D4A" w:rsidR="00AA400E" w:rsidRDefault="00095868" w:rsidP="00514434">
      <w:pPr>
        <w:pStyle w:val="a0"/>
      </w:pPr>
      <w:r>
        <w:t>Средното многогодишно водно количество е</w:t>
      </w:r>
      <w:r w:rsidR="00AA400E">
        <w:t xml:space="preserve"> </w:t>
      </w:r>
      <w:r w:rsidR="00AA400E">
        <w:rPr>
          <w:lang w:val="en-US"/>
        </w:rPr>
        <w:t>Q</w:t>
      </w:r>
      <w:r>
        <w:rPr>
          <w:vertAlign w:val="subscript"/>
        </w:rPr>
        <w:t>ср.</w:t>
      </w:r>
      <w:r w:rsidR="00AA400E" w:rsidRPr="001110D6">
        <w:t>=</w:t>
      </w:r>
      <w:r>
        <w:t>0,255</w:t>
      </w:r>
      <w:r w:rsidR="00AA400E">
        <w:rPr>
          <w:lang w:val="en-US"/>
        </w:rPr>
        <w:t>m</w:t>
      </w:r>
      <w:r w:rsidR="00AA400E">
        <w:rPr>
          <w:sz w:val="24"/>
          <w:szCs w:val="24"/>
          <w:vertAlign w:val="superscript"/>
        </w:rPr>
        <w:t>3</w:t>
      </w:r>
      <w:r w:rsidR="00AA400E">
        <w:rPr>
          <w:sz w:val="24"/>
          <w:szCs w:val="24"/>
        </w:rPr>
        <w:t>/</w:t>
      </w:r>
      <w:r w:rsidR="00AA400E">
        <w:rPr>
          <w:sz w:val="24"/>
          <w:szCs w:val="24"/>
          <w:lang w:val="en-US"/>
        </w:rPr>
        <w:t>s</w:t>
      </w:r>
      <w:r w:rsidR="00D74407">
        <w:rPr>
          <w:sz w:val="24"/>
          <w:szCs w:val="24"/>
        </w:rPr>
        <w:t xml:space="preserve"> за </w:t>
      </w:r>
      <w:r w:rsidR="00D74407" w:rsidRPr="00D74407">
        <w:t>водохващането на р. „Пръскалска“ и Q</w:t>
      </w:r>
      <w:r w:rsidRPr="00095868">
        <w:rPr>
          <w:vertAlign w:val="subscript"/>
        </w:rPr>
        <w:t>ср</w:t>
      </w:r>
      <w:r>
        <w:t>.</w:t>
      </w:r>
      <w:r w:rsidR="00D74407" w:rsidRPr="00D74407">
        <w:t>=</w:t>
      </w:r>
      <w:r>
        <w:t>0,310</w:t>
      </w:r>
      <w:r w:rsidR="00D74407" w:rsidRPr="00D74407">
        <w:t>m</w:t>
      </w:r>
      <w:r w:rsidR="00D74407" w:rsidRPr="00370F92">
        <w:rPr>
          <w:vertAlign w:val="superscript"/>
        </w:rPr>
        <w:t>3</w:t>
      </w:r>
      <w:r w:rsidR="00D74407" w:rsidRPr="00D74407">
        <w:t>/s за</w:t>
      </w:r>
      <w:r w:rsidR="00D74407">
        <w:t xml:space="preserve"> р. „Лява Видима“</w:t>
      </w:r>
      <w:r w:rsidR="00AA400E" w:rsidRPr="00D74407">
        <w:t>;</w:t>
      </w:r>
    </w:p>
    <w:p w14:paraId="4B3452A7" w14:textId="495E44E6" w:rsidR="00C649C5" w:rsidRDefault="00A4775B" w:rsidP="00C649C5">
      <w:pPr>
        <w:pStyle w:val="aff0"/>
      </w:pPr>
      <w:r>
        <w:t>Необходимо е да се осигури м</w:t>
      </w:r>
      <w:r w:rsidR="00C649C5">
        <w:t>инималното водно количество за поддържане на екосистемите в реките:</w:t>
      </w:r>
    </w:p>
    <w:p w14:paraId="1F229287" w14:textId="22D34E19" w:rsidR="00C649C5" w:rsidRDefault="00C649C5" w:rsidP="00A4775B">
      <w:pPr>
        <w:pStyle w:val="a0"/>
      </w:pPr>
      <w:r>
        <w:rPr>
          <w:lang w:val="en-US"/>
        </w:rPr>
        <w:t>Q</w:t>
      </w:r>
      <w:r w:rsidR="00A4775B">
        <w:rPr>
          <w:vertAlign w:val="subscript"/>
          <w:lang w:val="en-US"/>
        </w:rPr>
        <w:t>e</w:t>
      </w:r>
      <w:r w:rsidR="00A4775B">
        <w:rPr>
          <w:vertAlign w:val="subscript"/>
        </w:rPr>
        <w:t>к</w:t>
      </w:r>
      <w:r w:rsidR="00A4775B">
        <w:rPr>
          <w:lang w:val="en-US"/>
        </w:rPr>
        <w:t>=</w:t>
      </w:r>
      <w:r>
        <w:t xml:space="preserve"> 31 </w:t>
      </w:r>
      <w:r>
        <w:rPr>
          <w:lang w:val="en-US"/>
        </w:rPr>
        <w:t xml:space="preserve">l/s </w:t>
      </w:r>
      <w:r>
        <w:t>след водохващането на р. „Лява Видима“</w:t>
      </w:r>
      <w:r w:rsidR="00A4775B">
        <w:t xml:space="preserve"> </w:t>
      </w:r>
      <w:r>
        <w:t xml:space="preserve">и </w:t>
      </w:r>
      <w:r w:rsidR="00A4775B">
        <w:rPr>
          <w:lang w:val="en-US"/>
        </w:rPr>
        <w:t>Q</w:t>
      </w:r>
      <w:r w:rsidR="00A4775B">
        <w:rPr>
          <w:vertAlign w:val="subscript"/>
          <w:lang w:val="en-US"/>
        </w:rPr>
        <w:t>e</w:t>
      </w:r>
      <w:r w:rsidR="00A4775B">
        <w:rPr>
          <w:vertAlign w:val="subscript"/>
        </w:rPr>
        <w:t>к</w:t>
      </w:r>
      <w:r w:rsidR="00A4775B">
        <w:rPr>
          <w:lang w:val="en-US"/>
        </w:rPr>
        <w:t>=</w:t>
      </w:r>
      <w:r>
        <w:t>25,5</w:t>
      </w:r>
      <w:r>
        <w:rPr>
          <w:lang w:val="en-US"/>
        </w:rPr>
        <w:t xml:space="preserve"> l/s</w:t>
      </w:r>
      <w:r>
        <w:t xml:space="preserve"> след водохващането на р. </w:t>
      </w:r>
      <w:r w:rsidRPr="00D74407">
        <w:t>„Пръскалска“</w:t>
      </w:r>
      <w:r w:rsidR="00A4775B">
        <w:t>.</w:t>
      </w:r>
    </w:p>
    <w:p w14:paraId="0B050DA6" w14:textId="40DB88AE" w:rsidR="00151457" w:rsidRDefault="004036D6" w:rsidP="00C649C5">
      <w:pPr>
        <w:pStyle w:val="aff0"/>
      </w:pPr>
      <w:r>
        <w:t xml:space="preserve">При </w:t>
      </w:r>
      <w:r w:rsidR="00151457">
        <w:t>проектирането</w:t>
      </w:r>
      <w:r>
        <w:t xml:space="preserve"> на </w:t>
      </w:r>
      <w:r w:rsidR="00273EDC">
        <w:t xml:space="preserve"> </w:t>
      </w:r>
      <w:r w:rsidR="00FB28C8">
        <w:t>съоръженията за осигуряване на непрекъснатостта на реката</w:t>
      </w:r>
      <w:r w:rsidR="00C649C5">
        <w:t xml:space="preserve"> „рибни проходи“</w:t>
      </w:r>
      <w:r w:rsidR="00FB28C8">
        <w:t xml:space="preserve"> да се използват най-добри практики за осигуряване на максимална ефективност и минимизиране на въздействията</w:t>
      </w:r>
      <w:r w:rsidR="00151457">
        <w:t xml:space="preserve">. Да </w:t>
      </w:r>
      <w:r w:rsidR="00C649C5">
        <w:t xml:space="preserve">се спазят </w:t>
      </w:r>
      <w:r w:rsidR="00151457">
        <w:t xml:space="preserve">изискванията </w:t>
      </w:r>
      <w:r w:rsidR="00C649C5">
        <w:t xml:space="preserve">на Наредбата за изискванията към рибните проходи, а до издаването ѝ – ръководството на Организацията по прехрана и земеделие (ФАО) за рибни проходи. </w:t>
      </w:r>
    </w:p>
    <w:p w14:paraId="00AD6271" w14:textId="44C01B3A" w:rsidR="00E92408" w:rsidRPr="00514434" w:rsidRDefault="009214D7" w:rsidP="00DC7B5E">
      <w:pPr>
        <w:pStyle w:val="aff0"/>
        <w:rPr>
          <w:lang w:val="en-US"/>
        </w:rPr>
      </w:pPr>
      <w:r>
        <w:t>П</w:t>
      </w:r>
      <w:r w:rsidR="00E92408" w:rsidRPr="00E92408">
        <w:t>роектно</w:t>
      </w:r>
      <w:r w:rsidR="00ED53E4">
        <w:t>то</w:t>
      </w:r>
      <w:r w:rsidR="00E92408" w:rsidRPr="00E92408">
        <w:t xml:space="preserve"> решение </w:t>
      </w:r>
      <w:r>
        <w:t>следва да</w:t>
      </w:r>
      <w:r w:rsidR="00002DB0">
        <w:t xml:space="preserve"> бъде </w:t>
      </w:r>
      <w:r w:rsidR="00002DB0" w:rsidRPr="00514434">
        <w:t>изготвен</w:t>
      </w:r>
      <w:r w:rsidR="00ED53E4" w:rsidRPr="00514434">
        <w:t>о</w:t>
      </w:r>
      <w:r w:rsidR="00002DB0" w:rsidRPr="00514434">
        <w:t xml:space="preserve"> </w:t>
      </w:r>
      <w:r w:rsidR="00F17A5D" w:rsidRPr="00514434">
        <w:t xml:space="preserve">най-малко </w:t>
      </w:r>
      <w:r w:rsidR="00002DB0" w:rsidRPr="00514434">
        <w:t xml:space="preserve">в следните </w:t>
      </w:r>
      <w:r w:rsidR="0006230C" w:rsidRPr="00514434">
        <w:t>части:</w:t>
      </w:r>
    </w:p>
    <w:p w14:paraId="02634BD6" w14:textId="6CDCCD9F" w:rsidR="00002DB0" w:rsidRPr="00514434" w:rsidRDefault="00002DB0" w:rsidP="00ED2700">
      <w:pPr>
        <w:pStyle w:val="a0"/>
      </w:pPr>
      <w:r w:rsidRPr="00514434">
        <w:t>Част „Хидрология“</w:t>
      </w:r>
    </w:p>
    <w:p w14:paraId="35CE3BFC" w14:textId="4FFBC4D9" w:rsidR="00002DB0" w:rsidRPr="00514434" w:rsidRDefault="00002DB0" w:rsidP="00ED2700">
      <w:pPr>
        <w:pStyle w:val="a0"/>
      </w:pPr>
      <w:r w:rsidRPr="00514434">
        <w:t xml:space="preserve">Част </w:t>
      </w:r>
      <w:r w:rsidR="00ED2700" w:rsidRPr="00514434">
        <w:t>„</w:t>
      </w:r>
      <w:r w:rsidRPr="00514434">
        <w:t>Геодезия</w:t>
      </w:r>
      <w:r w:rsidR="00ED2700" w:rsidRPr="00514434">
        <w:t>“</w:t>
      </w:r>
    </w:p>
    <w:p w14:paraId="327BF2E2" w14:textId="1CC5D0BF" w:rsidR="00002DB0" w:rsidRPr="00514434" w:rsidRDefault="00002DB0" w:rsidP="00ED2700">
      <w:pPr>
        <w:pStyle w:val="a0"/>
      </w:pPr>
      <w:r w:rsidRPr="00514434">
        <w:t>Част „Строително-конструктивна“</w:t>
      </w:r>
    </w:p>
    <w:p w14:paraId="6BE6004F" w14:textId="5D66A212" w:rsidR="00002DB0" w:rsidRPr="00514434" w:rsidRDefault="00002DB0" w:rsidP="00ED2700">
      <w:pPr>
        <w:pStyle w:val="a0"/>
      </w:pPr>
      <w:r w:rsidRPr="00514434">
        <w:t>Част „Машинно-те</w:t>
      </w:r>
      <w:r w:rsidR="00DC7B5E" w:rsidRPr="00514434">
        <w:t>х</w:t>
      </w:r>
      <w:r w:rsidRPr="00514434">
        <w:t>нологична“</w:t>
      </w:r>
    </w:p>
    <w:p w14:paraId="19237C50" w14:textId="7754818F" w:rsidR="00002DB0" w:rsidRPr="00514434" w:rsidRDefault="00002DB0" w:rsidP="00ED2700">
      <w:pPr>
        <w:pStyle w:val="a0"/>
      </w:pPr>
      <w:r w:rsidRPr="00514434">
        <w:t>Част „План за безопасност и здраве“</w:t>
      </w:r>
    </w:p>
    <w:p w14:paraId="6EC8D29C" w14:textId="30E23527" w:rsidR="002717C3" w:rsidRPr="00514434" w:rsidRDefault="00002DB0" w:rsidP="00B870CB">
      <w:pPr>
        <w:pStyle w:val="a0"/>
      </w:pPr>
      <w:r w:rsidRPr="00514434">
        <w:t>Част „Количеств</w:t>
      </w:r>
      <w:r w:rsidR="00B33491" w:rsidRPr="00514434">
        <w:t>е</w:t>
      </w:r>
      <w:r w:rsidRPr="00514434">
        <w:t>но-стойностна сметка“</w:t>
      </w:r>
      <w:r w:rsidR="00920111">
        <w:t>.</w:t>
      </w:r>
    </w:p>
    <w:p w14:paraId="1332D397" w14:textId="2E1A9030" w:rsidR="00002DB0" w:rsidRDefault="00002DB0" w:rsidP="00DC7B5E">
      <w:pPr>
        <w:pStyle w:val="aff0"/>
      </w:pPr>
      <w:r w:rsidRPr="00002DB0">
        <w:t xml:space="preserve">Всяка от отделните части на </w:t>
      </w:r>
      <w:r>
        <w:t>проектното решение</w:t>
      </w:r>
      <w:r w:rsidRPr="00002DB0">
        <w:t xml:space="preserve"> да се изготви и завери от лице с пълна проектантска правоспособност по съответната част. </w:t>
      </w:r>
      <w:r w:rsidR="004646B8">
        <w:t>Д</w:t>
      </w:r>
      <w:r w:rsidRPr="00002DB0">
        <w:t>а бъдат приложени съответните обяснителни записки</w:t>
      </w:r>
      <w:r w:rsidR="00D715BF">
        <w:t xml:space="preserve">, чертежи, детайли </w:t>
      </w:r>
      <w:r w:rsidRPr="00002DB0">
        <w:t>и други приложения</w:t>
      </w:r>
      <w:r w:rsidR="00BC0BB2">
        <w:rPr>
          <w:lang w:val="en-US"/>
        </w:rPr>
        <w:t>,</w:t>
      </w:r>
      <w:r>
        <w:t xml:space="preserve"> в степен осигуряваща възможност за цялостно изпълнение на всички видове СМР и за доставка и монтаж на технологичното оборудване на обекта. </w:t>
      </w:r>
    </w:p>
    <w:p w14:paraId="6F2B415C" w14:textId="459DB7CF" w:rsidR="00BC7C14" w:rsidRPr="00BC7C14" w:rsidRDefault="00B33491" w:rsidP="00ED2700">
      <w:pPr>
        <w:pStyle w:val="a0"/>
      </w:pPr>
      <w:r>
        <w:t>В ч</w:t>
      </w:r>
      <w:r w:rsidR="00BC7C14">
        <w:t xml:space="preserve">аст </w:t>
      </w:r>
      <w:r>
        <w:t>„</w:t>
      </w:r>
      <w:r w:rsidR="00BC7C14">
        <w:t>Хидрология</w:t>
      </w:r>
      <w:r>
        <w:t xml:space="preserve">“ </w:t>
      </w:r>
      <w:r w:rsidR="00227F83">
        <w:t xml:space="preserve">да се </w:t>
      </w:r>
      <w:r w:rsidR="00BC7C14">
        <w:t>о</w:t>
      </w:r>
      <w:r w:rsidR="00BC7C14" w:rsidRPr="00BC7C14">
        <w:t>пределя</w:t>
      </w:r>
      <w:r w:rsidR="00227F83">
        <w:t>т</w:t>
      </w:r>
      <w:r w:rsidR="00BC7C14" w:rsidRPr="00BC7C14">
        <w:t xml:space="preserve"> хидроложките характеристики на р. Лява Видима и р. Пръскалска, необходими за оразмеряване на съоръженията, като се отчетат  водните  количества  при  висока  вълна  с  период  на </w:t>
      </w:r>
      <w:r w:rsidR="00227F83" w:rsidRPr="00BC7C14">
        <w:t>повторяемост</w:t>
      </w:r>
      <w:r w:rsidR="00BC7C14" w:rsidRPr="00BC7C14">
        <w:t xml:space="preserve"> 1 път на 100 години (P=1%)</w:t>
      </w:r>
      <w:r w:rsidR="004646B8">
        <w:t xml:space="preserve"> </w:t>
      </w:r>
      <w:r w:rsidR="00BC7C14" w:rsidRPr="00BC7C14">
        <w:t>и 1 път на 1000 години(P=0.1%);</w:t>
      </w:r>
    </w:p>
    <w:p w14:paraId="3B2A832A" w14:textId="5B8B628F" w:rsidR="00BC7C14" w:rsidRPr="00BC7C14" w:rsidRDefault="00BC7C14" w:rsidP="00ED2700">
      <w:pPr>
        <w:pStyle w:val="a0"/>
      </w:pPr>
      <w:r>
        <w:t xml:space="preserve">Част </w:t>
      </w:r>
      <w:r w:rsidR="00B33491">
        <w:t>„</w:t>
      </w:r>
      <w:r>
        <w:t>Геодезия</w:t>
      </w:r>
      <w:r w:rsidR="00B33491">
        <w:t xml:space="preserve">“ да включва </w:t>
      </w:r>
      <w:r w:rsidR="000429A2">
        <w:t>г</w:t>
      </w:r>
      <w:r>
        <w:t>еодезично заснемане на съществуващото положение и трасировъчни схеми за проектното решение</w:t>
      </w:r>
      <w:r w:rsidR="000429A2">
        <w:t>;</w:t>
      </w:r>
    </w:p>
    <w:p w14:paraId="7A39F62E" w14:textId="21CB0191" w:rsidR="00BC7C14" w:rsidRDefault="00BC7C14" w:rsidP="00ED2700">
      <w:pPr>
        <w:pStyle w:val="a0"/>
      </w:pPr>
      <w:r>
        <w:t xml:space="preserve">Част </w:t>
      </w:r>
      <w:r w:rsidR="00B33491">
        <w:t>„</w:t>
      </w:r>
      <w:r>
        <w:t>Строително-конструктивна</w:t>
      </w:r>
      <w:r w:rsidR="00B33491">
        <w:t>“</w:t>
      </w:r>
      <w:r>
        <w:t xml:space="preserve"> </w:t>
      </w:r>
      <w:r w:rsidR="00B33491">
        <w:t>да съдържа обяснителна записка с подробно описание на проектното решение, х</w:t>
      </w:r>
      <w:r w:rsidRPr="00BC7C14">
        <w:t>идравлични</w:t>
      </w:r>
      <w:r w:rsidR="000429A2">
        <w:t xml:space="preserve"> </w:t>
      </w:r>
      <w:r w:rsidRPr="00BC7C14">
        <w:t>и статически изчисления, необходими за оразмеряване на съоръженията</w:t>
      </w:r>
      <w:r w:rsidR="00B33491">
        <w:t>, т</w:t>
      </w:r>
      <w:r w:rsidRPr="00BC7C14">
        <w:t>ехническа спецификация на предвидените за влагане материали</w:t>
      </w:r>
      <w:r w:rsidR="00B33491">
        <w:t xml:space="preserve">, включително </w:t>
      </w:r>
      <w:r w:rsidR="00865C5C">
        <w:t>да са посочени</w:t>
      </w:r>
      <w:r w:rsidR="00865C5C" w:rsidRPr="00AC2971">
        <w:t xml:space="preserve"> стандартите, на които трябва да съответстват</w:t>
      </w:r>
      <w:r w:rsidR="00D715BF" w:rsidRPr="00AC2971">
        <w:t>.</w:t>
      </w:r>
      <w:r w:rsidR="00865C5C">
        <w:t xml:space="preserve"> Да е описана и </w:t>
      </w:r>
      <w:r w:rsidR="00B33491">
        <w:t>т</w:t>
      </w:r>
      <w:r w:rsidR="000429A2">
        <w:t>ехнология</w:t>
      </w:r>
      <w:r w:rsidR="00ED2700">
        <w:t>та</w:t>
      </w:r>
      <w:r w:rsidR="000429A2">
        <w:t xml:space="preserve"> за изпълнение на</w:t>
      </w:r>
      <w:r w:rsidR="007A471B">
        <w:t xml:space="preserve"> ремонтните</w:t>
      </w:r>
      <w:r w:rsidR="000429A2">
        <w:t xml:space="preserve"> работи</w:t>
      </w:r>
      <w:r w:rsidR="00865C5C">
        <w:t xml:space="preserve">; </w:t>
      </w:r>
    </w:p>
    <w:p w14:paraId="77EDB537" w14:textId="7FDF2458" w:rsidR="00BC7C14" w:rsidRPr="00BC7C14" w:rsidRDefault="00BC7C14" w:rsidP="00ED2700">
      <w:pPr>
        <w:pStyle w:val="a0"/>
      </w:pPr>
      <w:r>
        <w:lastRenderedPageBreak/>
        <w:t xml:space="preserve">Част </w:t>
      </w:r>
      <w:r w:rsidR="00D715BF">
        <w:t>„</w:t>
      </w:r>
      <w:r>
        <w:t>Машинно</w:t>
      </w:r>
      <w:r w:rsidR="00D715BF">
        <w:t>-</w:t>
      </w:r>
      <w:r>
        <w:t>технологична</w:t>
      </w:r>
      <w:r w:rsidR="00D715BF">
        <w:t>“</w:t>
      </w:r>
      <w:r>
        <w:t xml:space="preserve"> </w:t>
      </w:r>
      <w:r w:rsidR="00D715BF">
        <w:t xml:space="preserve">да съдържа обяснителна записка с подробно описание на проектното решение, </w:t>
      </w:r>
      <w:r w:rsidR="00D715BF" w:rsidRPr="00BC7C14">
        <w:t>статически изчисления, необходими за оразмеряване на съоръженията</w:t>
      </w:r>
      <w:r w:rsidR="00D715BF">
        <w:t>, т</w:t>
      </w:r>
      <w:r w:rsidR="00D715BF" w:rsidRPr="00BC7C14">
        <w:t>ехническа спецификация на предвидените за влагане материали</w:t>
      </w:r>
      <w:r w:rsidR="00D715BF">
        <w:t>, включително и да са посочени</w:t>
      </w:r>
      <w:r w:rsidR="00D715BF" w:rsidRPr="00AC2971">
        <w:t xml:space="preserve"> стандартите, на които трябва да съответстват</w:t>
      </w:r>
      <w:r w:rsidR="007A471B">
        <w:t xml:space="preserve">, </w:t>
      </w:r>
      <w:r w:rsidR="007A471B" w:rsidRPr="00AC2971">
        <w:t>процедурите за упражняване на входящ контрол на строителната площадка, методики и честота на изпитване</w:t>
      </w:r>
      <w:r w:rsidR="00D715BF">
        <w:t xml:space="preserve">. Да е описана и технология за изпълнение на </w:t>
      </w:r>
      <w:r w:rsidR="007A471B">
        <w:t>монтажнит</w:t>
      </w:r>
      <w:r w:rsidR="00D715BF">
        <w:t>е работи</w:t>
      </w:r>
      <w:r w:rsidR="007A471B">
        <w:t>;</w:t>
      </w:r>
    </w:p>
    <w:p w14:paraId="375C62FC" w14:textId="3EA5DF80" w:rsidR="00212ED0" w:rsidRPr="00212ED0" w:rsidRDefault="00BC7C14" w:rsidP="00ED2700">
      <w:pPr>
        <w:pStyle w:val="a0"/>
      </w:pPr>
      <w:r>
        <w:t xml:space="preserve">Част </w:t>
      </w:r>
      <w:r w:rsidR="007A471B">
        <w:t>„</w:t>
      </w:r>
      <w:r>
        <w:t>План за безопасност и здраве</w:t>
      </w:r>
      <w:r w:rsidR="007A471B">
        <w:t>“</w:t>
      </w:r>
      <w:r w:rsidR="00ED2700">
        <w:t xml:space="preserve"> да бъде</w:t>
      </w:r>
      <w:r w:rsidR="007A471B">
        <w:t xml:space="preserve"> </w:t>
      </w:r>
      <w:r w:rsidR="007A471B" w:rsidRPr="00AC2971">
        <w:t>разработ</w:t>
      </w:r>
      <w:r w:rsidR="007A471B">
        <w:t>ен</w:t>
      </w:r>
      <w:r w:rsidR="007A471B" w:rsidRPr="00AC2971">
        <w:t xml:space="preserve"> в съответствие с изискванията за обхват и съдържание на Наредба №2 от 22.03.2004 г. за минималните изисквания за здравословни и безопасни условия на труд при извършване на строителни и монтажни работи</w:t>
      </w:r>
      <w:r w:rsidR="007A471B">
        <w:t>. Да се представи и л</w:t>
      </w:r>
      <w:r w:rsidR="00212ED0" w:rsidRPr="00212ED0">
        <w:rPr>
          <w:spacing w:val="-1"/>
        </w:rPr>
        <w:t>инеен график за изпълнение  на</w:t>
      </w:r>
      <w:r w:rsidR="007A471B">
        <w:rPr>
          <w:spacing w:val="-1"/>
        </w:rPr>
        <w:t xml:space="preserve"> </w:t>
      </w:r>
      <w:r w:rsidR="00212ED0" w:rsidRPr="00212ED0">
        <w:rPr>
          <w:spacing w:val="-1"/>
        </w:rPr>
        <w:t xml:space="preserve">видовете </w:t>
      </w:r>
      <w:r w:rsidR="007A471B">
        <w:rPr>
          <w:spacing w:val="-1"/>
        </w:rPr>
        <w:t xml:space="preserve">ремонтни </w:t>
      </w:r>
      <w:r w:rsidR="00212ED0" w:rsidRPr="00212ED0">
        <w:rPr>
          <w:spacing w:val="-1"/>
        </w:rPr>
        <w:t>работи</w:t>
      </w:r>
      <w:r w:rsidR="007A471B">
        <w:rPr>
          <w:spacing w:val="-1"/>
        </w:rPr>
        <w:t>.</w:t>
      </w:r>
      <w:r w:rsidR="00212ED0" w:rsidRPr="00212ED0">
        <w:rPr>
          <w:spacing w:val="-1"/>
        </w:rPr>
        <w:t xml:space="preserve"> </w:t>
      </w:r>
    </w:p>
    <w:p w14:paraId="391C35B1" w14:textId="4FFF8B6A" w:rsidR="00124751" w:rsidRPr="00DE5618" w:rsidRDefault="00212ED0" w:rsidP="00DE5618">
      <w:pPr>
        <w:pStyle w:val="a0"/>
        <w:numPr>
          <w:ilvl w:val="0"/>
          <w:numId w:val="27"/>
        </w:numPr>
        <w:ind w:left="924" w:hanging="357"/>
        <w:rPr>
          <w:lang w:val="en-GB"/>
        </w:rPr>
      </w:pPr>
      <w:r>
        <w:t xml:space="preserve">Част </w:t>
      </w:r>
      <w:r w:rsidR="007A471B">
        <w:t>„</w:t>
      </w:r>
      <w:r>
        <w:t>Количествено</w:t>
      </w:r>
      <w:r w:rsidR="00BC0BB2">
        <w:rPr>
          <w:lang w:val="en-US"/>
        </w:rPr>
        <w:t xml:space="preserve"> </w:t>
      </w:r>
      <w:r>
        <w:t xml:space="preserve">- стойностна </w:t>
      </w:r>
      <w:r w:rsidRPr="00ED2700">
        <w:t>сметка</w:t>
      </w:r>
      <w:r w:rsidR="007A471B" w:rsidRPr="00ED2700">
        <w:t xml:space="preserve">“ да </w:t>
      </w:r>
      <w:r w:rsidR="004D4A6C">
        <w:t>включва</w:t>
      </w:r>
      <w:r w:rsidR="007A471B" w:rsidRPr="00ED2700">
        <w:t xml:space="preserve"> всички необходими работи, оборудване и др., и съответните разходи за</w:t>
      </w:r>
      <w:r w:rsidR="007A471B" w:rsidRPr="00AC2971">
        <w:t xml:space="preserve"> </w:t>
      </w:r>
      <w:r w:rsidRPr="00212ED0">
        <w:t>реализация на проектното решение</w:t>
      </w:r>
      <w:r w:rsidR="002717C3">
        <w:t>.</w:t>
      </w:r>
      <w:r w:rsidR="00DE5618" w:rsidRPr="00DE5618">
        <w:t xml:space="preserve"> </w:t>
      </w:r>
      <w:r w:rsidR="00DE5618">
        <w:t xml:space="preserve">Да се представи и количествена сметка, която да послужи за възлагане на ремонтните дейности. </w:t>
      </w:r>
    </w:p>
    <w:p w14:paraId="7985E3AD" w14:textId="34BFFB16" w:rsidR="00D37720" w:rsidRDefault="00D37720" w:rsidP="00ED2700">
      <w:pPr>
        <w:pStyle w:val="aff0"/>
      </w:pPr>
      <w:r w:rsidRPr="002260B3">
        <w:t>Изготвен</w:t>
      </w:r>
      <w:r>
        <w:t>ото проектно решение</w:t>
      </w:r>
      <w:r w:rsidRPr="002260B3">
        <w:t xml:space="preserve"> се пре</w:t>
      </w:r>
      <w:r w:rsidR="003350CA">
        <w:t>дава</w:t>
      </w:r>
      <w:r w:rsidRPr="002260B3">
        <w:t xml:space="preserve"> от Изпълнителя на представител на Възложителя с двустранен приемо-предавателен протокол, както следва:</w:t>
      </w:r>
    </w:p>
    <w:p w14:paraId="207C663A" w14:textId="77777777" w:rsidR="00D37720" w:rsidRDefault="00D37720" w:rsidP="00ED2700">
      <w:pPr>
        <w:pStyle w:val="a0"/>
      </w:pPr>
      <w:r w:rsidRPr="002260B3">
        <w:t>На хартиен носител - в 5 (пет) екземпляра</w:t>
      </w:r>
      <w:r>
        <w:t>;</w:t>
      </w:r>
    </w:p>
    <w:p w14:paraId="5F6A74A4" w14:textId="77777777" w:rsidR="00D37720" w:rsidRDefault="00D37720" w:rsidP="00ED2700">
      <w:pPr>
        <w:pStyle w:val="a0"/>
      </w:pPr>
      <w:r w:rsidRPr="002260B3">
        <w:t>На цифров носител - в 1 (един) екземпляр</w:t>
      </w:r>
      <w:r>
        <w:t xml:space="preserve">. </w:t>
      </w:r>
    </w:p>
    <w:p w14:paraId="1209B2EA" w14:textId="77777777" w:rsidR="00D37720" w:rsidRDefault="00D37720" w:rsidP="00DC7B5E">
      <w:pPr>
        <w:pStyle w:val="aff0"/>
      </w:pPr>
      <w:r>
        <w:t xml:space="preserve">Документацията на електронен носител трябва да съдържа: </w:t>
      </w:r>
    </w:p>
    <w:p w14:paraId="19216DBD" w14:textId="77777777" w:rsidR="00D37720" w:rsidRPr="00384E97" w:rsidRDefault="00D37720" w:rsidP="00ED2700">
      <w:pPr>
        <w:pStyle w:val="a0"/>
      </w:pPr>
      <w:r w:rsidRPr="00384E97">
        <w:t>оригиналните формати на изготвените документи: .docx, .xls, .dwg и др.;</w:t>
      </w:r>
    </w:p>
    <w:p w14:paraId="327B9E03" w14:textId="77777777" w:rsidR="00D37720" w:rsidRPr="00384E97" w:rsidRDefault="00D37720" w:rsidP="00ED2700">
      <w:pPr>
        <w:pStyle w:val="a0"/>
      </w:pPr>
      <w:r w:rsidRPr="00384E97">
        <w:t xml:space="preserve">pdf формат, създаден от оригиналните документи;  </w:t>
      </w:r>
    </w:p>
    <w:p w14:paraId="4B69B554" w14:textId="77777777" w:rsidR="00D37720" w:rsidRDefault="00D37720" w:rsidP="00ED2700">
      <w:pPr>
        <w:pStyle w:val="a0"/>
      </w:pPr>
      <w:r w:rsidRPr="00384E97">
        <w:t>pdf формат на подписаните и заверени обяснителни записки и графични и таблични приложения;</w:t>
      </w:r>
    </w:p>
    <w:p w14:paraId="315E21FF" w14:textId="77777777" w:rsidR="00D37720" w:rsidRDefault="00D37720" w:rsidP="00ED2700">
      <w:pPr>
        <w:pStyle w:val="a0"/>
      </w:pPr>
      <w:r>
        <w:t>форматът на файловете да е подходящ за преглед и обработка с Microsoft Office 2007 и AutoCAD 2010.</w:t>
      </w:r>
    </w:p>
    <w:p w14:paraId="6EBBB0BC" w14:textId="28EB159E" w:rsidR="00D37720" w:rsidRPr="006702BA" w:rsidRDefault="00D37720" w:rsidP="00DC7B5E">
      <w:pPr>
        <w:pStyle w:val="10"/>
        <w:spacing w:before="120" w:after="120"/>
        <w:jc w:val="both"/>
        <w:rPr>
          <w:rFonts w:ascii="Arial" w:hAnsi="Arial" w:cs="Arial"/>
          <w:iCs/>
        </w:rPr>
      </w:pPr>
      <w:r w:rsidRPr="002260B3">
        <w:rPr>
          <w:rFonts w:ascii="Arial" w:hAnsi="Arial" w:cs="Arial"/>
          <w:iCs/>
        </w:rPr>
        <w:t>След получаването на проектното решение, Възложителят назначава Технически съвет</w:t>
      </w:r>
      <w:r w:rsidR="00ED2700">
        <w:rPr>
          <w:rFonts w:ascii="Arial" w:hAnsi="Arial" w:cs="Arial"/>
          <w:iCs/>
        </w:rPr>
        <w:t xml:space="preserve"> </w:t>
      </w:r>
      <w:r w:rsidRPr="002260B3">
        <w:rPr>
          <w:rFonts w:ascii="Arial" w:hAnsi="Arial" w:cs="Arial"/>
          <w:iCs/>
        </w:rPr>
        <w:t xml:space="preserve">за </w:t>
      </w:r>
      <w:r w:rsidRPr="006702BA">
        <w:rPr>
          <w:rFonts w:ascii="Arial" w:hAnsi="Arial" w:cs="Arial"/>
          <w:iCs/>
        </w:rPr>
        <w:t>разглеждане на разработката.</w:t>
      </w:r>
    </w:p>
    <w:p w14:paraId="5B1B1404" w14:textId="204B618C" w:rsidR="003350CA" w:rsidRPr="003A21A2" w:rsidRDefault="003350CA" w:rsidP="003A21A2">
      <w:pPr>
        <w:pStyle w:val="aff0"/>
      </w:pPr>
      <w:r w:rsidRPr="006702BA">
        <w:t xml:space="preserve">Всички </w:t>
      </w:r>
      <w:bookmarkStart w:id="0" w:name="_Hlk66102541"/>
      <w:r w:rsidRPr="006702BA">
        <w:t>съгласувателни/уведомителни/разрешителни процедури с компетентните контролни органи, които са необходими</w:t>
      </w:r>
      <w:r w:rsidR="004D4A6C" w:rsidRPr="006702BA">
        <w:t xml:space="preserve"> за изпълнение на обекта</w:t>
      </w:r>
      <w:r w:rsidRPr="006702BA">
        <w:t>, съгласно действащата</w:t>
      </w:r>
      <w:r w:rsidRPr="00514434">
        <w:t xml:space="preserve"> нормативна уредба,</w:t>
      </w:r>
      <w:bookmarkEnd w:id="0"/>
      <w:r w:rsidRPr="00514434">
        <w:t xml:space="preserve"> са задължение на Изпълнителя. </w:t>
      </w:r>
      <w:r w:rsidRPr="003A21A2">
        <w:t>Дължимите такси към бюджетните организации са за сметка на Възложителя, заплащат се директно от Възложителя по указание на Изпълнителя или от Изпълнителя за сметка на Възложителя. В последния случай, направените от Изпълнителя разходи се възстановяват на Изпълнителя от Възложителя срещу представяне на отчетен документ, издаден на името на Възложителя, до края на месеца, в който са извършени.</w:t>
      </w:r>
    </w:p>
    <w:p w14:paraId="5B775711" w14:textId="3282CDD0" w:rsidR="00770F1C" w:rsidRDefault="00770F1C" w:rsidP="003A21A2">
      <w:pPr>
        <w:pStyle w:val="aff0"/>
      </w:pPr>
      <w:r w:rsidRPr="003A21A2">
        <w:t>Всички констатирани забележки (непълноти/грешки/неточности) в проектното решение от съответния административен орган се отстраняват от Изпълнителя за негова сметка в указан срок.</w:t>
      </w:r>
    </w:p>
    <w:p w14:paraId="5F1E7808" w14:textId="77777777" w:rsidR="00B870CB" w:rsidRPr="003A21A2" w:rsidRDefault="00B870CB" w:rsidP="003A21A2">
      <w:pPr>
        <w:pStyle w:val="aff0"/>
      </w:pPr>
    </w:p>
    <w:p w14:paraId="16822268" w14:textId="2EEFB215" w:rsidR="00920111" w:rsidRDefault="003350CA" w:rsidP="00B870CB">
      <w:pPr>
        <w:pStyle w:val="aff0"/>
        <w:spacing w:line="240" w:lineRule="auto"/>
      </w:pPr>
      <w:r w:rsidRPr="003350CA">
        <w:rPr>
          <w:b/>
          <w:bCs w:val="0"/>
        </w:rPr>
        <w:t>Б)</w:t>
      </w:r>
      <w:r>
        <w:t xml:space="preserve"> </w:t>
      </w:r>
      <w:r w:rsidR="00312619" w:rsidRPr="003350CA">
        <w:rPr>
          <w:u w:val="single"/>
        </w:rPr>
        <w:t>Втори етап</w:t>
      </w:r>
      <w:r w:rsidR="00312619">
        <w:t xml:space="preserve"> </w:t>
      </w:r>
      <w:r w:rsidR="00920111">
        <w:t>Авторският надзор ще бъде упражняван във всички случаи, когато присъствието на проектант на обекта е наложително.</w:t>
      </w:r>
    </w:p>
    <w:p w14:paraId="4EFF043A" w14:textId="0DAE7D10" w:rsidR="00952578" w:rsidRDefault="00312619" w:rsidP="00DC7B5E">
      <w:pPr>
        <w:pStyle w:val="aff0"/>
      </w:pPr>
      <w:r w:rsidRPr="003A21A2">
        <w:t>В</w:t>
      </w:r>
      <w:r w:rsidR="00D24018" w:rsidRPr="003A21A2">
        <w:t>ъзложителят</w:t>
      </w:r>
      <w:r w:rsidRPr="003A21A2">
        <w:t xml:space="preserve"> </w:t>
      </w:r>
      <w:r w:rsidR="00952578" w:rsidRPr="003A21A2">
        <w:t>отправя писмена покана до Изпълнителя, изпратена в срок не по–малък от 24 часа преди датата и часа на посещението за извършването на всеки авторски надзор</w:t>
      </w:r>
      <w:r w:rsidR="00D24018" w:rsidRPr="00952578">
        <w:t xml:space="preserve">. </w:t>
      </w:r>
    </w:p>
    <w:p w14:paraId="0A050A6F" w14:textId="62E38F58" w:rsidR="00CC1F7A" w:rsidRPr="00952578" w:rsidRDefault="00354C52" w:rsidP="00DC7B5E">
      <w:pPr>
        <w:pStyle w:val="aff0"/>
      </w:pPr>
      <w:r w:rsidRPr="00952578">
        <w:t>Това включва</w:t>
      </w:r>
      <w:r w:rsidR="00BB49F8" w:rsidRPr="00952578">
        <w:t xml:space="preserve"> следните задължения на проектанта</w:t>
      </w:r>
      <w:r w:rsidRPr="00952578">
        <w:t>, без да се ограничава до този списък:</w:t>
      </w:r>
    </w:p>
    <w:p w14:paraId="400E0D7D" w14:textId="61D19ACA" w:rsidR="00BB49F8" w:rsidRDefault="00BB49F8" w:rsidP="00BB49F8">
      <w:pPr>
        <w:pStyle w:val="a0"/>
      </w:pPr>
      <w:r>
        <w:lastRenderedPageBreak/>
        <w:t>да извършва посещение на обекта като следи за точното спазване на проекта, или преценява допустимостта и целесъобразността от извършване на промени в процеса на работата;</w:t>
      </w:r>
    </w:p>
    <w:p w14:paraId="56026C6F" w14:textId="52DFA667" w:rsidR="00BB49F8" w:rsidRDefault="00BB49F8" w:rsidP="00BB49F8">
      <w:pPr>
        <w:pStyle w:val="a0"/>
      </w:pPr>
      <w:r>
        <w:t>да оказва съдействие при избор на материали;</w:t>
      </w:r>
    </w:p>
    <w:p w14:paraId="3CE127B2" w14:textId="19273F8A" w:rsidR="00BB49F8" w:rsidRDefault="006C224E" w:rsidP="00BB49F8">
      <w:pPr>
        <w:pStyle w:val="a0"/>
      </w:pPr>
      <w:r>
        <w:t>п</w:t>
      </w:r>
      <w:r w:rsidR="00BB49F8">
        <w:t xml:space="preserve">ри нужда да изработва допълнителни чертежи за детайли, като представя на Възложителя по </w:t>
      </w:r>
      <w:r w:rsidR="00F75CCF">
        <w:rPr>
          <w:lang w:val="en-US"/>
        </w:rPr>
        <w:t>3</w:t>
      </w:r>
      <w:r w:rsidR="00BB49F8">
        <w:t xml:space="preserve"> бр. копия;  </w:t>
      </w:r>
    </w:p>
    <w:p w14:paraId="48D01B13" w14:textId="2F0F8D35" w:rsidR="00BB49F8" w:rsidRDefault="006C224E" w:rsidP="00BB49F8">
      <w:pPr>
        <w:pStyle w:val="a0"/>
      </w:pPr>
      <w:r>
        <w:t>д</w:t>
      </w:r>
      <w:r w:rsidR="00BB49F8">
        <w:t>а дава консултации на Възложителя и Строителя по проблеми, възникнали в процеса на изграждане на обекта.</w:t>
      </w:r>
    </w:p>
    <w:p w14:paraId="062D1DCA" w14:textId="38D542CF" w:rsidR="00952578" w:rsidRDefault="00952578" w:rsidP="00BB49F8">
      <w:pPr>
        <w:pStyle w:val="aff0"/>
      </w:pPr>
      <w:r w:rsidRPr="00952578">
        <w:t>Възнаграждението за</w:t>
      </w:r>
      <w:r>
        <w:t xml:space="preserve"> извършения авторски надзор ще се изчислява на база</w:t>
      </w:r>
      <w:r>
        <w:rPr>
          <w:lang w:val="en-US"/>
        </w:rPr>
        <w:t xml:space="preserve"> </w:t>
      </w:r>
      <w:r>
        <w:t xml:space="preserve">действително вложеното време. </w:t>
      </w:r>
      <w:r w:rsidRPr="00952578">
        <w:t xml:space="preserve">За установяване на действително вложеното време, упражняващият авторски надзор попълва протокол при всяко посещение на обекта, в който задължително нанася времето на своя престой по часове. Протоколът за упражняване на авторски надзор се изготвя в </w:t>
      </w:r>
      <w:r>
        <w:t>два</w:t>
      </w:r>
      <w:r w:rsidRPr="00952578">
        <w:t xml:space="preserve"> екземпляра и задължително се подписва при всяко посещение на обекта от Възложителя или упълномощено от него лице и от представител на </w:t>
      </w:r>
      <w:r>
        <w:t>И</w:t>
      </w:r>
      <w:r w:rsidRPr="00952578">
        <w:t>зпълнителя</w:t>
      </w:r>
      <w:r>
        <w:t xml:space="preserve">. </w:t>
      </w:r>
    </w:p>
    <w:p w14:paraId="757D38FE" w14:textId="64E929A6" w:rsidR="00592153" w:rsidRPr="00DE15EC" w:rsidRDefault="00592153" w:rsidP="00514434">
      <w:pPr>
        <w:pStyle w:val="2"/>
      </w:pPr>
      <w:r w:rsidRPr="00DE15EC">
        <w:t xml:space="preserve">Изисквания </w:t>
      </w:r>
      <w:r w:rsidR="00F87AC4" w:rsidRPr="00F87AC4">
        <w:t xml:space="preserve">към услугата </w:t>
      </w:r>
      <w:r w:rsidRPr="00DE15EC">
        <w:t>за опазване на околната среда и климата</w:t>
      </w:r>
    </w:p>
    <w:p w14:paraId="654A00C1" w14:textId="012012F4" w:rsidR="00592153" w:rsidRPr="006702BA" w:rsidRDefault="00B54CF3" w:rsidP="00DC7B5E">
      <w:pPr>
        <w:pStyle w:val="aff0"/>
      </w:pPr>
      <w:r w:rsidRPr="00E96321">
        <w:t xml:space="preserve">Строително-монтажните работи </w:t>
      </w:r>
      <w:r w:rsidR="000D13D3" w:rsidRPr="00E96321">
        <w:t xml:space="preserve">и технология </w:t>
      </w:r>
      <w:r w:rsidRPr="00E96321">
        <w:t>з</w:t>
      </w:r>
      <w:r w:rsidR="000D13D3" w:rsidRPr="00E96321">
        <w:t>а изпълнение</w:t>
      </w:r>
      <w:r w:rsidRPr="00E96321">
        <w:t>, които ще се предвидят в то</w:t>
      </w:r>
      <w:r w:rsidR="00F92DA6">
        <w:t>ва</w:t>
      </w:r>
      <w:r w:rsidRPr="00E96321">
        <w:t xml:space="preserve"> проект</w:t>
      </w:r>
      <w:r w:rsidR="00F92DA6">
        <w:t>но решение</w:t>
      </w:r>
      <w:r w:rsidRPr="00E96321">
        <w:t>, трябва</w:t>
      </w:r>
      <w:r w:rsidR="000D13D3" w:rsidRPr="00E96321">
        <w:t xml:space="preserve"> да </w:t>
      </w:r>
      <w:r w:rsidRPr="00E96321">
        <w:t>са</w:t>
      </w:r>
      <w:r w:rsidR="000D13D3" w:rsidRPr="00E96321">
        <w:t xml:space="preserve"> в съответствие с изискванията на Закона за защитените територии</w:t>
      </w:r>
      <w:r w:rsidR="004646B8">
        <w:t xml:space="preserve">, </w:t>
      </w:r>
      <w:r w:rsidR="000D13D3" w:rsidRPr="00E96321">
        <w:t>Плана за управление на Национален парк „Централен Балкан“</w:t>
      </w:r>
      <w:r w:rsidR="004646B8">
        <w:t xml:space="preserve">, както и </w:t>
      </w:r>
      <w:r w:rsidR="00921A14">
        <w:t xml:space="preserve">Наредба № 3 от 16.10.2000г. за условията и реда за проучване, проектиране, утвърждаване и експлоатация на санитарно-охранителните зони около водоизточниците за питейно-битово </w:t>
      </w:r>
      <w:r w:rsidR="00921A14" w:rsidRPr="006702BA">
        <w:t>водоснабдяване</w:t>
      </w:r>
      <w:r w:rsidR="000D13D3" w:rsidRPr="006702BA">
        <w:t xml:space="preserve">. </w:t>
      </w:r>
    </w:p>
    <w:p w14:paraId="56260E45" w14:textId="210D4A82" w:rsidR="00592153" w:rsidRPr="006702BA" w:rsidRDefault="00592153" w:rsidP="00514434">
      <w:pPr>
        <w:pStyle w:val="2"/>
      </w:pPr>
      <w:r w:rsidRPr="006702BA">
        <w:t xml:space="preserve">Изисквания към </w:t>
      </w:r>
      <w:r w:rsidR="00B54CF3" w:rsidRPr="006702BA">
        <w:t>услугата</w:t>
      </w:r>
      <w:r w:rsidRPr="006702BA">
        <w:t xml:space="preserve"> за осигуряване на здравословни и безопасни условия на труд</w:t>
      </w:r>
    </w:p>
    <w:p w14:paraId="451F4DA0" w14:textId="3C4808B5" w:rsidR="00124751" w:rsidRDefault="0032571A" w:rsidP="00124751">
      <w:pPr>
        <w:pStyle w:val="aff0"/>
      </w:pPr>
      <w:r w:rsidRPr="001E65DB">
        <w:t>Посещени</w:t>
      </w:r>
      <w:r>
        <w:t>ята</w:t>
      </w:r>
      <w:r w:rsidRPr="001E65DB">
        <w:t xml:space="preserve"> </w:t>
      </w:r>
      <w:r w:rsidR="00124751" w:rsidRPr="001E65DB">
        <w:t xml:space="preserve">на обекта, </w:t>
      </w:r>
      <w:r w:rsidR="00124751">
        <w:t>,</w:t>
      </w:r>
      <w:r w:rsidR="00124751" w:rsidRPr="001E65DB">
        <w:t xml:space="preserve"> ще се извършват в присъствието на представител на Възложителя и при </w:t>
      </w:r>
      <w:r w:rsidR="00124751">
        <w:t xml:space="preserve">спазване на договорените правила визирани в подписаното между страните споразумение по </w:t>
      </w:r>
      <w:r w:rsidR="00124751" w:rsidRPr="00373987">
        <w:t>КОСЗБР</w:t>
      </w:r>
      <w:r w:rsidR="00124751">
        <w:t>.</w:t>
      </w:r>
    </w:p>
    <w:p w14:paraId="5CF1DDF9" w14:textId="1DA5F228" w:rsidR="00124751" w:rsidRDefault="00124751" w:rsidP="00124751">
      <w:pPr>
        <w:pStyle w:val="aff0"/>
      </w:pPr>
      <w:r w:rsidRPr="000A4CA2">
        <w:t xml:space="preserve">Изпълнителят трябва да </w:t>
      </w:r>
      <w:r>
        <w:t>спазва</w:t>
      </w:r>
      <w:r w:rsidRPr="000A4CA2">
        <w:t xml:space="preserve"> изискванията на нормативните документи по </w:t>
      </w:r>
      <w:r w:rsidR="00CA7F2A">
        <w:t>здравословни и безопасни условия на труд (ЗБУТ)</w:t>
      </w:r>
      <w:r w:rsidRPr="000A4CA2">
        <w:t xml:space="preserve"> и пожарната безопасност при извършване на </w:t>
      </w:r>
      <w:r>
        <w:t>огледи и заснемания на обекта</w:t>
      </w:r>
      <w:r w:rsidR="00B35298">
        <w:rPr>
          <w:lang w:val="en-US"/>
        </w:rPr>
        <w:t xml:space="preserve">, </w:t>
      </w:r>
      <w:r w:rsidR="00B35298">
        <w:t>както и при упражняване на авторски надзор</w:t>
      </w:r>
      <w:r>
        <w:t xml:space="preserve">. </w:t>
      </w:r>
      <w:r w:rsidRPr="00DE15EC">
        <w:t xml:space="preserve">Персоналът на изпълнителя е длъжен да спазва стриктно всички указания на експлоатационния персонал, както и да спазва установения от Възложителя ред за влизане, движение в района и напускане. </w:t>
      </w:r>
    </w:p>
    <w:p w14:paraId="45DD740C" w14:textId="77777777" w:rsidR="00124751" w:rsidRDefault="00124751" w:rsidP="00124751">
      <w:pPr>
        <w:pStyle w:val="aff0"/>
      </w:pPr>
      <w:r w:rsidRPr="00DE15EC">
        <w:t xml:space="preserve">При изпълнение </w:t>
      </w:r>
      <w:r>
        <w:t>на поръчката</w:t>
      </w:r>
      <w:r w:rsidRPr="00DE15EC">
        <w:t xml:space="preserve"> стриктно да се спазват изискванията на действащите в </w:t>
      </w:r>
      <w:r w:rsidRPr="003838BA">
        <w:t>страната</w:t>
      </w:r>
      <w:r w:rsidRPr="00DE15EC">
        <w:t xml:space="preserve"> нормативна уредба</w:t>
      </w:r>
      <w:r>
        <w:rPr>
          <w:lang w:val="en-US"/>
        </w:rPr>
        <w:t>,</w:t>
      </w:r>
      <w:r>
        <w:t xml:space="preserve"> </w:t>
      </w:r>
      <w:r w:rsidRPr="00DE15EC">
        <w:t>техническите норми и стандарти,</w:t>
      </w:r>
      <w:r w:rsidRPr="00BD63DA">
        <w:t xml:space="preserve"> </w:t>
      </w:r>
      <w:r w:rsidRPr="00DE15EC">
        <w:t>правилници и нормативни документи</w:t>
      </w:r>
      <w:r>
        <w:rPr>
          <w:lang w:val="en-US"/>
        </w:rPr>
        <w:t xml:space="preserve">, </w:t>
      </w:r>
      <w:r w:rsidRPr="00DE15EC">
        <w:t>в това число и без да се ограничава до този списък и на:</w:t>
      </w:r>
    </w:p>
    <w:p w14:paraId="5BB9BAFD" w14:textId="5DE62CF7" w:rsidR="00124751" w:rsidRDefault="00124751" w:rsidP="00CA7F2A">
      <w:pPr>
        <w:pStyle w:val="a0"/>
        <w:tabs>
          <w:tab w:val="clear" w:pos="567"/>
          <w:tab w:val="left" w:pos="284"/>
        </w:tabs>
        <w:ind w:left="0" w:firstLine="0"/>
      </w:pPr>
      <w:r w:rsidRPr="000A4CA2">
        <w:t>Закон за здравословни и безопасни условия на труд</w:t>
      </w:r>
      <w:r w:rsidR="00494749">
        <w:t>;</w:t>
      </w:r>
    </w:p>
    <w:p w14:paraId="6257F3A5" w14:textId="33E88002" w:rsidR="00494749" w:rsidRPr="00494749" w:rsidRDefault="00494749" w:rsidP="00CA7F2A">
      <w:pPr>
        <w:pStyle w:val="a0"/>
        <w:tabs>
          <w:tab w:val="clear" w:pos="567"/>
          <w:tab w:val="left" w:pos="284"/>
        </w:tabs>
        <w:ind w:left="0" w:firstLine="0"/>
        <w:rPr>
          <w:bCs w:val="0"/>
        </w:rPr>
      </w:pPr>
      <w:r w:rsidRPr="00494749">
        <w:rPr>
          <w:bCs w:val="0"/>
        </w:rPr>
        <w:t>Правилник за безопасност и здраве при работа в електрически уредби на електрически и топлофикационни централи и по електрически мрежи</w:t>
      </w:r>
      <w:r>
        <w:rPr>
          <w:bCs w:val="0"/>
        </w:rPr>
        <w:t xml:space="preserve"> (ПБЗРЕУЕТЦЕМ);</w:t>
      </w:r>
    </w:p>
    <w:p w14:paraId="2E1C52F6" w14:textId="77777777" w:rsidR="00124751" w:rsidRPr="00124751" w:rsidRDefault="00124751" w:rsidP="00CA7F2A">
      <w:pPr>
        <w:pStyle w:val="a0"/>
        <w:tabs>
          <w:tab w:val="clear" w:pos="567"/>
          <w:tab w:val="left" w:pos="284"/>
        </w:tabs>
        <w:ind w:left="0" w:firstLine="0"/>
      </w:pPr>
      <w:r w:rsidRPr="00124751">
        <w:t>Правилник за безопасност при работа в неелектрически уредби на електрически и топлофикационни централи и по топлопреносни мрежи и хидротехнически съоръжения (ПБРНУЕТЦТМХТС);</w:t>
      </w:r>
    </w:p>
    <w:p w14:paraId="6E32FE1C" w14:textId="2F23622C" w:rsidR="00124751" w:rsidRPr="003838BA" w:rsidRDefault="00124751" w:rsidP="00CA7F2A">
      <w:pPr>
        <w:pStyle w:val="a0"/>
        <w:tabs>
          <w:tab w:val="clear" w:pos="567"/>
          <w:tab w:val="left" w:pos="284"/>
        </w:tabs>
        <w:spacing w:before="120" w:after="0"/>
        <w:ind w:left="0" w:firstLine="0"/>
      </w:pPr>
      <w:r w:rsidRPr="003838BA">
        <w:t>Наредба № 9 от 09.06.2004г. за техническата експлоатация на електрически централи и мрежи;</w:t>
      </w:r>
    </w:p>
    <w:p w14:paraId="354B6D96" w14:textId="77777777" w:rsidR="00124751" w:rsidRPr="003838BA" w:rsidRDefault="00124751" w:rsidP="00CA7F2A">
      <w:pPr>
        <w:pStyle w:val="a0"/>
        <w:tabs>
          <w:tab w:val="clear" w:pos="567"/>
          <w:tab w:val="left" w:pos="284"/>
        </w:tabs>
        <w:spacing w:before="120" w:after="0"/>
        <w:ind w:left="0" w:firstLine="0"/>
      </w:pPr>
      <w:r w:rsidRPr="003838BA">
        <w:t>Наредба № РД-07-2 от 16.12.2009 г. за условията и реда за провеждането на периодично обучение и инструктаж на работниците и служителите по правилата за осигуряване на здравословни и безопасни условия на труд;</w:t>
      </w:r>
    </w:p>
    <w:p w14:paraId="05336025" w14:textId="77777777" w:rsidR="00124751" w:rsidRDefault="00124751" w:rsidP="00124751">
      <w:pPr>
        <w:pStyle w:val="aff0"/>
      </w:pPr>
      <w:r w:rsidRPr="00DE15EC">
        <w:t xml:space="preserve">Всички санкции, </w:t>
      </w:r>
      <w:r w:rsidRPr="003838BA">
        <w:t>наложени</w:t>
      </w:r>
      <w:r w:rsidRPr="00DE15EC">
        <w:t xml:space="preserve"> от компетентните органи за нарушения на изискванията по безопасност на труда или опазване на околната среда, са за сметка на Изпълнителя.</w:t>
      </w:r>
    </w:p>
    <w:p w14:paraId="5791E01A" w14:textId="77777777" w:rsidR="00592153" w:rsidRPr="00DE15EC" w:rsidRDefault="00592153" w:rsidP="00514434">
      <w:pPr>
        <w:pStyle w:val="2"/>
      </w:pPr>
      <w:bookmarkStart w:id="1" w:name="_Ref26282407"/>
      <w:r w:rsidRPr="00DE15EC">
        <w:lastRenderedPageBreak/>
        <w:t>Гаранционен срок и други гаранционни условия</w:t>
      </w:r>
      <w:bookmarkEnd w:id="1"/>
    </w:p>
    <w:p w14:paraId="4129E4E1" w14:textId="17176EE2" w:rsidR="00B54CF3" w:rsidRDefault="00B54CF3" w:rsidP="00DC7B5E">
      <w:pPr>
        <w:pStyle w:val="aff0"/>
      </w:pPr>
      <w:r>
        <w:t>Не е приложимо за предмета на поръчката.</w:t>
      </w:r>
    </w:p>
    <w:p w14:paraId="04C87325" w14:textId="77777777" w:rsidR="00592153" w:rsidRPr="00DE15EC" w:rsidRDefault="00592153" w:rsidP="0016620D">
      <w:pPr>
        <w:pStyle w:val="1"/>
      </w:pPr>
      <w:r w:rsidRPr="00DE15EC">
        <w:t>УСЛОВИЯ ЗА ИЗПЪЛНЕНИЕ НА ПОРЪЧКАТА</w:t>
      </w:r>
    </w:p>
    <w:p w14:paraId="18F615E1" w14:textId="77777777" w:rsidR="00592153" w:rsidRPr="00DE15EC" w:rsidRDefault="00592153" w:rsidP="00514434">
      <w:pPr>
        <w:pStyle w:val="2"/>
        <w:numPr>
          <w:ilvl w:val="1"/>
          <w:numId w:val="19"/>
        </w:numPr>
      </w:pPr>
      <w:bookmarkStart w:id="2" w:name="_Ref26282387"/>
      <w:r w:rsidRPr="00DE15EC">
        <w:t>Срок и условия за изпълнение</w:t>
      </w:r>
      <w:bookmarkEnd w:id="2"/>
    </w:p>
    <w:p w14:paraId="6E943B1E" w14:textId="4D498714" w:rsidR="003A21A2" w:rsidRDefault="003A21A2" w:rsidP="003A21A2">
      <w:pPr>
        <w:pStyle w:val="aff0"/>
        <w:rPr>
          <w:lang w:val="en-US"/>
        </w:rPr>
      </w:pPr>
      <w:r>
        <w:t xml:space="preserve">А) </w:t>
      </w:r>
      <w:r w:rsidRPr="00DE15EC">
        <w:t xml:space="preserve">Срокът за </w:t>
      </w:r>
      <w:r>
        <w:t>изпълнение на първи етап</w:t>
      </w:r>
      <w:r>
        <w:rPr>
          <w:lang w:val="en-US"/>
        </w:rPr>
        <w:t>:</w:t>
      </w:r>
    </w:p>
    <w:p w14:paraId="47ACD00E" w14:textId="08237A1A" w:rsidR="003A21A2" w:rsidRPr="003A21A2" w:rsidRDefault="003A21A2" w:rsidP="003A21A2">
      <w:pPr>
        <w:pStyle w:val="a0"/>
        <w:rPr>
          <w:iCs/>
          <w:lang w:val="en-US"/>
        </w:rPr>
      </w:pPr>
      <w:r w:rsidRPr="003A21A2">
        <w:rPr>
          <w:rStyle w:val="Char"/>
        </w:rPr>
        <w:t>срок за проектиране е до 50 (петдесет) календарни дни, считано от датата на получаване на възлагателно писмо за стартиране изпълнението на договора до датата на предаване от Изпълнителя на Възложителя на изготвеното проектно решение с двустранен приемо-предавателен протокол;</w:t>
      </w:r>
    </w:p>
    <w:p w14:paraId="4BB68120" w14:textId="79B3D9E2" w:rsidR="003A21A2" w:rsidRDefault="003A21A2" w:rsidP="003A21A2">
      <w:pPr>
        <w:pStyle w:val="a0"/>
      </w:pPr>
      <w:r>
        <w:t xml:space="preserve">срок за изготвяне на уведомителни писма/заявления за провеждане на съгласувателни/разрешителни процедури е до 20 (двадесет) календарни дни, считано от датата на получаване от Изпълнителя на протокола от технически съвет за приемане на проекта без забележки до датата на предаване от Изпълнителя на Възложителя на изготвените уведомителни писма/заявления за провеждане на съгласувателни/разрешителни процедури, комплектовани с необходимите документи. </w:t>
      </w:r>
    </w:p>
    <w:p w14:paraId="338492E0" w14:textId="77777777" w:rsidR="003A21A2" w:rsidRDefault="003A21A2" w:rsidP="003A21A2">
      <w:pPr>
        <w:pStyle w:val="aff0"/>
      </w:pPr>
      <w:r w:rsidRPr="00770F1C">
        <w:t>Всички констатирани забележки (непълноти/грешки/неточности) в проектното решение от съответния административен орган се отстраняват от Изпълнителя за негова сметка в указан срок.</w:t>
      </w:r>
    </w:p>
    <w:p w14:paraId="161D798A" w14:textId="77777777" w:rsidR="003A21A2" w:rsidRDefault="003A21A2" w:rsidP="003A21A2">
      <w:pPr>
        <w:pStyle w:val="10"/>
        <w:spacing w:after="120"/>
        <w:jc w:val="both"/>
        <w:rPr>
          <w:rStyle w:val="Char2"/>
          <w:rFonts w:eastAsia="Calibri"/>
        </w:rPr>
      </w:pPr>
      <w:r w:rsidRPr="003A21A2">
        <w:rPr>
          <w:rStyle w:val="Char2"/>
          <w:rFonts w:eastAsia="Calibri"/>
        </w:rPr>
        <w:t>Б) Срок за изпълнение на втори етап – времето от датата на протокол за предаване на работна площадка до приключване изпълнението на обекта, при получена от Изпълнителя писмена покана за явяване на обекта за извършване</w:t>
      </w:r>
      <w:r>
        <w:rPr>
          <w:rFonts w:ascii="Arial" w:hAnsi="Arial" w:cs="Arial"/>
          <w:iCs/>
          <w:color w:val="FF0000"/>
        </w:rPr>
        <w:t xml:space="preserve"> </w:t>
      </w:r>
      <w:r w:rsidRPr="003A21A2">
        <w:rPr>
          <w:rStyle w:val="Char2"/>
          <w:rFonts w:eastAsia="Calibri"/>
        </w:rPr>
        <w:t>на авторски надзор.</w:t>
      </w:r>
    </w:p>
    <w:p w14:paraId="1AD933BE" w14:textId="76DCDEE5" w:rsidR="000E5530" w:rsidRPr="000E5530" w:rsidRDefault="00592153" w:rsidP="00514434">
      <w:pPr>
        <w:pStyle w:val="2"/>
      </w:pPr>
      <w:r w:rsidRPr="00DE15EC">
        <w:t>Място и условия за изпълнение</w:t>
      </w:r>
    </w:p>
    <w:p w14:paraId="101D18AE" w14:textId="6ADD6F1B" w:rsidR="00FE0CF7" w:rsidRPr="009214D7" w:rsidRDefault="00FE0CF7" w:rsidP="00C34705">
      <w:pPr>
        <w:pStyle w:val="10"/>
        <w:spacing w:after="120"/>
        <w:jc w:val="both"/>
        <w:rPr>
          <w:rFonts w:ascii="Arial" w:hAnsi="Arial" w:cs="Arial"/>
          <w:iCs/>
        </w:rPr>
      </w:pPr>
      <w:r>
        <w:rPr>
          <w:rFonts w:ascii="Arial" w:hAnsi="Arial" w:cs="Arial"/>
          <w:iCs/>
        </w:rPr>
        <w:t>В</w:t>
      </w:r>
      <w:r w:rsidR="0099110A">
        <w:rPr>
          <w:rFonts w:ascii="Arial" w:hAnsi="Arial" w:cs="Arial"/>
          <w:iCs/>
        </w:rPr>
        <w:t>одохващан</w:t>
      </w:r>
      <w:r>
        <w:rPr>
          <w:rFonts w:ascii="Arial" w:hAnsi="Arial" w:cs="Arial"/>
          <w:iCs/>
        </w:rPr>
        <w:t xml:space="preserve">ията </w:t>
      </w:r>
      <w:r w:rsidR="0099110A">
        <w:rPr>
          <w:rFonts w:ascii="Arial" w:hAnsi="Arial" w:cs="Arial"/>
          <w:iCs/>
        </w:rPr>
        <w:t>на р. Лява Видима</w:t>
      </w:r>
      <w:r>
        <w:rPr>
          <w:rFonts w:ascii="Arial" w:hAnsi="Arial" w:cs="Arial"/>
          <w:iCs/>
          <w:lang w:val="en-US"/>
        </w:rPr>
        <w:t xml:space="preserve"> </w:t>
      </w:r>
      <w:r>
        <w:rPr>
          <w:rFonts w:ascii="Arial" w:hAnsi="Arial" w:cs="Arial"/>
          <w:iCs/>
        </w:rPr>
        <w:t xml:space="preserve">и р. Пръскалска се намират в землището на кв. Видима на град Априлци </w:t>
      </w:r>
      <w:r w:rsidR="009214D7">
        <w:rPr>
          <w:rFonts w:ascii="Arial" w:hAnsi="Arial" w:cs="Arial"/>
          <w:iCs/>
        </w:rPr>
        <w:t xml:space="preserve"> и </w:t>
      </w:r>
      <w:r>
        <w:rPr>
          <w:rFonts w:ascii="Arial" w:hAnsi="Arial" w:cs="Arial"/>
          <w:iCs/>
        </w:rPr>
        <w:t>има</w:t>
      </w:r>
      <w:r w:rsidR="009214D7">
        <w:rPr>
          <w:rFonts w:ascii="Arial" w:hAnsi="Arial" w:cs="Arial"/>
          <w:iCs/>
        </w:rPr>
        <w:t>т</w:t>
      </w:r>
      <w:r>
        <w:rPr>
          <w:rFonts w:ascii="Arial" w:hAnsi="Arial" w:cs="Arial"/>
          <w:iCs/>
        </w:rPr>
        <w:t xml:space="preserve"> следните координати </w:t>
      </w:r>
      <w:r>
        <w:rPr>
          <w:rFonts w:ascii="Arial" w:hAnsi="Arial" w:cs="Arial"/>
          <w:iCs/>
          <w:lang w:val="en-US"/>
        </w:rPr>
        <w:t>WGS84</w:t>
      </w:r>
      <w:r w:rsidR="009214D7">
        <w:rPr>
          <w:rFonts w:ascii="Arial" w:hAnsi="Arial" w:cs="Arial"/>
          <w:iCs/>
        </w:rPr>
        <w:t>:</w:t>
      </w:r>
    </w:p>
    <w:p w14:paraId="56ED4A7F" w14:textId="77777777" w:rsidR="00B435FF" w:rsidRDefault="00B435FF" w:rsidP="00ED2700">
      <w:pPr>
        <w:pStyle w:val="a0"/>
        <w:sectPr w:rsidR="00B435FF" w:rsidSect="0060481B">
          <w:footerReference w:type="default" r:id="rId13"/>
          <w:footerReference w:type="first" r:id="rId14"/>
          <w:pgSz w:w="11906" w:h="16838"/>
          <w:pgMar w:top="851" w:right="851" w:bottom="851" w:left="1418" w:header="709" w:footer="459" w:gutter="0"/>
          <w:cols w:space="708"/>
          <w:titlePg/>
          <w:docGrid w:linePitch="360"/>
        </w:sectPr>
      </w:pPr>
    </w:p>
    <w:p w14:paraId="78E06AE5" w14:textId="6116F617" w:rsidR="00FE0CF7" w:rsidRPr="00FE0CF7" w:rsidRDefault="0018358E" w:rsidP="00ED2700">
      <w:pPr>
        <w:pStyle w:val="a0"/>
      </w:pPr>
      <w:r>
        <w:t xml:space="preserve">р. </w:t>
      </w:r>
      <w:r w:rsidR="00FE0CF7">
        <w:t>Лява Видима:</w:t>
      </w:r>
    </w:p>
    <w:p w14:paraId="68EA5D0F" w14:textId="06483DB9" w:rsidR="00F01DC6" w:rsidRDefault="00F01DC6" w:rsidP="00F01DC6">
      <w:pPr>
        <w:pStyle w:val="10"/>
        <w:spacing w:after="120"/>
        <w:ind w:firstLine="567"/>
        <w:jc w:val="both"/>
        <w:rPr>
          <w:rFonts w:ascii="Arial" w:hAnsi="Arial" w:cs="Arial"/>
          <w:iCs/>
          <w:lang w:val="en-US"/>
        </w:rPr>
      </w:pPr>
      <w:r w:rsidRPr="009214D7">
        <w:rPr>
          <w:rFonts w:ascii="Arial" w:hAnsi="Arial" w:cs="Arial"/>
          <w:iCs/>
          <w:lang w:val="en-US"/>
        </w:rPr>
        <w:t>42°44'53.52"N</w:t>
      </w:r>
      <w:r>
        <w:rPr>
          <w:rFonts w:ascii="Arial" w:hAnsi="Arial" w:cs="Arial"/>
          <w:iCs/>
        </w:rPr>
        <w:t>,</w:t>
      </w:r>
      <w:r w:rsidRPr="009214D7">
        <w:rPr>
          <w:rFonts w:ascii="Arial" w:hAnsi="Arial" w:cs="Arial"/>
          <w:iCs/>
          <w:lang w:val="en-US"/>
        </w:rPr>
        <w:t xml:space="preserve"> 24°54'18.78"E</w:t>
      </w:r>
    </w:p>
    <w:p w14:paraId="6E276701" w14:textId="6B280526" w:rsidR="00FE0CF7" w:rsidRDefault="0018358E" w:rsidP="00ED2700">
      <w:pPr>
        <w:pStyle w:val="a0"/>
      </w:pPr>
      <w:r>
        <w:t xml:space="preserve">р. </w:t>
      </w:r>
      <w:r w:rsidR="00FE0CF7">
        <w:t>Пръскалска:</w:t>
      </w:r>
    </w:p>
    <w:p w14:paraId="3AACB0E8" w14:textId="423E9D75" w:rsidR="00F01DC6" w:rsidRDefault="00F01DC6" w:rsidP="00F01DC6">
      <w:pPr>
        <w:pStyle w:val="10"/>
        <w:spacing w:after="120"/>
        <w:ind w:firstLine="567"/>
        <w:jc w:val="both"/>
        <w:rPr>
          <w:rFonts w:ascii="Arial" w:hAnsi="Arial" w:cs="Arial"/>
          <w:iCs/>
        </w:rPr>
      </w:pPr>
      <w:r w:rsidRPr="009214D7">
        <w:rPr>
          <w:rFonts w:ascii="Arial" w:hAnsi="Arial" w:cs="Arial"/>
          <w:iCs/>
          <w:lang w:val="en-US"/>
        </w:rPr>
        <w:t>42°45'5.9"N</w:t>
      </w:r>
      <w:r>
        <w:rPr>
          <w:rFonts w:ascii="Arial" w:hAnsi="Arial" w:cs="Arial"/>
          <w:iCs/>
        </w:rPr>
        <w:t>,</w:t>
      </w:r>
      <w:r w:rsidRPr="009214D7">
        <w:rPr>
          <w:rFonts w:ascii="Arial" w:hAnsi="Arial" w:cs="Arial"/>
          <w:iCs/>
          <w:lang w:val="en-US"/>
        </w:rPr>
        <w:t xml:space="preserve"> 24°56'48.8"E</w:t>
      </w:r>
      <w:r>
        <w:rPr>
          <w:rFonts w:ascii="Arial" w:hAnsi="Arial" w:cs="Arial"/>
          <w:iCs/>
        </w:rPr>
        <w:t xml:space="preserve"> </w:t>
      </w:r>
    </w:p>
    <w:p w14:paraId="684FBB48" w14:textId="77777777" w:rsidR="00B435FF" w:rsidRDefault="00B435FF" w:rsidP="00BA14FC">
      <w:pPr>
        <w:pStyle w:val="10"/>
        <w:spacing w:after="120"/>
        <w:jc w:val="center"/>
        <w:rPr>
          <w:rFonts w:ascii="Arial" w:hAnsi="Arial" w:cs="Arial"/>
          <w:iCs/>
          <w:lang w:val="en-US"/>
        </w:rPr>
        <w:sectPr w:rsidR="00B435FF" w:rsidSect="00B435FF">
          <w:type w:val="continuous"/>
          <w:pgSz w:w="11906" w:h="16838"/>
          <w:pgMar w:top="851" w:right="851" w:bottom="851" w:left="1418" w:header="709" w:footer="459" w:gutter="0"/>
          <w:cols w:num="2" w:space="708"/>
          <w:titlePg/>
          <w:docGrid w:linePitch="360"/>
        </w:sectPr>
      </w:pPr>
    </w:p>
    <w:p w14:paraId="781A4385" w14:textId="2D03BF82" w:rsidR="000D37C1" w:rsidRDefault="00B435FF" w:rsidP="00BA14FC">
      <w:pPr>
        <w:pStyle w:val="10"/>
        <w:spacing w:after="120"/>
        <w:jc w:val="center"/>
        <w:rPr>
          <w:rFonts w:ascii="Arial" w:hAnsi="Arial" w:cs="Arial"/>
          <w:iCs/>
          <w:lang w:val="en-US"/>
        </w:rPr>
      </w:pPr>
      <w:r w:rsidRPr="000D37C1">
        <w:rPr>
          <w:rFonts w:ascii="Arial" w:hAnsi="Arial" w:cs="Arial"/>
          <w:iCs/>
          <w:noProof/>
          <w:lang w:val="en-US"/>
        </w:rPr>
        <mc:AlternateContent>
          <mc:Choice Requires="wps">
            <w:drawing>
              <wp:anchor distT="45720" distB="45720" distL="114300" distR="114300" simplePos="0" relativeHeight="251663872" behindDoc="0" locked="0" layoutInCell="1" allowOverlap="1" wp14:anchorId="4E9EAB6E" wp14:editId="6064BF47">
                <wp:simplePos x="0" y="0"/>
                <wp:positionH relativeFrom="column">
                  <wp:posOffset>2719070</wp:posOffset>
                </wp:positionH>
                <wp:positionV relativeFrom="paragraph">
                  <wp:posOffset>1022985</wp:posOffset>
                </wp:positionV>
                <wp:extent cx="1104900" cy="358140"/>
                <wp:effectExtent l="0" t="0" r="0" b="381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8140"/>
                        </a:xfrm>
                        <a:prstGeom prst="rect">
                          <a:avLst/>
                        </a:prstGeom>
                        <a:noFill/>
                        <a:ln w="9525">
                          <a:noFill/>
                          <a:miter lim="800000"/>
                          <a:headEnd/>
                          <a:tailEnd/>
                        </a:ln>
                      </wps:spPr>
                      <wps:txbx>
                        <w:txbxContent>
                          <w:p w14:paraId="4E29FA2A" w14:textId="3178D9CF" w:rsidR="00405E6F" w:rsidRPr="00405E6F" w:rsidRDefault="00405E6F" w:rsidP="00405E6F">
                            <w:pPr>
                              <w:rPr>
                                <w:rFonts w:ascii="Times New Roman" w:hAnsi="Times New Roman" w:cs="Times New Roman"/>
                                <w:b/>
                                <w:bCs/>
                                <w:color w:val="00B0F0"/>
                                <w:sz w:val="16"/>
                                <w:szCs w:val="16"/>
                                <w:lang w:val="bg-BG"/>
                              </w:rPr>
                            </w:pPr>
                            <w:r>
                              <w:rPr>
                                <w:rFonts w:ascii="Times New Roman" w:hAnsi="Times New Roman" w:cs="Times New Roman"/>
                                <w:b/>
                                <w:bCs/>
                                <w:color w:val="00B0F0"/>
                                <w:sz w:val="16"/>
                                <w:szCs w:val="16"/>
                                <w:lang w:val="bg-BG"/>
                              </w:rPr>
                              <w:t>ВЕЦ „Видима“</w:t>
                            </w:r>
                          </w:p>
                          <w:p w14:paraId="3B6EF7C6" w14:textId="77777777" w:rsidR="00405E6F" w:rsidRDefault="00405E6F" w:rsidP="00405E6F"/>
                          <w:p w14:paraId="2B242A97" w14:textId="77777777" w:rsidR="00405E6F" w:rsidRDefault="00405E6F" w:rsidP="00405E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9EAB6E" id="_x0000_t202" coordsize="21600,21600" o:spt="202" path="m,l,21600r21600,l21600,xe">
                <v:stroke joinstyle="miter"/>
                <v:path gradientshapeok="t" o:connecttype="rect"/>
              </v:shapetype>
              <v:shape id="Text Box 2" o:spid="_x0000_s1026" type="#_x0000_t202" style="position:absolute;left:0;text-align:left;margin-left:214.1pt;margin-top:80.55pt;width:87pt;height:28.2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" filled="f" stroked="f">
                <v:textbox>
                  <w:txbxContent>
                    <w:p w14:paraId="4E29FA2A" w14:textId="3178D9CF" w:rsidR="00405E6F" w:rsidRPr="00405E6F" w:rsidRDefault="00405E6F" w:rsidP="00405E6F">
                      <w:pPr>
                        <w:rPr>
                          <w:rFonts w:ascii="Times New Roman" w:hAnsi="Times New Roman" w:cs="Times New Roman"/>
                          <w:b/>
                          <w:bCs/>
                          <w:color w:val="00B0F0"/>
                          <w:sz w:val="16"/>
                          <w:szCs w:val="16"/>
                          <w:lang w:val="bg-BG"/>
                        </w:rPr>
                      </w:pPr>
                      <w:r>
                        <w:rPr>
                          <w:rFonts w:ascii="Times New Roman" w:hAnsi="Times New Roman" w:cs="Times New Roman"/>
                          <w:b/>
                          <w:bCs/>
                          <w:color w:val="00B0F0"/>
                          <w:sz w:val="16"/>
                          <w:szCs w:val="16"/>
                          <w:lang w:val="bg-BG"/>
                        </w:rPr>
                        <w:t>ВЕЦ „Видима“</w:t>
                      </w:r>
                    </w:p>
                    <w:p w14:paraId="3B6EF7C6" w14:textId="77777777" w:rsidR="00405E6F" w:rsidRDefault="00405E6F" w:rsidP="00405E6F"/>
                    <w:p w14:paraId="2B242A97" w14:textId="77777777" w:rsidR="00405E6F" w:rsidRDefault="00405E6F" w:rsidP="00405E6F"/>
                  </w:txbxContent>
                </v:textbox>
              </v:shape>
            </w:pict>
          </mc:Fallback>
        </mc:AlternateContent>
      </w:r>
      <w:r w:rsidRPr="000D37C1">
        <w:rPr>
          <w:rFonts w:ascii="Arial" w:hAnsi="Arial" w:cs="Arial"/>
          <w:iCs/>
          <w:noProof/>
          <w:lang w:val="en-US"/>
        </w:rPr>
        <mc:AlternateContent>
          <mc:Choice Requires="wps">
            <w:drawing>
              <wp:anchor distT="45720" distB="45720" distL="114300" distR="114300" simplePos="0" relativeHeight="251659776" behindDoc="0" locked="0" layoutInCell="1" allowOverlap="1" wp14:anchorId="4F16EF9C" wp14:editId="1E81E80A">
                <wp:simplePos x="0" y="0"/>
                <wp:positionH relativeFrom="column">
                  <wp:posOffset>2160905</wp:posOffset>
                </wp:positionH>
                <wp:positionV relativeFrom="paragraph">
                  <wp:posOffset>2277745</wp:posOffset>
                </wp:positionV>
                <wp:extent cx="1104900" cy="358140"/>
                <wp:effectExtent l="0" t="0" r="0" b="38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8140"/>
                        </a:xfrm>
                        <a:prstGeom prst="rect">
                          <a:avLst/>
                        </a:prstGeom>
                        <a:noFill/>
                        <a:ln w="9525">
                          <a:noFill/>
                          <a:miter lim="800000"/>
                          <a:headEnd/>
                          <a:tailEnd/>
                        </a:ln>
                      </wps:spPr>
                      <wps:txbx>
                        <w:txbxContent>
                          <w:p w14:paraId="5C24CB16" w14:textId="6F0AF552" w:rsidR="00405E6F" w:rsidRDefault="00405E6F">
                            <w:pPr>
                              <w:rPr>
                                <w:rFonts w:ascii="Times New Roman" w:hAnsi="Times New Roman" w:cs="Times New Roman"/>
                                <w:b/>
                                <w:bCs/>
                                <w:color w:val="00B0F0"/>
                                <w:sz w:val="16"/>
                                <w:szCs w:val="16"/>
                                <w:lang w:val="bg-BG"/>
                              </w:rPr>
                            </w:pPr>
                            <w:r>
                              <w:rPr>
                                <w:rFonts w:ascii="Times New Roman" w:hAnsi="Times New Roman" w:cs="Times New Roman"/>
                                <w:b/>
                                <w:bCs/>
                                <w:color w:val="00B0F0"/>
                                <w:sz w:val="16"/>
                                <w:szCs w:val="16"/>
                                <w:lang w:val="bg-BG"/>
                              </w:rPr>
                              <w:t>водохващане</w:t>
                            </w:r>
                          </w:p>
                          <w:p w14:paraId="6DE11913" w14:textId="086314E2" w:rsidR="000D37C1" w:rsidRPr="00405E6F" w:rsidRDefault="000D37C1">
                            <w:pPr>
                              <w:rPr>
                                <w:rFonts w:ascii="Times New Roman" w:hAnsi="Times New Roman" w:cs="Times New Roman"/>
                                <w:b/>
                                <w:bCs/>
                                <w:color w:val="00B0F0"/>
                                <w:sz w:val="16"/>
                                <w:szCs w:val="16"/>
                                <w:lang w:val="bg-BG"/>
                              </w:rPr>
                            </w:pPr>
                            <w:r w:rsidRPr="00405E6F">
                              <w:rPr>
                                <w:rFonts w:ascii="Times New Roman" w:hAnsi="Times New Roman" w:cs="Times New Roman"/>
                                <w:b/>
                                <w:bCs/>
                                <w:color w:val="00B0F0"/>
                                <w:sz w:val="16"/>
                                <w:szCs w:val="16"/>
                                <w:lang w:val="bg-BG"/>
                              </w:rPr>
                              <w:t xml:space="preserve">р. Лява Видима </w:t>
                            </w:r>
                          </w:p>
                          <w:p w14:paraId="49D3161F" w14:textId="77777777" w:rsidR="00405E6F" w:rsidRDefault="00405E6F"/>
                          <w:p w14:paraId="2D826651" w14:textId="77777777" w:rsidR="00405E6F" w:rsidRDefault="00405E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6EF9C" id="_x0000_s1027" type="#_x0000_t202" style="position:absolute;left:0;text-align:left;margin-left:170.15pt;margin-top:179.35pt;width:87pt;height:28.2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" filled="f" stroked="f">
                <v:textbox>
                  <w:txbxContent>
                    <w:p w14:paraId="5C24CB16" w14:textId="6F0AF552" w:rsidR="00405E6F" w:rsidRDefault="00405E6F">
                      <w:pPr>
                        <w:rPr>
                          <w:rFonts w:ascii="Times New Roman" w:hAnsi="Times New Roman" w:cs="Times New Roman"/>
                          <w:b/>
                          <w:bCs/>
                          <w:color w:val="00B0F0"/>
                          <w:sz w:val="16"/>
                          <w:szCs w:val="16"/>
                          <w:lang w:val="bg-BG"/>
                        </w:rPr>
                      </w:pPr>
                      <w:r>
                        <w:rPr>
                          <w:rFonts w:ascii="Times New Roman" w:hAnsi="Times New Roman" w:cs="Times New Roman"/>
                          <w:b/>
                          <w:bCs/>
                          <w:color w:val="00B0F0"/>
                          <w:sz w:val="16"/>
                          <w:szCs w:val="16"/>
                          <w:lang w:val="bg-BG"/>
                        </w:rPr>
                        <w:t>водохващане</w:t>
                      </w:r>
                    </w:p>
                    <w:p w14:paraId="6DE11913" w14:textId="086314E2" w:rsidR="000D37C1" w:rsidRPr="00405E6F" w:rsidRDefault="000D37C1">
                      <w:pPr>
                        <w:rPr>
                          <w:rFonts w:ascii="Times New Roman" w:hAnsi="Times New Roman" w:cs="Times New Roman"/>
                          <w:b/>
                          <w:bCs/>
                          <w:color w:val="00B0F0"/>
                          <w:sz w:val="16"/>
                          <w:szCs w:val="16"/>
                          <w:lang w:val="bg-BG"/>
                        </w:rPr>
                      </w:pPr>
                      <w:r w:rsidRPr="00405E6F">
                        <w:rPr>
                          <w:rFonts w:ascii="Times New Roman" w:hAnsi="Times New Roman" w:cs="Times New Roman"/>
                          <w:b/>
                          <w:bCs/>
                          <w:color w:val="00B0F0"/>
                          <w:sz w:val="16"/>
                          <w:szCs w:val="16"/>
                          <w:lang w:val="bg-BG"/>
                        </w:rPr>
                        <w:t xml:space="preserve">р. Лява Видима </w:t>
                      </w:r>
                    </w:p>
                    <w:p w14:paraId="49D3161F" w14:textId="77777777" w:rsidR="00405E6F" w:rsidRDefault="00405E6F"/>
                    <w:p w14:paraId="2D826651" w14:textId="77777777" w:rsidR="00405E6F" w:rsidRDefault="00405E6F"/>
                  </w:txbxContent>
                </v:textbox>
              </v:shape>
            </w:pict>
          </mc:Fallback>
        </mc:AlternateContent>
      </w:r>
      <w:r w:rsidR="00BA14FC" w:rsidRPr="000D37C1">
        <w:rPr>
          <w:rFonts w:ascii="Arial" w:hAnsi="Arial" w:cs="Arial"/>
          <w:iCs/>
          <w:noProof/>
          <w:lang w:val="en-US"/>
        </w:rPr>
        <mc:AlternateContent>
          <mc:Choice Requires="wps">
            <w:drawing>
              <wp:anchor distT="45720" distB="45720" distL="114300" distR="114300" simplePos="0" relativeHeight="251661824" behindDoc="0" locked="0" layoutInCell="1" allowOverlap="1" wp14:anchorId="1A0B8C5E" wp14:editId="35EE368A">
                <wp:simplePos x="0" y="0"/>
                <wp:positionH relativeFrom="column">
                  <wp:posOffset>3590290</wp:posOffset>
                </wp:positionH>
                <wp:positionV relativeFrom="paragraph">
                  <wp:posOffset>2168525</wp:posOffset>
                </wp:positionV>
                <wp:extent cx="1104900" cy="358140"/>
                <wp:effectExtent l="0" t="0" r="0" b="381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8140"/>
                        </a:xfrm>
                        <a:prstGeom prst="rect">
                          <a:avLst/>
                        </a:prstGeom>
                        <a:noFill/>
                        <a:ln w="9525">
                          <a:noFill/>
                          <a:miter lim="800000"/>
                          <a:headEnd/>
                          <a:tailEnd/>
                        </a:ln>
                      </wps:spPr>
                      <wps:txbx>
                        <w:txbxContent>
                          <w:p w14:paraId="21D020FC" w14:textId="77777777" w:rsidR="00405E6F" w:rsidRDefault="00405E6F" w:rsidP="00405E6F">
                            <w:pPr>
                              <w:rPr>
                                <w:rFonts w:ascii="Times New Roman" w:hAnsi="Times New Roman" w:cs="Times New Roman"/>
                                <w:b/>
                                <w:bCs/>
                                <w:color w:val="00B0F0"/>
                                <w:sz w:val="16"/>
                                <w:szCs w:val="16"/>
                                <w:lang w:val="bg-BG"/>
                              </w:rPr>
                            </w:pPr>
                            <w:r>
                              <w:rPr>
                                <w:rFonts w:ascii="Times New Roman" w:hAnsi="Times New Roman" w:cs="Times New Roman"/>
                                <w:b/>
                                <w:bCs/>
                                <w:color w:val="00B0F0"/>
                                <w:sz w:val="16"/>
                                <w:szCs w:val="16"/>
                                <w:lang w:val="bg-BG"/>
                              </w:rPr>
                              <w:t>водохващане</w:t>
                            </w:r>
                          </w:p>
                          <w:p w14:paraId="488E38D1" w14:textId="606B7FB8" w:rsidR="00405E6F" w:rsidRPr="00405E6F" w:rsidRDefault="00405E6F" w:rsidP="00405E6F">
                            <w:pPr>
                              <w:rPr>
                                <w:rFonts w:ascii="Times New Roman" w:hAnsi="Times New Roman" w:cs="Times New Roman"/>
                                <w:b/>
                                <w:bCs/>
                                <w:color w:val="00B0F0"/>
                                <w:sz w:val="16"/>
                                <w:szCs w:val="16"/>
                                <w:lang w:val="bg-BG"/>
                              </w:rPr>
                            </w:pPr>
                            <w:r w:rsidRPr="00405E6F">
                              <w:rPr>
                                <w:rFonts w:ascii="Times New Roman" w:hAnsi="Times New Roman" w:cs="Times New Roman"/>
                                <w:b/>
                                <w:bCs/>
                                <w:color w:val="00B0F0"/>
                                <w:sz w:val="16"/>
                                <w:szCs w:val="16"/>
                                <w:lang w:val="bg-BG"/>
                              </w:rPr>
                              <w:t xml:space="preserve">р. </w:t>
                            </w:r>
                            <w:r>
                              <w:rPr>
                                <w:rFonts w:ascii="Times New Roman" w:hAnsi="Times New Roman" w:cs="Times New Roman"/>
                                <w:b/>
                                <w:bCs/>
                                <w:color w:val="00B0F0"/>
                                <w:sz w:val="16"/>
                                <w:szCs w:val="16"/>
                                <w:lang w:val="bg-BG"/>
                              </w:rPr>
                              <w:t>Пръскалска</w:t>
                            </w:r>
                            <w:r w:rsidRPr="00405E6F">
                              <w:rPr>
                                <w:rFonts w:ascii="Times New Roman" w:hAnsi="Times New Roman" w:cs="Times New Roman"/>
                                <w:b/>
                                <w:bCs/>
                                <w:color w:val="00B0F0"/>
                                <w:sz w:val="16"/>
                                <w:szCs w:val="16"/>
                                <w:lang w:val="bg-BG"/>
                              </w:rPr>
                              <w:t xml:space="preserve"> </w:t>
                            </w:r>
                          </w:p>
                          <w:p w14:paraId="13267887" w14:textId="77777777" w:rsidR="00405E6F" w:rsidRDefault="00405E6F" w:rsidP="00405E6F"/>
                          <w:p w14:paraId="45EA9B46" w14:textId="77777777" w:rsidR="00405E6F" w:rsidRDefault="00405E6F" w:rsidP="00405E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0B8C5E" id="_x0000_s1028" type="#_x0000_t202" style="position:absolute;left:0;text-align:left;margin-left:282.7pt;margin-top:170.75pt;width:87pt;height:28.2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" filled="f" stroked="f">
                <v:textbox>
                  <w:txbxContent>
                    <w:p w14:paraId="21D020FC" w14:textId="77777777" w:rsidR="00405E6F" w:rsidRDefault="00405E6F" w:rsidP="00405E6F">
                      <w:pPr>
                        <w:rPr>
                          <w:rFonts w:ascii="Times New Roman" w:hAnsi="Times New Roman" w:cs="Times New Roman"/>
                          <w:b/>
                          <w:bCs/>
                          <w:color w:val="00B0F0"/>
                          <w:sz w:val="16"/>
                          <w:szCs w:val="16"/>
                          <w:lang w:val="bg-BG"/>
                        </w:rPr>
                      </w:pPr>
                      <w:r>
                        <w:rPr>
                          <w:rFonts w:ascii="Times New Roman" w:hAnsi="Times New Roman" w:cs="Times New Roman"/>
                          <w:b/>
                          <w:bCs/>
                          <w:color w:val="00B0F0"/>
                          <w:sz w:val="16"/>
                          <w:szCs w:val="16"/>
                          <w:lang w:val="bg-BG"/>
                        </w:rPr>
                        <w:t>водохващане</w:t>
                      </w:r>
                    </w:p>
                    <w:p w14:paraId="488E38D1" w14:textId="606B7FB8" w:rsidR="00405E6F" w:rsidRPr="00405E6F" w:rsidRDefault="00405E6F" w:rsidP="00405E6F">
                      <w:pPr>
                        <w:rPr>
                          <w:rFonts w:ascii="Times New Roman" w:hAnsi="Times New Roman" w:cs="Times New Roman"/>
                          <w:b/>
                          <w:bCs/>
                          <w:color w:val="00B0F0"/>
                          <w:sz w:val="16"/>
                          <w:szCs w:val="16"/>
                          <w:lang w:val="bg-BG"/>
                        </w:rPr>
                      </w:pPr>
                      <w:r w:rsidRPr="00405E6F">
                        <w:rPr>
                          <w:rFonts w:ascii="Times New Roman" w:hAnsi="Times New Roman" w:cs="Times New Roman"/>
                          <w:b/>
                          <w:bCs/>
                          <w:color w:val="00B0F0"/>
                          <w:sz w:val="16"/>
                          <w:szCs w:val="16"/>
                          <w:lang w:val="bg-BG"/>
                        </w:rPr>
                        <w:t xml:space="preserve">р. </w:t>
                      </w:r>
                      <w:r>
                        <w:rPr>
                          <w:rFonts w:ascii="Times New Roman" w:hAnsi="Times New Roman" w:cs="Times New Roman"/>
                          <w:b/>
                          <w:bCs/>
                          <w:color w:val="00B0F0"/>
                          <w:sz w:val="16"/>
                          <w:szCs w:val="16"/>
                          <w:lang w:val="bg-BG"/>
                        </w:rPr>
                        <w:t>Пръскалска</w:t>
                      </w:r>
                      <w:r w:rsidRPr="00405E6F">
                        <w:rPr>
                          <w:rFonts w:ascii="Times New Roman" w:hAnsi="Times New Roman" w:cs="Times New Roman"/>
                          <w:b/>
                          <w:bCs/>
                          <w:color w:val="00B0F0"/>
                          <w:sz w:val="16"/>
                          <w:szCs w:val="16"/>
                          <w:lang w:val="bg-BG"/>
                        </w:rPr>
                        <w:t xml:space="preserve"> </w:t>
                      </w:r>
                    </w:p>
                    <w:p w14:paraId="13267887" w14:textId="77777777" w:rsidR="00405E6F" w:rsidRDefault="00405E6F" w:rsidP="00405E6F"/>
                    <w:p w14:paraId="45EA9B46" w14:textId="77777777" w:rsidR="00405E6F" w:rsidRDefault="00405E6F" w:rsidP="00405E6F"/>
                  </w:txbxContent>
                </v:textbox>
              </v:shape>
            </w:pict>
          </mc:Fallback>
        </mc:AlternateContent>
      </w:r>
      <w:r w:rsidR="00405E6F" w:rsidRPr="00405E6F">
        <w:rPr>
          <w:rFonts w:ascii="Arial" w:hAnsi="Arial" w:cs="Arial"/>
          <w:iCs/>
          <w:noProof/>
          <w:lang w:val="en-US"/>
        </w:rPr>
        <w:drawing>
          <wp:inline distT="0" distB="0" distL="0" distR="0" wp14:anchorId="1FDD2CF5" wp14:editId="0BAA61F8">
            <wp:extent cx="4053840" cy="30854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53840" cy="3085495"/>
                    </a:xfrm>
                    <a:prstGeom prst="rect">
                      <a:avLst/>
                    </a:prstGeom>
                  </pic:spPr>
                </pic:pic>
              </a:graphicData>
            </a:graphic>
          </wp:inline>
        </w:drawing>
      </w:r>
    </w:p>
    <w:p w14:paraId="0EF3EA21" w14:textId="5350B419" w:rsidR="00592153" w:rsidRDefault="00592153" w:rsidP="00514434">
      <w:pPr>
        <w:pStyle w:val="2"/>
      </w:pPr>
      <w:r w:rsidRPr="00DE15EC">
        <w:t>Контрол на работата от страна на Възложителя</w:t>
      </w:r>
    </w:p>
    <w:p w14:paraId="0C4FB0D0" w14:textId="5CE6B638" w:rsidR="002E4546" w:rsidRDefault="002E4546" w:rsidP="00DC7B5E">
      <w:pPr>
        <w:pStyle w:val="aff0"/>
      </w:pPr>
      <w:r w:rsidRPr="002E4546">
        <w:t>В процеса по изпълнение на услугата Възложителят може да изисква информация относно степента на завършеност на проучвателните и проектни работи, както и частични резултати от тях.</w:t>
      </w:r>
    </w:p>
    <w:p w14:paraId="151CBD3E" w14:textId="71863363" w:rsidR="00592153" w:rsidRPr="00DE15EC" w:rsidRDefault="00592153" w:rsidP="0016620D">
      <w:pPr>
        <w:pStyle w:val="1"/>
      </w:pPr>
      <w:r w:rsidRPr="0016620D">
        <w:lastRenderedPageBreak/>
        <w:t>ДРУГИ</w:t>
      </w:r>
      <w:r w:rsidRPr="00DE15EC">
        <w:t xml:space="preserve"> УСЛОВИЯ ЗА ИЗПЪЛНЕНИЕ НА ПОРЪЧКАТА</w:t>
      </w:r>
    </w:p>
    <w:p w14:paraId="0A94ABCC" w14:textId="77777777" w:rsidR="00592153" w:rsidRPr="00DE15EC" w:rsidRDefault="00592153" w:rsidP="00514434">
      <w:pPr>
        <w:pStyle w:val="2"/>
        <w:numPr>
          <w:ilvl w:val="1"/>
          <w:numId w:val="20"/>
        </w:numPr>
      </w:pPr>
      <w:bookmarkStart w:id="3" w:name="_Hlk27145764"/>
      <w:r w:rsidRPr="00DE15EC">
        <w:t>Технически изисквания към компетенциите на персонала, изпълняващ услугата</w:t>
      </w:r>
    </w:p>
    <w:bookmarkEnd w:id="3"/>
    <w:p w14:paraId="085D6F11" w14:textId="18EA6028" w:rsidR="00A33120" w:rsidRPr="005B4791" w:rsidRDefault="00A33120" w:rsidP="005B4791">
      <w:pPr>
        <w:pStyle w:val="aff0"/>
        <w:rPr>
          <w:lang w:val="en-GB"/>
        </w:rPr>
      </w:pPr>
      <w:r w:rsidRPr="005B4791">
        <w:rPr>
          <w:rFonts w:eastAsia="Calibri"/>
        </w:rPr>
        <w:t>Участникът трябва да разполага с персонал за изпълнение на поръчката</w:t>
      </w:r>
      <w:r w:rsidRPr="005B4791">
        <w:t xml:space="preserve">, притежаващ пълна проектантска правоспособност (ППП), регистриран в Камарата на инженерите в инвестиционното проектиране (КИИП), валидна </w:t>
      </w:r>
      <w:r w:rsidR="005B4791" w:rsidRPr="005B4791">
        <w:t>за съответната година</w:t>
      </w:r>
      <w:r w:rsidR="00CD69C9">
        <w:t>.</w:t>
      </w:r>
    </w:p>
    <w:p w14:paraId="037AA4B7" w14:textId="77777777" w:rsidR="00A33120" w:rsidRPr="005B4791" w:rsidRDefault="00A33120" w:rsidP="00CD69C9">
      <w:pPr>
        <w:pStyle w:val="aff0"/>
        <w:rPr>
          <w:rFonts w:eastAsia="Calibri"/>
        </w:rPr>
      </w:pPr>
      <w:r w:rsidRPr="005B4791">
        <w:t xml:space="preserve">Минимално изискване: </w:t>
      </w:r>
    </w:p>
    <w:p w14:paraId="78A111BA" w14:textId="530A4501" w:rsidR="00A33120" w:rsidRPr="005B4791" w:rsidRDefault="00A33120" w:rsidP="00CD69C9">
      <w:pPr>
        <w:pStyle w:val="a0"/>
      </w:pPr>
      <w:r w:rsidRPr="005B4791">
        <w:t>1 (един) строителен инженер, притежаващ ППП от секция „Водно строителство“ (ВС) към КИИП;</w:t>
      </w:r>
    </w:p>
    <w:p w14:paraId="5631F9F7" w14:textId="01A29CBD" w:rsidR="00A33120" w:rsidRDefault="00A33120" w:rsidP="00CD69C9">
      <w:pPr>
        <w:pStyle w:val="a0"/>
      </w:pPr>
      <w:r w:rsidRPr="005B4791">
        <w:t xml:space="preserve">1 (един) </w:t>
      </w:r>
      <w:r w:rsidR="00AB207C" w:rsidRPr="005B4791">
        <w:t>машинен</w:t>
      </w:r>
      <w:r w:rsidR="00DC7B5E" w:rsidRPr="005B4791">
        <w:t xml:space="preserve"> </w:t>
      </w:r>
      <w:r w:rsidRPr="005B4791">
        <w:t>инженер, притежаващ ППП от секция „</w:t>
      </w:r>
      <w:r w:rsidR="00C40626" w:rsidRPr="005B4791">
        <w:t>Технологии</w:t>
      </w:r>
      <w:r w:rsidRPr="005B4791">
        <w:t>“ (</w:t>
      </w:r>
      <w:r w:rsidR="00C40626" w:rsidRPr="005B4791">
        <w:t>ТЕХ</w:t>
      </w:r>
      <w:r w:rsidRPr="005B4791">
        <w:t>) към КИИП.</w:t>
      </w:r>
    </w:p>
    <w:p w14:paraId="5663BF8C" w14:textId="130D9A30" w:rsidR="00CB0B79" w:rsidRPr="00194D6E" w:rsidRDefault="00CB0B79" w:rsidP="00A6459E">
      <w:pPr>
        <w:pStyle w:val="a0"/>
        <w:numPr>
          <w:ilvl w:val="0"/>
          <w:numId w:val="0"/>
        </w:numPr>
        <w:tabs>
          <w:tab w:val="clear" w:pos="567"/>
          <w:tab w:val="left" w:pos="0"/>
        </w:tabs>
      </w:pPr>
      <w:r w:rsidRPr="00194D6E">
        <w:t>За</w:t>
      </w:r>
      <w:r w:rsidR="00A6459E" w:rsidRPr="00194D6E">
        <w:t xml:space="preserve"> доказване на този критерий на етап оферта участникът следва да представи удостоверение за пълна проектантска правоспособност по съответната част.</w:t>
      </w:r>
    </w:p>
    <w:p w14:paraId="0E7124E1" w14:textId="1E2D65A7" w:rsidR="00592153" w:rsidRDefault="00592153" w:rsidP="00514434">
      <w:pPr>
        <w:pStyle w:val="2"/>
      </w:pPr>
      <w:r w:rsidRPr="00DE15EC">
        <w:t>Условия за достъп до работната площадка</w:t>
      </w:r>
    </w:p>
    <w:p w14:paraId="0ECEA54A" w14:textId="034BB5CC" w:rsidR="00603908" w:rsidRDefault="00266E49" w:rsidP="00110894">
      <w:pPr>
        <w:pStyle w:val="aff0"/>
      </w:pPr>
      <w:r w:rsidRPr="00B85818">
        <w:t>Оглед на място на етап участие е задължителен</w:t>
      </w:r>
      <w:r>
        <w:t xml:space="preserve">, извършва се в работни дни и в работното време на </w:t>
      </w:r>
      <w:r w:rsidR="00603908">
        <w:t>ВЕЦ „Видима“ от 08:00 часа до 16:30 часа</w:t>
      </w:r>
      <w:r w:rsidRPr="00B85818">
        <w:t xml:space="preserve">. </w:t>
      </w:r>
    </w:p>
    <w:p w14:paraId="6DF4859A" w14:textId="77777777" w:rsidR="00A35692" w:rsidRPr="00CB0B79" w:rsidRDefault="00A35692" w:rsidP="00A35692">
      <w:pPr>
        <w:pStyle w:val="aff0"/>
        <w:rPr>
          <w:rFonts w:eastAsia="Calibri"/>
        </w:rPr>
      </w:pPr>
      <w:r w:rsidRPr="00DE15EC">
        <w:rPr>
          <w:rFonts w:eastAsia="Calibri"/>
        </w:rPr>
        <w:t>Участникът трябва да представи декларация за извършен оглед на обекта и запознаване с всички условия на място, които биха повлияли на предложението му.</w:t>
      </w:r>
    </w:p>
    <w:p w14:paraId="0D1EF044" w14:textId="290BA108" w:rsidR="00110894" w:rsidRPr="00A35692" w:rsidRDefault="00266E49" w:rsidP="00110894">
      <w:pPr>
        <w:pStyle w:val="aff0"/>
        <w:rPr>
          <w:lang w:eastAsia="bg-BG"/>
        </w:rPr>
      </w:pPr>
      <w:r w:rsidRPr="00A35692">
        <w:t>Достъпът</w:t>
      </w:r>
      <w:r w:rsidRPr="00A35692">
        <w:rPr>
          <w:b/>
        </w:rPr>
        <w:t xml:space="preserve"> </w:t>
      </w:r>
      <w:r w:rsidR="00B435FF">
        <w:t>за</w:t>
      </w:r>
      <w:r w:rsidR="00A35692" w:rsidRPr="00A35692">
        <w:t xml:space="preserve"> предварителен оглед и при изпълнение на поръчката се</w:t>
      </w:r>
      <w:r w:rsidRPr="00A35692">
        <w:t xml:space="preserve"> </w:t>
      </w:r>
      <w:r w:rsidR="00A35692" w:rsidRPr="00A35692">
        <w:t>разрешава</w:t>
      </w:r>
      <w:r w:rsidRPr="00A35692">
        <w:t xml:space="preserve"> от НЕК ЕАД. За целта е необходимо участникът да попълни Заявка за достъп по образец, която се изпраща на еmail: s</w:t>
      </w:r>
      <w:r w:rsidR="00662854" w:rsidRPr="00A35692">
        <w:rPr>
          <w:lang w:val="en-US"/>
        </w:rPr>
        <w:t>igurnost</w:t>
      </w:r>
      <w:r w:rsidRPr="00A35692">
        <w:t xml:space="preserve">@nek.bg или факс 02/987 25 50 </w:t>
      </w:r>
      <w:r w:rsidRPr="00A35692">
        <w:rPr>
          <w:b/>
        </w:rPr>
        <w:t>не по-късно от 2 работни дни преди посочената дата за посещение в обекта</w:t>
      </w:r>
      <w:r w:rsidRPr="00A35692">
        <w:t xml:space="preserve">. </w:t>
      </w:r>
    </w:p>
    <w:p w14:paraId="0131EB20" w14:textId="77777777" w:rsidR="00CB0B79" w:rsidRDefault="00592153" w:rsidP="00514434">
      <w:pPr>
        <w:pStyle w:val="2"/>
      </w:pPr>
      <w:r w:rsidRPr="00DE15EC">
        <w:t>Изисквания към участника за изпълнение на обществената поръчка:</w:t>
      </w:r>
    </w:p>
    <w:p w14:paraId="34BD0DBE" w14:textId="6243D83E" w:rsidR="0015679E" w:rsidRPr="005A60FA" w:rsidRDefault="00592153" w:rsidP="00110894">
      <w:pPr>
        <w:pStyle w:val="a0"/>
      </w:pPr>
      <w:r w:rsidRPr="00CB0B79">
        <w:t xml:space="preserve">Участникът следва да е изпълнил минимум </w:t>
      </w:r>
      <w:r w:rsidR="005A60FA">
        <w:t>1</w:t>
      </w:r>
      <w:r w:rsidRPr="00194D6E">
        <w:t xml:space="preserve"> /</w:t>
      </w:r>
      <w:r w:rsidR="005A60FA">
        <w:t>една</w:t>
      </w:r>
      <w:r w:rsidRPr="00194D6E">
        <w:t xml:space="preserve">/ дейност през </w:t>
      </w:r>
      <w:r w:rsidRPr="005A60FA">
        <w:t xml:space="preserve">последните </w:t>
      </w:r>
      <w:r w:rsidR="0015679E" w:rsidRPr="005A60FA">
        <w:t>3</w:t>
      </w:r>
      <w:r w:rsidRPr="005A60FA">
        <w:t xml:space="preserve"> (</w:t>
      </w:r>
      <w:r w:rsidR="0015679E" w:rsidRPr="005A60FA">
        <w:t>три</w:t>
      </w:r>
      <w:r w:rsidRPr="005A60FA">
        <w:t>) години, с предмет идентичен или сходен с този на поръчката</w:t>
      </w:r>
      <w:r w:rsidR="00110894" w:rsidRPr="005A60FA">
        <w:t>*</w:t>
      </w:r>
      <w:r w:rsidRPr="005A60FA">
        <w:t xml:space="preserve">. </w:t>
      </w:r>
    </w:p>
    <w:p w14:paraId="7A730B35" w14:textId="72D90CBC" w:rsidR="000E5530" w:rsidRDefault="00CB0B79" w:rsidP="00110894">
      <w:pPr>
        <w:pStyle w:val="aff0"/>
        <w:ind w:left="851"/>
        <w:rPr>
          <w:rFonts w:eastAsia="Calibri"/>
        </w:rPr>
      </w:pPr>
      <w:r>
        <w:rPr>
          <w:rFonts w:eastAsia="Calibri"/>
        </w:rPr>
        <w:t xml:space="preserve">* </w:t>
      </w:r>
      <w:r w:rsidR="00592153" w:rsidRPr="0011122A">
        <w:rPr>
          <w:rFonts w:eastAsia="Calibri"/>
        </w:rPr>
        <w:t>Под дейност, идентична или сходна с предмета на поръчката да се разбира: „</w:t>
      </w:r>
      <w:r w:rsidR="00DD3E89" w:rsidRPr="0011122A">
        <w:rPr>
          <w:rFonts w:eastAsia="Calibri"/>
          <w:i/>
          <w:iCs/>
        </w:rPr>
        <w:t xml:space="preserve">проектиране </w:t>
      </w:r>
      <w:r w:rsidR="005B4791" w:rsidRPr="0011122A">
        <w:rPr>
          <w:rFonts w:eastAsia="Calibri"/>
          <w:i/>
          <w:iCs/>
        </w:rPr>
        <w:t xml:space="preserve">или рехабилитация на </w:t>
      </w:r>
      <w:r w:rsidR="00DD3E89" w:rsidRPr="0011122A">
        <w:rPr>
          <w:rFonts w:eastAsia="Calibri"/>
          <w:i/>
          <w:iCs/>
        </w:rPr>
        <w:t>водохващане с решетка тип „Коанда“.</w:t>
      </w:r>
    </w:p>
    <w:p w14:paraId="4104208D" w14:textId="77777777" w:rsidR="00CB0B79" w:rsidRDefault="00CB0B79" w:rsidP="00110894">
      <w:pPr>
        <w:pStyle w:val="a0"/>
      </w:pPr>
      <w:r w:rsidRPr="00272BCD">
        <w:t xml:space="preserve">Участникът следва да представи Списък на услугите, които са идентични или сходни с </w:t>
      </w:r>
      <w:r w:rsidRPr="003205FC">
        <w:t>предмета на обществената поръчка</w:t>
      </w:r>
      <w:r>
        <w:t>,</w:t>
      </w:r>
      <w:r w:rsidRPr="003205FC">
        <w:t xml:space="preserve"> с посочване на стойностите, датите и получателите, заедно с документи, които доказват извършената услуга.</w:t>
      </w:r>
    </w:p>
    <w:p w14:paraId="6DCD48AC" w14:textId="77777777" w:rsidR="00DF0567" w:rsidRPr="00DE15EC" w:rsidRDefault="00DF0567" w:rsidP="0016620D">
      <w:pPr>
        <w:pStyle w:val="1"/>
      </w:pPr>
      <w:r w:rsidRPr="0016620D">
        <w:t>ПРИЛОЖЕНИЯ</w:t>
      </w:r>
    </w:p>
    <w:p w14:paraId="7769D026" w14:textId="0E0B8B5A" w:rsidR="00DF0567" w:rsidRPr="00DE15EC" w:rsidRDefault="00DF0567" w:rsidP="00DC7B5E">
      <w:pPr>
        <w:pStyle w:val="aff0"/>
      </w:pPr>
      <w:r w:rsidRPr="00DE15EC">
        <w:t xml:space="preserve">Приложение 1 – </w:t>
      </w:r>
      <w:r w:rsidRPr="0016620D">
        <w:t>Количествена</w:t>
      </w:r>
      <w:r w:rsidRPr="00DE15EC">
        <w:t xml:space="preserve"> сметка </w:t>
      </w:r>
    </w:p>
    <w:p w14:paraId="2410B2D7" w14:textId="41226E60" w:rsidR="00824C97" w:rsidRDefault="00824C97" w:rsidP="00C34705">
      <w:pPr>
        <w:spacing w:after="120" w:line="276" w:lineRule="auto"/>
        <w:contextualSpacing/>
        <w:jc w:val="both"/>
        <w:rPr>
          <w:rFonts w:ascii="Arial" w:eastAsia="Calibri" w:hAnsi="Arial" w:cs="Arial"/>
          <w:sz w:val="22"/>
          <w:szCs w:val="22"/>
          <w:lang w:val="bg-BG"/>
        </w:rPr>
      </w:pPr>
    </w:p>
    <w:p w14:paraId="60F12B25" w14:textId="77777777" w:rsidR="00862499" w:rsidRPr="00DE15EC" w:rsidRDefault="00862499" w:rsidP="00C34705">
      <w:pPr>
        <w:spacing w:after="120" w:line="276" w:lineRule="auto"/>
        <w:contextualSpacing/>
        <w:jc w:val="both"/>
        <w:rPr>
          <w:rFonts w:ascii="Arial" w:eastAsia="Calibri" w:hAnsi="Arial" w:cs="Arial"/>
          <w:sz w:val="22"/>
          <w:szCs w:val="22"/>
          <w:lang w:val="bg-BG"/>
        </w:rPr>
      </w:pPr>
    </w:p>
    <w:p w14:paraId="3D397715" w14:textId="736A603E" w:rsidR="00592153" w:rsidRPr="00824C97" w:rsidRDefault="000E6017" w:rsidP="007B7218">
      <w:pPr>
        <w:spacing w:before="120"/>
        <w:jc w:val="both"/>
        <w:rPr>
          <w:rFonts w:ascii="Arial" w:hAnsi="Arial" w:cs="Arial"/>
          <w:sz w:val="20"/>
          <w:szCs w:val="20"/>
          <w:lang w:val="bg-BG"/>
        </w:rPr>
      </w:pPr>
      <w:r w:rsidRPr="00824C97">
        <w:rPr>
          <w:rFonts w:ascii="Arial" w:hAnsi="Arial" w:cs="Arial"/>
          <w:sz w:val="20"/>
          <w:szCs w:val="20"/>
          <w:lang w:val="bg-BG"/>
        </w:rPr>
        <w:t>Съгласували:</w:t>
      </w:r>
    </w:p>
    <w:p w14:paraId="7E2E3076" w14:textId="70621911" w:rsidR="006A2F49" w:rsidRPr="00824C97" w:rsidRDefault="00662854" w:rsidP="007B7218">
      <w:pPr>
        <w:pStyle w:val="Style2"/>
        <w:spacing w:before="120" w:line="240" w:lineRule="auto"/>
        <w:rPr>
          <w:b w:val="0"/>
          <w:sz w:val="20"/>
          <w:szCs w:val="20"/>
          <w:lang w:val="bg-BG"/>
        </w:rPr>
      </w:pPr>
      <w:r>
        <w:rPr>
          <w:b w:val="0"/>
          <w:sz w:val="20"/>
          <w:szCs w:val="20"/>
          <w:lang w:val="bg-BG"/>
        </w:rPr>
        <w:t>Илко Такев</w:t>
      </w:r>
      <w:r w:rsidR="007B7218" w:rsidRPr="00824C97">
        <w:rPr>
          <w:b w:val="0"/>
          <w:sz w:val="20"/>
          <w:szCs w:val="20"/>
          <w:lang w:val="en-US"/>
        </w:rPr>
        <w:t xml:space="preserve"> – </w:t>
      </w:r>
      <w:r w:rsidR="006A2F49" w:rsidRPr="00824C97">
        <w:rPr>
          <w:b w:val="0"/>
          <w:sz w:val="20"/>
          <w:szCs w:val="20"/>
          <w:lang w:val="bg-BG"/>
        </w:rPr>
        <w:t>Главен инженер</w:t>
      </w:r>
    </w:p>
    <w:p w14:paraId="1414E267" w14:textId="3F4E3F82" w:rsidR="006A2F49" w:rsidRPr="00824C97" w:rsidRDefault="006A2F49" w:rsidP="007B7218">
      <w:pPr>
        <w:pStyle w:val="Style2"/>
        <w:tabs>
          <w:tab w:val="left" w:pos="5812"/>
        </w:tabs>
        <w:spacing w:before="120" w:line="240" w:lineRule="auto"/>
        <w:rPr>
          <w:b w:val="0"/>
          <w:sz w:val="20"/>
          <w:szCs w:val="20"/>
          <w:lang w:val="bg-BG"/>
        </w:rPr>
      </w:pPr>
      <w:bookmarkStart w:id="4" w:name="_Hlk24450821"/>
      <w:r w:rsidRPr="00824C97">
        <w:rPr>
          <w:b w:val="0"/>
          <w:sz w:val="20"/>
          <w:szCs w:val="20"/>
          <w:lang w:val="bg-BG"/>
        </w:rPr>
        <w:t xml:space="preserve">Красимир Димов </w:t>
      </w:r>
      <w:r w:rsidR="007B7218" w:rsidRPr="00824C97">
        <w:rPr>
          <w:b w:val="0"/>
          <w:sz w:val="20"/>
          <w:szCs w:val="20"/>
          <w:lang w:val="en-US"/>
        </w:rPr>
        <w:t xml:space="preserve">– </w:t>
      </w:r>
      <w:r w:rsidRPr="00824C97">
        <w:rPr>
          <w:b w:val="0"/>
          <w:sz w:val="20"/>
          <w:szCs w:val="20"/>
          <w:lang w:val="bg-BG"/>
        </w:rPr>
        <w:t xml:space="preserve">Ръководител отдел ИПХТСПС </w:t>
      </w:r>
    </w:p>
    <w:bookmarkEnd w:id="4"/>
    <w:p w14:paraId="0CCF645E" w14:textId="497EFEF7" w:rsidR="006A2F49" w:rsidRPr="00824C97" w:rsidRDefault="00CC0744" w:rsidP="007B7218">
      <w:pPr>
        <w:pStyle w:val="Style2"/>
        <w:tabs>
          <w:tab w:val="left" w:pos="5812"/>
        </w:tabs>
        <w:spacing w:before="120" w:line="240" w:lineRule="auto"/>
        <w:rPr>
          <w:b w:val="0"/>
          <w:sz w:val="20"/>
          <w:szCs w:val="20"/>
          <w:lang w:val="bg-BG"/>
        </w:rPr>
      </w:pPr>
      <w:r w:rsidRPr="00824C97">
        <w:rPr>
          <w:b w:val="0"/>
          <w:sz w:val="20"/>
          <w:szCs w:val="20"/>
          <w:lang w:val="bg-BG"/>
        </w:rPr>
        <w:t>Сашо Иванов</w:t>
      </w:r>
      <w:r w:rsidR="007B7218" w:rsidRPr="00824C97">
        <w:rPr>
          <w:b w:val="0"/>
          <w:sz w:val="20"/>
          <w:szCs w:val="20"/>
          <w:lang w:val="en-US"/>
        </w:rPr>
        <w:t xml:space="preserve"> – </w:t>
      </w:r>
      <w:r w:rsidR="006A2F49" w:rsidRPr="00824C97">
        <w:rPr>
          <w:b w:val="0"/>
          <w:sz w:val="20"/>
          <w:szCs w:val="20"/>
          <w:lang w:val="bg-BG"/>
        </w:rPr>
        <w:t>Р</w:t>
      </w:r>
      <w:r w:rsidR="007B7218" w:rsidRPr="00824C97">
        <w:rPr>
          <w:b w:val="0"/>
          <w:sz w:val="20"/>
          <w:szCs w:val="20"/>
          <w:lang w:val="bg-BG"/>
        </w:rPr>
        <w:t>ъ</w:t>
      </w:r>
      <w:r w:rsidR="006A2F49" w:rsidRPr="00824C97">
        <w:rPr>
          <w:b w:val="0"/>
          <w:sz w:val="20"/>
          <w:szCs w:val="20"/>
          <w:lang w:val="bg-BG"/>
        </w:rPr>
        <w:t>ководител</w:t>
      </w:r>
      <w:r w:rsidRPr="00824C97">
        <w:rPr>
          <w:b w:val="0"/>
          <w:sz w:val="20"/>
          <w:szCs w:val="20"/>
          <w:lang w:val="bg-BG"/>
        </w:rPr>
        <w:t>, ВЕЦ Група Север</w:t>
      </w:r>
    </w:p>
    <w:p w14:paraId="5C3978C8" w14:textId="451F7DC7" w:rsidR="006A2F49" w:rsidRPr="00824C97" w:rsidRDefault="006A2F49" w:rsidP="007B7218">
      <w:pPr>
        <w:tabs>
          <w:tab w:val="left" w:pos="1740"/>
        </w:tabs>
        <w:spacing w:before="120"/>
        <w:rPr>
          <w:rFonts w:ascii="Arial" w:hAnsi="Arial" w:cs="Arial"/>
          <w:sz w:val="20"/>
          <w:szCs w:val="20"/>
          <w:lang w:val="bg-BG" w:eastAsia="x-none"/>
        </w:rPr>
      </w:pPr>
      <w:r w:rsidRPr="00824C97">
        <w:rPr>
          <w:rFonts w:ascii="Arial" w:hAnsi="Arial" w:cs="Arial"/>
          <w:sz w:val="20"/>
          <w:szCs w:val="20"/>
          <w:lang w:val="bg-BG" w:eastAsia="x-none"/>
        </w:rPr>
        <w:t xml:space="preserve">Веселин Симеонов </w:t>
      </w:r>
      <w:r w:rsidR="007B7218" w:rsidRPr="00824C97">
        <w:rPr>
          <w:rFonts w:ascii="Arial" w:hAnsi="Arial" w:cs="Arial"/>
          <w:sz w:val="20"/>
          <w:szCs w:val="20"/>
          <w:lang w:val="en-US" w:eastAsia="x-none"/>
        </w:rPr>
        <w:t>–</w:t>
      </w:r>
      <w:r w:rsidR="007B7218" w:rsidRPr="00824C97">
        <w:rPr>
          <w:rFonts w:ascii="Arial" w:hAnsi="Arial" w:cs="Arial"/>
          <w:sz w:val="20"/>
          <w:szCs w:val="20"/>
          <w:lang w:val="bg-BG" w:eastAsia="x-none"/>
        </w:rPr>
        <w:t xml:space="preserve"> </w:t>
      </w:r>
      <w:r w:rsidRPr="00824C97">
        <w:rPr>
          <w:rFonts w:ascii="Arial" w:hAnsi="Arial" w:cs="Arial"/>
          <w:sz w:val="20"/>
          <w:szCs w:val="20"/>
          <w:lang w:val="bg-BG" w:eastAsia="x-none"/>
        </w:rPr>
        <w:t>Ръководител отдел КЕЗБУТ</w:t>
      </w:r>
    </w:p>
    <w:p w14:paraId="3754507C" w14:textId="5CB2FBF4" w:rsidR="006A2F49" w:rsidRPr="00824C97" w:rsidRDefault="006A2F49" w:rsidP="007B7218">
      <w:pPr>
        <w:tabs>
          <w:tab w:val="left" w:pos="1740"/>
        </w:tabs>
        <w:spacing w:before="120"/>
        <w:rPr>
          <w:rFonts w:ascii="Arial" w:hAnsi="Arial" w:cs="Arial"/>
          <w:sz w:val="20"/>
          <w:szCs w:val="20"/>
          <w:lang w:val="bg-BG" w:eastAsia="x-none"/>
        </w:rPr>
      </w:pPr>
      <w:r w:rsidRPr="00824C97">
        <w:rPr>
          <w:rFonts w:ascii="Arial" w:hAnsi="Arial" w:cs="Arial"/>
          <w:sz w:val="20"/>
          <w:szCs w:val="20"/>
          <w:lang w:val="bg-BG" w:eastAsia="x-none"/>
        </w:rPr>
        <w:t xml:space="preserve">Габриела Борисова </w:t>
      </w:r>
      <w:r w:rsidR="007B7218" w:rsidRPr="00824C97">
        <w:rPr>
          <w:rFonts w:ascii="Arial" w:hAnsi="Arial" w:cs="Arial"/>
          <w:sz w:val="20"/>
          <w:szCs w:val="20"/>
          <w:lang w:val="en-US" w:eastAsia="x-none"/>
        </w:rPr>
        <w:t xml:space="preserve">– </w:t>
      </w:r>
      <w:r w:rsidRPr="00824C97">
        <w:rPr>
          <w:rFonts w:ascii="Arial" w:hAnsi="Arial" w:cs="Arial"/>
          <w:sz w:val="20"/>
          <w:szCs w:val="20"/>
          <w:lang w:val="bg-BG" w:eastAsia="x-none"/>
        </w:rPr>
        <w:t>Ръководител отдел МСЕУО</w:t>
      </w:r>
    </w:p>
    <w:p w14:paraId="00337C03" w14:textId="44B98243" w:rsidR="006A2F49" w:rsidRPr="00824C97" w:rsidRDefault="006A2F49" w:rsidP="007B7218">
      <w:pPr>
        <w:tabs>
          <w:tab w:val="left" w:pos="1740"/>
        </w:tabs>
        <w:spacing w:before="120"/>
        <w:rPr>
          <w:rFonts w:ascii="Arial" w:hAnsi="Arial" w:cs="Arial"/>
          <w:sz w:val="20"/>
          <w:szCs w:val="20"/>
          <w:lang w:val="bg-BG" w:eastAsia="x-none"/>
        </w:rPr>
      </w:pPr>
      <w:r w:rsidRPr="00824C97">
        <w:rPr>
          <w:rFonts w:ascii="Arial" w:hAnsi="Arial" w:cs="Arial"/>
          <w:sz w:val="20"/>
          <w:szCs w:val="20"/>
          <w:lang w:val="bg-BG" w:eastAsia="x-none"/>
        </w:rPr>
        <w:t xml:space="preserve">Катя Абрашева </w:t>
      </w:r>
      <w:r w:rsidR="007B7218" w:rsidRPr="00824C97">
        <w:rPr>
          <w:rFonts w:ascii="Arial" w:hAnsi="Arial" w:cs="Arial"/>
          <w:sz w:val="20"/>
          <w:szCs w:val="20"/>
          <w:lang w:val="bg-BG" w:eastAsia="x-none"/>
        </w:rPr>
        <w:t xml:space="preserve">– </w:t>
      </w:r>
      <w:r w:rsidRPr="00824C97">
        <w:rPr>
          <w:rFonts w:ascii="Arial" w:hAnsi="Arial" w:cs="Arial"/>
          <w:sz w:val="20"/>
          <w:szCs w:val="20"/>
          <w:lang w:val="bg-BG" w:eastAsia="x-none"/>
        </w:rPr>
        <w:t>Инженер водни турбини, отдел Експлоатация и режими ВЕЦ</w:t>
      </w:r>
    </w:p>
    <w:p w14:paraId="6D67B299" w14:textId="77777777" w:rsidR="00862499" w:rsidRPr="00824C97" w:rsidRDefault="00862499" w:rsidP="007B7218">
      <w:pPr>
        <w:tabs>
          <w:tab w:val="left" w:pos="1740"/>
        </w:tabs>
        <w:spacing w:before="120"/>
        <w:rPr>
          <w:rFonts w:ascii="Arial" w:hAnsi="Arial" w:cs="Arial"/>
          <w:sz w:val="20"/>
          <w:szCs w:val="20"/>
          <w:lang w:val="bg-BG" w:eastAsia="x-none"/>
        </w:rPr>
      </w:pPr>
    </w:p>
    <w:p w14:paraId="0E98E9E5" w14:textId="77777777" w:rsidR="00592153" w:rsidRPr="00824C97" w:rsidRDefault="00592153" w:rsidP="007B7218">
      <w:pPr>
        <w:spacing w:before="120"/>
        <w:jc w:val="both"/>
        <w:rPr>
          <w:rFonts w:ascii="Arial" w:hAnsi="Arial" w:cs="Arial"/>
          <w:sz w:val="20"/>
          <w:szCs w:val="20"/>
          <w:lang w:val="bg-BG"/>
        </w:rPr>
      </w:pPr>
      <w:r w:rsidRPr="00824C97">
        <w:rPr>
          <w:rFonts w:ascii="Arial" w:hAnsi="Arial" w:cs="Arial"/>
          <w:sz w:val="20"/>
          <w:szCs w:val="20"/>
          <w:lang w:val="bg-BG"/>
        </w:rPr>
        <w:t>Изготвил:</w:t>
      </w:r>
    </w:p>
    <w:p w14:paraId="64D7CCFB" w14:textId="1C0CE5BA" w:rsidR="00C15AAA" w:rsidRPr="00E92B34" w:rsidRDefault="00592153" w:rsidP="003201AF">
      <w:pPr>
        <w:spacing w:before="120"/>
        <w:jc w:val="both"/>
        <w:rPr>
          <w:rFonts w:ascii="Arial" w:hAnsi="Arial" w:cs="Arial"/>
          <w:bCs/>
          <w:iCs/>
        </w:rPr>
        <w:sectPr w:rsidR="00C15AAA" w:rsidRPr="00E92B34" w:rsidSect="00B435FF">
          <w:type w:val="continuous"/>
          <w:pgSz w:w="11906" w:h="16838"/>
          <w:pgMar w:top="851" w:right="851" w:bottom="851" w:left="1418" w:header="709" w:footer="459" w:gutter="0"/>
          <w:cols w:space="708"/>
          <w:titlePg/>
          <w:docGrid w:linePitch="360"/>
        </w:sectPr>
      </w:pPr>
      <w:r w:rsidRPr="00824C97">
        <w:rPr>
          <w:rFonts w:ascii="Arial" w:hAnsi="Arial" w:cs="Arial"/>
          <w:bCs/>
          <w:sz w:val="20"/>
          <w:szCs w:val="20"/>
          <w:lang w:val="bg-BG"/>
        </w:rPr>
        <w:t>Велика Йорданова-Боева</w:t>
      </w:r>
      <w:r w:rsidR="007B7218" w:rsidRPr="00824C97">
        <w:rPr>
          <w:rFonts w:ascii="Arial" w:hAnsi="Arial" w:cs="Arial"/>
          <w:bCs/>
          <w:sz w:val="20"/>
          <w:szCs w:val="20"/>
          <w:lang w:val="bg-BG"/>
        </w:rPr>
        <w:t xml:space="preserve"> – </w:t>
      </w:r>
      <w:r w:rsidRPr="00824C97">
        <w:rPr>
          <w:rFonts w:ascii="Arial" w:hAnsi="Arial" w:cs="Arial"/>
          <w:bCs/>
          <w:sz w:val="20"/>
          <w:szCs w:val="20"/>
          <w:lang w:val="bg-BG"/>
        </w:rPr>
        <w:t>Инженер, хидроенергийно строителство отдел ИПХТСПС</w:t>
      </w:r>
    </w:p>
    <w:p w14:paraId="60C1BBFD" w14:textId="45DF94BF" w:rsidR="00592153" w:rsidRPr="00834221" w:rsidRDefault="00592153" w:rsidP="00C34705">
      <w:pPr>
        <w:pStyle w:val="Style2"/>
        <w:spacing w:before="60" w:after="60" w:line="276" w:lineRule="auto"/>
        <w:jc w:val="right"/>
        <w:rPr>
          <w:b w:val="0"/>
          <w:i/>
          <w:u w:val="single"/>
          <w:lang w:val="bg-BG"/>
        </w:rPr>
      </w:pPr>
      <w:r w:rsidRPr="00834221">
        <w:rPr>
          <w:b w:val="0"/>
          <w:i/>
          <w:u w:val="single"/>
          <w:lang w:val="bg-BG"/>
        </w:rPr>
        <w:lastRenderedPageBreak/>
        <w:t>Приложение 1</w:t>
      </w:r>
    </w:p>
    <w:p w14:paraId="0355B899" w14:textId="77777777" w:rsidR="00592153" w:rsidRPr="00834221" w:rsidRDefault="00592153" w:rsidP="00592153">
      <w:pPr>
        <w:pStyle w:val="af2"/>
      </w:pPr>
      <w:r w:rsidRPr="00834221">
        <w:t xml:space="preserve">КОЛИЧЕСТВЕНА СМЕТКА </w:t>
      </w:r>
    </w:p>
    <w:p w14:paraId="0A977757" w14:textId="2094AB70" w:rsidR="00592153" w:rsidRPr="00834221" w:rsidRDefault="00592153" w:rsidP="00592153">
      <w:pPr>
        <w:spacing w:before="120"/>
        <w:ind w:left="993" w:hanging="993"/>
        <w:jc w:val="center"/>
        <w:rPr>
          <w:rStyle w:val="af6"/>
          <w:sz w:val="22"/>
          <w:szCs w:val="22"/>
          <w:lang w:val="bg-BG"/>
        </w:rPr>
      </w:pPr>
      <w:r w:rsidRPr="00834221">
        <w:rPr>
          <w:rFonts w:ascii="Arial" w:hAnsi="Arial" w:cs="Arial"/>
          <w:b/>
          <w:sz w:val="22"/>
          <w:szCs w:val="22"/>
          <w:lang w:val="bg-BG"/>
        </w:rPr>
        <w:t xml:space="preserve">ОБЕКТ:  </w:t>
      </w:r>
      <w:r w:rsidR="00701FAE" w:rsidRPr="00701FAE">
        <w:rPr>
          <w:rFonts w:ascii="Arial" w:hAnsi="Arial" w:cs="Arial"/>
          <w:iCs/>
          <w:sz w:val="22"/>
          <w:szCs w:val="22"/>
          <w:lang w:val="bg-BG"/>
        </w:rPr>
        <w:t>Изготвяне на проект за реконструкция на съществуващи водохващания на реки Пръскалска и Лява Видима, ВЕЦ "Видима"</w:t>
      </w:r>
    </w:p>
    <w:p w14:paraId="7276BF67" w14:textId="77777777" w:rsidR="005204EA" w:rsidRPr="00834221" w:rsidRDefault="005204EA" w:rsidP="00592153">
      <w:pPr>
        <w:spacing w:before="120"/>
        <w:ind w:left="993" w:hanging="993"/>
        <w:jc w:val="center"/>
        <w:rPr>
          <w:rStyle w:val="af6"/>
          <w:sz w:val="22"/>
          <w:szCs w:val="22"/>
          <w:lang w:val="bg-BG"/>
        </w:rPr>
      </w:pPr>
    </w:p>
    <w:tbl>
      <w:tblPr>
        <w:tblW w:w="7240" w:type="dxa"/>
        <w:tblInd w:w="1204" w:type="dxa"/>
        <w:tblCellMar>
          <w:left w:w="70" w:type="dxa"/>
          <w:right w:w="70" w:type="dxa"/>
        </w:tblCellMar>
        <w:tblLook w:val="04A0" w:firstRow="1" w:lastRow="0" w:firstColumn="1" w:lastColumn="0" w:noHBand="0" w:noVBand="1"/>
      </w:tblPr>
      <w:tblGrid>
        <w:gridCol w:w="446"/>
        <w:gridCol w:w="4901"/>
        <w:gridCol w:w="960"/>
        <w:gridCol w:w="933"/>
      </w:tblGrid>
      <w:tr w:rsidR="00592153" w:rsidRPr="00834221" w14:paraId="5B0CDCD3" w14:textId="77777777" w:rsidTr="00111231">
        <w:trPr>
          <w:trHeight w:val="615"/>
        </w:trPr>
        <w:tc>
          <w:tcPr>
            <w:tcW w:w="4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FC9E918" w14:textId="77777777" w:rsidR="00592153" w:rsidRPr="00834221" w:rsidRDefault="00592153" w:rsidP="00111231">
            <w:pPr>
              <w:jc w:val="center"/>
              <w:rPr>
                <w:rFonts w:ascii="Arial" w:hAnsi="Arial" w:cs="Arial"/>
                <w:b/>
                <w:bCs/>
                <w:color w:val="000000"/>
                <w:sz w:val="22"/>
                <w:szCs w:val="22"/>
                <w:lang w:val="bg-BG" w:eastAsia="bg-BG"/>
              </w:rPr>
            </w:pPr>
            <w:r w:rsidRPr="00834221">
              <w:rPr>
                <w:rFonts w:ascii="Arial" w:hAnsi="Arial" w:cs="Arial"/>
                <w:b/>
                <w:bCs/>
                <w:color w:val="000000"/>
                <w:sz w:val="22"/>
                <w:szCs w:val="22"/>
                <w:lang w:val="bg-BG" w:eastAsia="bg-BG"/>
              </w:rPr>
              <w:t>№</w:t>
            </w:r>
          </w:p>
        </w:tc>
        <w:tc>
          <w:tcPr>
            <w:tcW w:w="4860" w:type="dxa"/>
            <w:tcBorders>
              <w:top w:val="single" w:sz="8" w:space="0" w:color="auto"/>
              <w:left w:val="nil"/>
              <w:bottom w:val="single" w:sz="8" w:space="0" w:color="auto"/>
              <w:right w:val="single" w:sz="4" w:space="0" w:color="auto"/>
            </w:tcBorders>
            <w:shd w:val="clear" w:color="auto" w:fill="auto"/>
            <w:noWrap/>
            <w:vAlign w:val="center"/>
            <w:hideMark/>
          </w:tcPr>
          <w:p w14:paraId="3000292B" w14:textId="77777777" w:rsidR="00592153" w:rsidRPr="00834221" w:rsidRDefault="00592153" w:rsidP="00111231">
            <w:pPr>
              <w:jc w:val="center"/>
              <w:rPr>
                <w:rFonts w:ascii="Arial" w:hAnsi="Arial" w:cs="Arial"/>
                <w:b/>
                <w:bCs/>
                <w:color w:val="000000"/>
                <w:sz w:val="22"/>
                <w:szCs w:val="22"/>
                <w:lang w:val="bg-BG" w:eastAsia="bg-BG"/>
              </w:rPr>
            </w:pPr>
            <w:r w:rsidRPr="00834221">
              <w:rPr>
                <w:rFonts w:ascii="Arial" w:hAnsi="Arial" w:cs="Arial"/>
                <w:b/>
                <w:bCs/>
                <w:color w:val="000000"/>
                <w:sz w:val="22"/>
                <w:szCs w:val="22"/>
                <w:lang w:val="bg-BG" w:eastAsia="bg-BG"/>
              </w:rPr>
              <w:t>Наименование</w:t>
            </w:r>
          </w:p>
        </w:tc>
        <w:tc>
          <w:tcPr>
            <w:tcW w:w="960" w:type="dxa"/>
            <w:tcBorders>
              <w:top w:val="single" w:sz="8" w:space="0" w:color="auto"/>
              <w:left w:val="nil"/>
              <w:bottom w:val="single" w:sz="8" w:space="0" w:color="auto"/>
              <w:right w:val="single" w:sz="4" w:space="0" w:color="auto"/>
            </w:tcBorders>
            <w:shd w:val="clear" w:color="auto" w:fill="auto"/>
            <w:noWrap/>
            <w:vAlign w:val="center"/>
            <w:hideMark/>
          </w:tcPr>
          <w:p w14:paraId="11381C62" w14:textId="77777777" w:rsidR="00592153" w:rsidRPr="00834221" w:rsidRDefault="00592153" w:rsidP="00111231">
            <w:pPr>
              <w:jc w:val="center"/>
              <w:rPr>
                <w:rFonts w:ascii="Arial" w:hAnsi="Arial" w:cs="Arial"/>
                <w:b/>
                <w:bCs/>
                <w:color w:val="000000"/>
                <w:sz w:val="22"/>
                <w:szCs w:val="22"/>
                <w:lang w:val="bg-BG" w:eastAsia="bg-BG"/>
              </w:rPr>
            </w:pPr>
            <w:r w:rsidRPr="00834221">
              <w:rPr>
                <w:rFonts w:ascii="Arial" w:hAnsi="Arial" w:cs="Arial"/>
                <w:b/>
                <w:bCs/>
                <w:color w:val="000000"/>
                <w:sz w:val="22"/>
                <w:szCs w:val="22"/>
                <w:lang w:val="bg-BG" w:eastAsia="bg-BG"/>
              </w:rPr>
              <w:t>Мярка</w:t>
            </w:r>
          </w:p>
        </w:tc>
        <w:tc>
          <w:tcPr>
            <w:tcW w:w="980" w:type="dxa"/>
            <w:tcBorders>
              <w:top w:val="single" w:sz="8" w:space="0" w:color="auto"/>
              <w:left w:val="nil"/>
              <w:bottom w:val="single" w:sz="8" w:space="0" w:color="auto"/>
              <w:right w:val="single" w:sz="8" w:space="0" w:color="auto"/>
            </w:tcBorders>
            <w:shd w:val="clear" w:color="auto" w:fill="auto"/>
            <w:vAlign w:val="center"/>
            <w:hideMark/>
          </w:tcPr>
          <w:p w14:paraId="30A59333" w14:textId="77777777" w:rsidR="00592153" w:rsidRPr="00834221" w:rsidRDefault="00592153" w:rsidP="00111231">
            <w:pPr>
              <w:jc w:val="center"/>
              <w:rPr>
                <w:rFonts w:ascii="Arial" w:hAnsi="Arial" w:cs="Arial"/>
                <w:b/>
                <w:bCs/>
                <w:color w:val="000000"/>
                <w:sz w:val="22"/>
                <w:szCs w:val="22"/>
                <w:lang w:val="bg-BG" w:eastAsia="bg-BG"/>
              </w:rPr>
            </w:pPr>
            <w:r w:rsidRPr="00834221">
              <w:rPr>
                <w:rFonts w:ascii="Arial" w:hAnsi="Arial" w:cs="Arial"/>
                <w:b/>
                <w:bCs/>
                <w:color w:val="000000"/>
                <w:sz w:val="22"/>
                <w:szCs w:val="22"/>
                <w:lang w:val="bg-BG" w:eastAsia="bg-BG"/>
              </w:rPr>
              <w:t>Коли-</w:t>
            </w:r>
            <w:r w:rsidRPr="00834221">
              <w:rPr>
                <w:rFonts w:ascii="Arial" w:hAnsi="Arial" w:cs="Arial"/>
                <w:b/>
                <w:bCs/>
                <w:color w:val="000000"/>
                <w:sz w:val="22"/>
                <w:szCs w:val="22"/>
                <w:lang w:val="bg-BG" w:eastAsia="bg-BG"/>
              </w:rPr>
              <w:br/>
              <w:t>чество</w:t>
            </w:r>
          </w:p>
        </w:tc>
      </w:tr>
      <w:tr w:rsidR="008C0154" w:rsidRPr="00834221" w14:paraId="271789B2" w14:textId="77777777" w:rsidTr="00DE5618">
        <w:trPr>
          <w:trHeight w:val="300"/>
        </w:trPr>
        <w:tc>
          <w:tcPr>
            <w:tcW w:w="440" w:type="dxa"/>
            <w:tcBorders>
              <w:top w:val="nil"/>
              <w:left w:val="single" w:sz="8" w:space="0" w:color="auto"/>
              <w:bottom w:val="single" w:sz="4" w:space="0" w:color="auto"/>
              <w:right w:val="single" w:sz="8" w:space="0" w:color="auto"/>
            </w:tcBorders>
            <w:shd w:val="clear" w:color="auto" w:fill="auto"/>
            <w:noWrap/>
          </w:tcPr>
          <w:p w14:paraId="17806791" w14:textId="376F6C92" w:rsidR="008C0154" w:rsidRPr="00834221" w:rsidRDefault="008C0154" w:rsidP="008C0154">
            <w:pPr>
              <w:jc w:val="center"/>
              <w:rPr>
                <w:rFonts w:ascii="Arial" w:hAnsi="Arial" w:cs="Arial"/>
                <w:color w:val="000000"/>
                <w:sz w:val="22"/>
                <w:szCs w:val="22"/>
                <w:lang w:val="bg-BG" w:eastAsia="bg-BG"/>
              </w:rPr>
            </w:pPr>
            <w:r w:rsidRPr="00834221">
              <w:rPr>
                <w:rFonts w:ascii="Arial" w:hAnsi="Arial" w:cs="Arial"/>
                <w:color w:val="000000"/>
                <w:sz w:val="22"/>
                <w:szCs w:val="22"/>
                <w:lang w:val="bg-BG" w:eastAsia="bg-BG"/>
              </w:rPr>
              <w:t>1.</w:t>
            </w:r>
            <w:r w:rsidR="001621A9">
              <w:rPr>
                <w:rFonts w:ascii="Arial" w:hAnsi="Arial" w:cs="Arial"/>
                <w:color w:val="000000"/>
                <w:sz w:val="22"/>
                <w:szCs w:val="22"/>
                <w:lang w:val="bg-BG" w:eastAsia="bg-BG"/>
              </w:rPr>
              <w:t>1</w:t>
            </w:r>
          </w:p>
        </w:tc>
        <w:tc>
          <w:tcPr>
            <w:tcW w:w="4860" w:type="dxa"/>
            <w:tcBorders>
              <w:top w:val="single" w:sz="4" w:space="0" w:color="auto"/>
              <w:left w:val="nil"/>
              <w:bottom w:val="single" w:sz="4" w:space="0" w:color="auto"/>
              <w:right w:val="single" w:sz="4" w:space="0" w:color="auto"/>
            </w:tcBorders>
            <w:shd w:val="clear" w:color="auto" w:fill="auto"/>
          </w:tcPr>
          <w:p w14:paraId="3411E225" w14:textId="2DC1866C" w:rsidR="008C0154" w:rsidRPr="00B91F16" w:rsidRDefault="00124751" w:rsidP="008C0154">
            <w:pPr>
              <w:rPr>
                <w:rFonts w:ascii="Arial" w:hAnsi="Arial" w:cs="Arial"/>
                <w:color w:val="000000"/>
                <w:sz w:val="22"/>
                <w:szCs w:val="22"/>
                <w:lang w:val="en-US" w:eastAsia="bg-BG"/>
              </w:rPr>
            </w:pPr>
            <w:r w:rsidRPr="00E3782B">
              <w:rPr>
                <w:rFonts w:ascii="Arial" w:hAnsi="Arial" w:cs="Arial"/>
                <w:sz w:val="22"/>
                <w:szCs w:val="22"/>
                <w:lang w:val="bg-BG"/>
              </w:rPr>
              <w:t xml:space="preserve">Изработване на техническо </w:t>
            </w:r>
            <w:r w:rsidR="00B35298">
              <w:rPr>
                <w:rFonts w:ascii="Arial" w:hAnsi="Arial" w:cs="Arial"/>
                <w:sz w:val="22"/>
                <w:szCs w:val="22"/>
                <w:lang w:val="bg-BG"/>
              </w:rPr>
              <w:t xml:space="preserve">проектно </w:t>
            </w:r>
            <w:r w:rsidRPr="00E3782B">
              <w:rPr>
                <w:rFonts w:ascii="Arial" w:hAnsi="Arial" w:cs="Arial"/>
                <w:sz w:val="22"/>
                <w:szCs w:val="22"/>
                <w:lang w:val="bg-BG"/>
              </w:rPr>
              <w:t>решение съгласно изискванията</w:t>
            </w:r>
            <w:r w:rsidRPr="00E3782B">
              <w:rPr>
                <w:rFonts w:ascii="Arial" w:hAnsi="Arial" w:cs="Arial"/>
                <w:sz w:val="22"/>
                <w:szCs w:val="22"/>
                <w:lang w:val="en-US"/>
              </w:rPr>
              <w:t>,</w:t>
            </w:r>
            <w:r w:rsidRPr="00E3782B">
              <w:rPr>
                <w:rFonts w:ascii="Arial" w:hAnsi="Arial" w:cs="Arial"/>
                <w:sz w:val="22"/>
                <w:szCs w:val="22"/>
                <w:lang w:val="bg-BG"/>
              </w:rPr>
              <w:t xml:space="preserve"> подробно описани в техническата спецификация</w:t>
            </w:r>
          </w:p>
        </w:tc>
        <w:tc>
          <w:tcPr>
            <w:tcW w:w="960" w:type="dxa"/>
            <w:tcBorders>
              <w:top w:val="single" w:sz="4" w:space="0" w:color="auto"/>
              <w:left w:val="nil"/>
              <w:bottom w:val="single" w:sz="4" w:space="0" w:color="auto"/>
              <w:right w:val="single" w:sz="4" w:space="0" w:color="auto"/>
            </w:tcBorders>
            <w:shd w:val="clear" w:color="auto" w:fill="auto"/>
            <w:noWrap/>
          </w:tcPr>
          <w:p w14:paraId="2D1D6F52" w14:textId="454F0150" w:rsidR="008C0154" w:rsidRPr="00B91F16" w:rsidRDefault="001621A9" w:rsidP="008C0154">
            <w:pPr>
              <w:jc w:val="center"/>
              <w:rPr>
                <w:rFonts w:ascii="Arial" w:hAnsi="Arial" w:cs="Arial"/>
                <w:color w:val="000000"/>
                <w:sz w:val="22"/>
                <w:szCs w:val="22"/>
                <w:lang w:val="bg-BG" w:eastAsia="bg-BG"/>
              </w:rPr>
            </w:pPr>
            <w:r>
              <w:rPr>
                <w:rFonts w:ascii="Arial" w:hAnsi="Arial" w:cs="Arial"/>
                <w:color w:val="000000"/>
                <w:sz w:val="22"/>
                <w:szCs w:val="22"/>
                <w:lang w:val="bg-BG" w:eastAsia="bg-BG"/>
              </w:rPr>
              <w:t>б</w:t>
            </w:r>
            <w:r w:rsidR="008C0154" w:rsidRPr="00B91F16">
              <w:rPr>
                <w:rFonts w:ascii="Arial" w:hAnsi="Arial" w:cs="Arial"/>
                <w:color w:val="000000"/>
                <w:sz w:val="22"/>
                <w:szCs w:val="22"/>
                <w:lang w:val="bg-BG" w:eastAsia="bg-BG"/>
              </w:rPr>
              <w:t>р.</w:t>
            </w:r>
          </w:p>
        </w:tc>
        <w:tc>
          <w:tcPr>
            <w:tcW w:w="980" w:type="dxa"/>
            <w:tcBorders>
              <w:top w:val="single" w:sz="4" w:space="0" w:color="auto"/>
              <w:left w:val="nil"/>
              <w:bottom w:val="single" w:sz="4" w:space="0" w:color="auto"/>
              <w:right w:val="single" w:sz="8" w:space="0" w:color="auto"/>
            </w:tcBorders>
            <w:shd w:val="clear" w:color="auto" w:fill="auto"/>
          </w:tcPr>
          <w:p w14:paraId="5D447A5F" w14:textId="27275010" w:rsidR="008C0154" w:rsidRPr="00B91F16" w:rsidRDefault="008C0154" w:rsidP="00B91F16">
            <w:pPr>
              <w:jc w:val="center"/>
              <w:rPr>
                <w:rFonts w:ascii="Arial" w:hAnsi="Arial" w:cs="Arial"/>
                <w:color w:val="000000"/>
                <w:sz w:val="22"/>
                <w:szCs w:val="22"/>
                <w:lang w:val="bg-BG" w:eastAsia="bg-BG"/>
              </w:rPr>
            </w:pPr>
            <w:r w:rsidRPr="00B91F16">
              <w:rPr>
                <w:rFonts w:ascii="Arial" w:hAnsi="Arial" w:cs="Arial"/>
                <w:color w:val="000000"/>
                <w:sz w:val="22"/>
                <w:szCs w:val="22"/>
                <w:lang w:val="bg-BG" w:eastAsia="bg-BG"/>
              </w:rPr>
              <w:t>1</w:t>
            </w:r>
          </w:p>
        </w:tc>
      </w:tr>
      <w:tr w:rsidR="0097429A" w:rsidRPr="00834221" w14:paraId="34FEB7BA" w14:textId="77777777" w:rsidTr="00DE5618">
        <w:trPr>
          <w:trHeight w:val="300"/>
        </w:trPr>
        <w:tc>
          <w:tcPr>
            <w:tcW w:w="440" w:type="dxa"/>
            <w:tcBorders>
              <w:top w:val="nil"/>
              <w:left w:val="single" w:sz="8" w:space="0" w:color="auto"/>
              <w:bottom w:val="single" w:sz="4" w:space="0" w:color="auto"/>
              <w:right w:val="single" w:sz="8" w:space="0" w:color="auto"/>
            </w:tcBorders>
            <w:shd w:val="clear" w:color="auto" w:fill="auto"/>
            <w:noWrap/>
          </w:tcPr>
          <w:p w14:paraId="4022B697" w14:textId="545730A6" w:rsidR="0097429A" w:rsidRPr="00834221" w:rsidRDefault="001621A9" w:rsidP="008C0154">
            <w:pPr>
              <w:jc w:val="center"/>
              <w:rPr>
                <w:rFonts w:ascii="Arial" w:hAnsi="Arial" w:cs="Arial"/>
                <w:color w:val="000000"/>
                <w:sz w:val="22"/>
                <w:szCs w:val="22"/>
                <w:lang w:val="bg-BG" w:eastAsia="bg-BG"/>
              </w:rPr>
            </w:pPr>
            <w:r>
              <w:rPr>
                <w:rFonts w:ascii="Arial" w:hAnsi="Arial" w:cs="Arial"/>
                <w:color w:val="000000"/>
                <w:sz w:val="22"/>
                <w:szCs w:val="22"/>
                <w:lang w:val="bg-BG" w:eastAsia="bg-BG"/>
              </w:rPr>
              <w:t>1.2</w:t>
            </w:r>
          </w:p>
        </w:tc>
        <w:tc>
          <w:tcPr>
            <w:tcW w:w="4860" w:type="dxa"/>
            <w:tcBorders>
              <w:top w:val="single" w:sz="4" w:space="0" w:color="auto"/>
              <w:left w:val="nil"/>
              <w:bottom w:val="single" w:sz="4" w:space="0" w:color="auto"/>
              <w:right w:val="single" w:sz="4" w:space="0" w:color="auto"/>
            </w:tcBorders>
            <w:shd w:val="clear" w:color="auto" w:fill="auto"/>
          </w:tcPr>
          <w:p w14:paraId="0EC3A4C3" w14:textId="5E7F9F41" w:rsidR="0097429A" w:rsidRPr="00E3782B" w:rsidRDefault="00194D6E" w:rsidP="00194D6E">
            <w:pPr>
              <w:jc w:val="both"/>
              <w:rPr>
                <w:rFonts w:ascii="Arial" w:hAnsi="Arial" w:cs="Arial"/>
                <w:sz w:val="22"/>
                <w:szCs w:val="22"/>
                <w:lang w:val="bg-BG"/>
              </w:rPr>
            </w:pPr>
            <w:r>
              <w:rPr>
                <w:rFonts w:ascii="Arial" w:hAnsi="Arial" w:cs="Arial"/>
                <w:sz w:val="22"/>
                <w:szCs w:val="22"/>
                <w:lang w:val="bg-BG"/>
              </w:rPr>
              <w:t>С</w:t>
            </w:r>
            <w:r w:rsidR="001621A9" w:rsidRPr="00194D6E">
              <w:rPr>
                <w:rFonts w:ascii="Arial" w:hAnsi="Arial" w:cs="Arial"/>
                <w:sz w:val="22"/>
                <w:szCs w:val="22"/>
                <w:lang w:val="bg-BG"/>
              </w:rPr>
              <w:t>ъгласувателни/уведомителни/разрешителни процедури с компетентните контролни органи, които са необходими, съгласно действащата нормативна уредба, за изпълнение на обекта</w:t>
            </w:r>
          </w:p>
        </w:tc>
        <w:tc>
          <w:tcPr>
            <w:tcW w:w="960" w:type="dxa"/>
            <w:tcBorders>
              <w:top w:val="single" w:sz="4" w:space="0" w:color="auto"/>
              <w:left w:val="nil"/>
              <w:bottom w:val="single" w:sz="4" w:space="0" w:color="auto"/>
              <w:right w:val="single" w:sz="4" w:space="0" w:color="auto"/>
            </w:tcBorders>
            <w:shd w:val="clear" w:color="auto" w:fill="auto"/>
            <w:noWrap/>
          </w:tcPr>
          <w:p w14:paraId="02948185" w14:textId="686AA36E" w:rsidR="0097429A" w:rsidRPr="00B91F16" w:rsidRDefault="001621A9" w:rsidP="008C0154">
            <w:pPr>
              <w:jc w:val="center"/>
              <w:rPr>
                <w:rFonts w:ascii="Arial" w:hAnsi="Arial" w:cs="Arial"/>
                <w:color w:val="000000"/>
                <w:sz w:val="22"/>
                <w:szCs w:val="22"/>
                <w:lang w:val="bg-BG" w:eastAsia="bg-BG"/>
              </w:rPr>
            </w:pPr>
            <w:r>
              <w:rPr>
                <w:rFonts w:ascii="Arial" w:hAnsi="Arial" w:cs="Arial"/>
                <w:color w:val="000000"/>
                <w:sz w:val="22"/>
                <w:szCs w:val="22"/>
                <w:lang w:val="bg-BG" w:eastAsia="bg-BG"/>
              </w:rPr>
              <w:t>бр.</w:t>
            </w:r>
          </w:p>
        </w:tc>
        <w:tc>
          <w:tcPr>
            <w:tcW w:w="980" w:type="dxa"/>
            <w:tcBorders>
              <w:top w:val="single" w:sz="4" w:space="0" w:color="auto"/>
              <w:left w:val="nil"/>
              <w:bottom w:val="single" w:sz="4" w:space="0" w:color="auto"/>
              <w:right w:val="single" w:sz="8" w:space="0" w:color="auto"/>
            </w:tcBorders>
            <w:shd w:val="clear" w:color="auto" w:fill="auto"/>
          </w:tcPr>
          <w:p w14:paraId="16397308" w14:textId="5E0C950A" w:rsidR="0097429A" w:rsidRPr="00B91F16" w:rsidRDefault="001621A9" w:rsidP="00B91F16">
            <w:pPr>
              <w:jc w:val="center"/>
              <w:rPr>
                <w:rFonts w:ascii="Arial" w:hAnsi="Arial" w:cs="Arial"/>
                <w:color w:val="000000"/>
                <w:sz w:val="22"/>
                <w:szCs w:val="22"/>
                <w:lang w:val="bg-BG" w:eastAsia="bg-BG"/>
              </w:rPr>
            </w:pPr>
            <w:r>
              <w:rPr>
                <w:rFonts w:ascii="Arial" w:hAnsi="Arial" w:cs="Arial"/>
                <w:color w:val="000000"/>
                <w:sz w:val="22"/>
                <w:szCs w:val="22"/>
                <w:lang w:val="bg-BG" w:eastAsia="bg-BG"/>
              </w:rPr>
              <w:t>1</w:t>
            </w:r>
          </w:p>
        </w:tc>
      </w:tr>
      <w:tr w:rsidR="00DE5618" w:rsidRPr="00834221" w14:paraId="2755AF3B" w14:textId="77777777" w:rsidTr="00DE5618">
        <w:trPr>
          <w:trHeight w:val="300"/>
        </w:trPr>
        <w:tc>
          <w:tcPr>
            <w:tcW w:w="440" w:type="dxa"/>
            <w:tcBorders>
              <w:top w:val="single" w:sz="4" w:space="0" w:color="auto"/>
              <w:left w:val="single" w:sz="8" w:space="0" w:color="auto"/>
              <w:bottom w:val="single" w:sz="4" w:space="0" w:color="auto"/>
              <w:right w:val="single" w:sz="8" w:space="0" w:color="auto"/>
            </w:tcBorders>
            <w:shd w:val="clear" w:color="auto" w:fill="auto"/>
            <w:noWrap/>
          </w:tcPr>
          <w:p w14:paraId="20FE2C5E" w14:textId="05A6B3C8" w:rsidR="00DE5618" w:rsidRPr="00DE5618" w:rsidRDefault="00DE5618" w:rsidP="008C0154">
            <w:pPr>
              <w:jc w:val="center"/>
              <w:rPr>
                <w:rFonts w:ascii="Arial" w:hAnsi="Arial" w:cs="Arial"/>
                <w:color w:val="000000"/>
                <w:sz w:val="22"/>
                <w:szCs w:val="22"/>
                <w:lang w:val="en-US" w:eastAsia="bg-BG"/>
              </w:rPr>
            </w:pPr>
            <w:r>
              <w:rPr>
                <w:rFonts w:ascii="Arial" w:hAnsi="Arial" w:cs="Arial"/>
                <w:color w:val="000000"/>
                <w:sz w:val="22"/>
                <w:szCs w:val="22"/>
                <w:lang w:val="en-US" w:eastAsia="bg-BG"/>
              </w:rPr>
              <w:t>2.</w:t>
            </w:r>
          </w:p>
        </w:tc>
        <w:tc>
          <w:tcPr>
            <w:tcW w:w="4860" w:type="dxa"/>
            <w:tcBorders>
              <w:top w:val="single" w:sz="4" w:space="0" w:color="auto"/>
              <w:left w:val="nil"/>
              <w:bottom w:val="single" w:sz="4" w:space="0" w:color="auto"/>
              <w:right w:val="single" w:sz="4" w:space="0" w:color="auto"/>
            </w:tcBorders>
            <w:shd w:val="clear" w:color="auto" w:fill="auto"/>
          </w:tcPr>
          <w:p w14:paraId="51F8C865" w14:textId="640ECC46" w:rsidR="00DE5618" w:rsidRPr="00DE5618" w:rsidRDefault="00312619" w:rsidP="008C0154">
            <w:pPr>
              <w:rPr>
                <w:rFonts w:ascii="Arial" w:hAnsi="Arial" w:cs="Arial"/>
                <w:sz w:val="22"/>
                <w:szCs w:val="22"/>
                <w:lang w:val="bg-BG"/>
              </w:rPr>
            </w:pPr>
            <w:r>
              <w:rPr>
                <w:rFonts w:ascii="Arial" w:hAnsi="Arial" w:cs="Arial"/>
                <w:sz w:val="22"/>
                <w:szCs w:val="22"/>
                <w:lang w:val="bg-BG"/>
              </w:rPr>
              <w:t xml:space="preserve">Извършване </w:t>
            </w:r>
            <w:r w:rsidR="00DE5618">
              <w:rPr>
                <w:rFonts w:ascii="Arial" w:hAnsi="Arial" w:cs="Arial"/>
                <w:sz w:val="22"/>
                <w:szCs w:val="22"/>
                <w:lang w:val="bg-BG"/>
              </w:rPr>
              <w:t xml:space="preserve">на авторски надзор </w:t>
            </w:r>
            <w:r w:rsidR="002A6C52">
              <w:rPr>
                <w:rFonts w:ascii="Arial" w:hAnsi="Arial" w:cs="Arial"/>
                <w:sz w:val="22"/>
                <w:szCs w:val="22"/>
                <w:lang w:val="bg-BG"/>
              </w:rPr>
              <w:t xml:space="preserve">по време на изпълнение на проекта, </w:t>
            </w:r>
            <w:r w:rsidR="00DE5618">
              <w:rPr>
                <w:rFonts w:ascii="Arial" w:hAnsi="Arial" w:cs="Arial"/>
                <w:sz w:val="22"/>
                <w:szCs w:val="22"/>
                <w:lang w:val="bg-BG"/>
              </w:rPr>
              <w:t xml:space="preserve">при </w:t>
            </w:r>
            <w:r w:rsidR="002A6C52">
              <w:rPr>
                <w:rFonts w:ascii="Arial" w:hAnsi="Arial" w:cs="Arial"/>
                <w:sz w:val="22"/>
                <w:szCs w:val="22"/>
                <w:lang w:val="bg-BG"/>
              </w:rPr>
              <w:t xml:space="preserve">възникнала </w:t>
            </w:r>
            <w:r w:rsidR="00DE5618">
              <w:rPr>
                <w:rFonts w:ascii="Arial" w:hAnsi="Arial" w:cs="Arial"/>
                <w:sz w:val="22"/>
                <w:szCs w:val="22"/>
                <w:lang w:val="bg-BG"/>
              </w:rPr>
              <w:t>необходимост</w:t>
            </w:r>
            <w:r w:rsidR="006D2443">
              <w:rPr>
                <w:rFonts w:ascii="Arial" w:hAnsi="Arial" w:cs="Arial"/>
                <w:sz w:val="22"/>
                <w:szCs w:val="22"/>
                <w:lang w:val="bg-BG"/>
              </w:rPr>
              <w:t>.</w:t>
            </w:r>
          </w:p>
        </w:tc>
        <w:tc>
          <w:tcPr>
            <w:tcW w:w="960" w:type="dxa"/>
            <w:tcBorders>
              <w:top w:val="single" w:sz="4" w:space="0" w:color="auto"/>
              <w:left w:val="nil"/>
              <w:bottom w:val="single" w:sz="4" w:space="0" w:color="auto"/>
              <w:right w:val="single" w:sz="4" w:space="0" w:color="auto"/>
            </w:tcBorders>
            <w:shd w:val="clear" w:color="auto" w:fill="auto"/>
            <w:noWrap/>
          </w:tcPr>
          <w:p w14:paraId="502CB803" w14:textId="00E69164" w:rsidR="00DE5618" w:rsidRPr="00141024" w:rsidRDefault="00141024" w:rsidP="00BA14FC">
            <w:pPr>
              <w:jc w:val="center"/>
              <w:rPr>
                <w:rFonts w:ascii="Arial" w:hAnsi="Arial" w:cs="Arial"/>
                <w:color w:val="000000"/>
                <w:sz w:val="22"/>
                <w:szCs w:val="22"/>
                <w:lang w:val="bg-BG" w:eastAsia="bg-BG"/>
              </w:rPr>
            </w:pPr>
            <w:r w:rsidRPr="00BA14FC">
              <w:rPr>
                <w:rFonts w:ascii="Arial" w:hAnsi="Arial" w:cs="Arial"/>
                <w:color w:val="000000"/>
                <w:sz w:val="22"/>
                <w:szCs w:val="22"/>
                <w:lang w:val="bg-BG" w:eastAsia="bg-BG"/>
              </w:rPr>
              <w:t>час</w:t>
            </w:r>
          </w:p>
        </w:tc>
        <w:tc>
          <w:tcPr>
            <w:tcW w:w="980" w:type="dxa"/>
            <w:tcBorders>
              <w:top w:val="single" w:sz="4" w:space="0" w:color="auto"/>
              <w:left w:val="nil"/>
              <w:bottom w:val="single" w:sz="4" w:space="0" w:color="auto"/>
              <w:right w:val="single" w:sz="8" w:space="0" w:color="auto"/>
            </w:tcBorders>
            <w:shd w:val="clear" w:color="auto" w:fill="auto"/>
          </w:tcPr>
          <w:p w14:paraId="5E9C2574" w14:textId="03E71E11" w:rsidR="00DE5618" w:rsidRPr="00B91F16" w:rsidRDefault="007A158D" w:rsidP="00B91F16">
            <w:pPr>
              <w:jc w:val="center"/>
              <w:rPr>
                <w:rFonts w:ascii="Arial" w:hAnsi="Arial" w:cs="Arial"/>
                <w:color w:val="000000"/>
                <w:sz w:val="22"/>
                <w:szCs w:val="22"/>
                <w:lang w:val="bg-BG" w:eastAsia="bg-BG"/>
              </w:rPr>
            </w:pPr>
            <w:r>
              <w:rPr>
                <w:rFonts w:ascii="Arial" w:hAnsi="Arial" w:cs="Arial"/>
                <w:color w:val="000000"/>
                <w:sz w:val="22"/>
                <w:szCs w:val="22"/>
                <w:lang w:val="en-US" w:eastAsia="bg-BG"/>
              </w:rPr>
              <w:t>8</w:t>
            </w:r>
            <w:r w:rsidR="006D2443">
              <w:rPr>
                <w:rFonts w:ascii="Arial" w:hAnsi="Arial" w:cs="Arial"/>
                <w:color w:val="000000"/>
                <w:sz w:val="22"/>
                <w:szCs w:val="22"/>
                <w:lang w:val="bg-BG" w:eastAsia="bg-BG"/>
              </w:rPr>
              <w:t>0</w:t>
            </w:r>
          </w:p>
        </w:tc>
      </w:tr>
    </w:tbl>
    <w:p w14:paraId="77CE2821" w14:textId="1799DFB6" w:rsidR="008F497A" w:rsidRPr="00535EDF" w:rsidRDefault="008F497A" w:rsidP="00C45A4F">
      <w:pPr>
        <w:tabs>
          <w:tab w:val="left" w:pos="2829"/>
        </w:tabs>
        <w:rPr>
          <w:rFonts w:ascii="Arial" w:hAnsi="Arial" w:cs="Arial"/>
          <w:sz w:val="22"/>
          <w:szCs w:val="22"/>
          <w:lang w:val="en-US"/>
        </w:rPr>
      </w:pPr>
    </w:p>
    <w:sectPr w:rsidR="008F497A" w:rsidRPr="00535EDF" w:rsidSect="006C2575">
      <w:footerReference w:type="first" r:id="rId16"/>
      <w:pgSz w:w="11906" w:h="16838"/>
      <w:pgMar w:top="1135" w:right="849" w:bottom="993" w:left="1418" w:header="709" w:footer="46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AB8EE0" w14:textId="77777777" w:rsidR="00A83787" w:rsidRDefault="00A83787" w:rsidP="001812D5">
      <w:pPr>
        <w:rPr>
          <w:rFonts w:cs="Times New Roman"/>
        </w:rPr>
      </w:pPr>
      <w:r>
        <w:rPr>
          <w:rFonts w:cs="Times New Roman"/>
        </w:rPr>
        <w:separator/>
      </w:r>
    </w:p>
    <w:p w14:paraId="03950351" w14:textId="77777777" w:rsidR="00A83787" w:rsidRDefault="00A83787"/>
    <w:p w14:paraId="06ACE909" w14:textId="77777777" w:rsidR="00A83787" w:rsidRDefault="00A83787"/>
  </w:endnote>
  <w:endnote w:type="continuationSeparator" w:id="0">
    <w:p w14:paraId="41B6FF5A" w14:textId="77777777" w:rsidR="00A83787" w:rsidRDefault="00A83787" w:rsidP="001812D5">
      <w:pPr>
        <w:rPr>
          <w:rFonts w:cs="Times New Roman"/>
        </w:rPr>
      </w:pPr>
      <w:r>
        <w:rPr>
          <w:rFonts w:cs="Times New Roman"/>
        </w:rPr>
        <w:continuationSeparator/>
      </w:r>
    </w:p>
    <w:p w14:paraId="246EFBEF" w14:textId="77777777" w:rsidR="00A83787" w:rsidRDefault="00A83787"/>
    <w:p w14:paraId="50C3CA4D" w14:textId="77777777" w:rsidR="00A83787" w:rsidRDefault="00A837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Hebar">
    <w:altName w:val="Times New Roman"/>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HebarB">
    <w:altName w:val="Courier New"/>
    <w:charset w:val="00"/>
    <w:family w:val="swiss"/>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 w:name="Futura Bk">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C6B25" w14:textId="36EE9245" w:rsidR="00B0471F" w:rsidRPr="00C45A4F" w:rsidRDefault="00805AA4" w:rsidP="00585694">
    <w:pPr>
      <w:pStyle w:val="ad"/>
      <w:pBdr>
        <w:top w:val="single" w:sz="4" w:space="1" w:color="auto"/>
      </w:pBdr>
      <w:tabs>
        <w:tab w:val="clear" w:pos="8640"/>
        <w:tab w:val="right" w:pos="9498"/>
      </w:tabs>
      <w:rPr>
        <w:rFonts w:ascii="Arial" w:hAnsi="Arial" w:cs="Arial"/>
        <w:i/>
        <w:iCs/>
        <w:sz w:val="18"/>
        <w:szCs w:val="18"/>
        <w:lang w:val="bg-BG"/>
      </w:rPr>
    </w:pPr>
    <w:r w:rsidRPr="00C45A4F">
      <w:rPr>
        <w:rFonts w:ascii="Arial" w:hAnsi="Arial" w:cs="Arial"/>
        <w:bCs/>
        <w:i/>
        <w:iCs/>
        <w:sz w:val="18"/>
        <w:szCs w:val="18"/>
        <w:lang w:val="bg-BG"/>
      </w:rPr>
      <w:t>Техническа спецификация: ВЕЦ "</w:t>
    </w:r>
    <w:r>
      <w:rPr>
        <w:rFonts w:ascii="Arial" w:hAnsi="Arial" w:cs="Arial"/>
        <w:bCs/>
        <w:i/>
        <w:iCs/>
        <w:sz w:val="18"/>
        <w:szCs w:val="18"/>
        <w:lang w:val="bg-BG"/>
      </w:rPr>
      <w:t>Видима</w:t>
    </w:r>
    <w:r w:rsidRPr="00C45A4F">
      <w:rPr>
        <w:rFonts w:ascii="Arial" w:hAnsi="Arial" w:cs="Arial"/>
        <w:bCs/>
        <w:i/>
        <w:iCs/>
        <w:sz w:val="18"/>
        <w:szCs w:val="18"/>
        <w:lang w:val="bg-BG"/>
      </w:rPr>
      <w:t xml:space="preserve">" </w:t>
    </w:r>
    <w:r>
      <w:rPr>
        <w:rFonts w:ascii="Arial" w:hAnsi="Arial" w:cs="Arial"/>
        <w:bCs/>
        <w:i/>
        <w:iCs/>
        <w:sz w:val="18"/>
        <w:szCs w:val="18"/>
        <w:lang w:val="bg-BG"/>
      </w:rPr>
      <w:t>– водохващания</w:t>
    </w:r>
    <w:r w:rsidR="0047415F" w:rsidRPr="00C45A4F">
      <w:rPr>
        <w:rFonts w:ascii="Arial" w:hAnsi="Arial" w:cs="Arial"/>
        <w:i/>
        <w:iCs/>
        <w:sz w:val="22"/>
        <w:szCs w:val="22"/>
        <w:lang w:val="bg-BG"/>
      </w:rPr>
      <w:tab/>
    </w:r>
    <w:r w:rsidR="0047415F" w:rsidRPr="00C45A4F">
      <w:rPr>
        <w:rFonts w:ascii="Arial" w:hAnsi="Arial" w:cs="Arial"/>
        <w:i/>
        <w:iCs/>
        <w:sz w:val="18"/>
        <w:szCs w:val="18"/>
        <w:lang w:val="bg-BG"/>
      </w:rPr>
      <w:t xml:space="preserve">стр. </w:t>
    </w:r>
    <w:r w:rsidR="0048594E" w:rsidRPr="00C45A4F">
      <w:rPr>
        <w:rFonts w:ascii="Arial" w:hAnsi="Arial" w:cs="Arial"/>
        <w:i/>
        <w:iCs/>
        <w:sz w:val="18"/>
        <w:szCs w:val="18"/>
        <w:lang w:val="bg-BG"/>
      </w:rPr>
      <w:fldChar w:fldCharType="begin"/>
    </w:r>
    <w:r w:rsidR="0047415F" w:rsidRPr="00C45A4F">
      <w:rPr>
        <w:rFonts w:ascii="Arial" w:hAnsi="Arial" w:cs="Arial"/>
        <w:i/>
        <w:iCs/>
        <w:sz w:val="18"/>
        <w:szCs w:val="18"/>
        <w:lang w:val="bg-BG"/>
      </w:rPr>
      <w:instrText xml:space="preserve"> PAGE   \* MERGEFORMAT </w:instrText>
    </w:r>
    <w:r w:rsidR="0048594E" w:rsidRPr="00C45A4F">
      <w:rPr>
        <w:rFonts w:ascii="Arial" w:hAnsi="Arial" w:cs="Arial"/>
        <w:i/>
        <w:iCs/>
        <w:sz w:val="18"/>
        <w:szCs w:val="18"/>
        <w:lang w:val="bg-BG"/>
      </w:rPr>
      <w:fldChar w:fldCharType="separate"/>
    </w:r>
    <w:r w:rsidR="001149D0">
      <w:rPr>
        <w:rFonts w:ascii="Arial" w:hAnsi="Arial" w:cs="Arial"/>
        <w:i/>
        <w:iCs/>
        <w:noProof/>
        <w:sz w:val="18"/>
        <w:szCs w:val="18"/>
        <w:lang w:val="bg-BG"/>
      </w:rPr>
      <w:t>3</w:t>
    </w:r>
    <w:r w:rsidR="0048594E" w:rsidRPr="00C45A4F">
      <w:rPr>
        <w:rFonts w:ascii="Arial" w:hAnsi="Arial" w:cs="Arial"/>
        <w:i/>
        <w:iCs/>
        <w:sz w:val="18"/>
        <w:szCs w:val="18"/>
        <w:lang w:val="bg-BG"/>
      </w:rPr>
      <w:fldChar w:fldCharType="end"/>
    </w:r>
    <w:r w:rsidR="0047415F" w:rsidRPr="00C45A4F">
      <w:rPr>
        <w:rFonts w:ascii="Arial" w:hAnsi="Arial" w:cs="Arial"/>
        <w:i/>
        <w:iCs/>
        <w:sz w:val="18"/>
        <w:szCs w:val="18"/>
        <w:lang w:val="bg-BG"/>
      </w:rPr>
      <w:t xml:space="preserve"> от </w:t>
    </w:r>
    <w:r w:rsidR="0048594E" w:rsidRPr="00C45A4F">
      <w:rPr>
        <w:rFonts w:ascii="Arial" w:hAnsi="Arial" w:cs="Arial"/>
        <w:i/>
        <w:iCs/>
        <w:sz w:val="18"/>
        <w:szCs w:val="18"/>
      </w:rPr>
      <w:fldChar w:fldCharType="begin"/>
    </w:r>
    <w:r w:rsidR="0047415F" w:rsidRPr="00C45A4F">
      <w:rPr>
        <w:rFonts w:ascii="Arial" w:hAnsi="Arial" w:cs="Arial"/>
        <w:i/>
        <w:iCs/>
        <w:sz w:val="18"/>
        <w:szCs w:val="18"/>
      </w:rPr>
      <w:instrText xml:space="preserve"> NUMPAGES  </w:instrText>
    </w:r>
    <w:r w:rsidR="0048594E" w:rsidRPr="00C45A4F">
      <w:rPr>
        <w:rFonts w:ascii="Arial" w:hAnsi="Arial" w:cs="Arial"/>
        <w:i/>
        <w:iCs/>
        <w:sz w:val="18"/>
        <w:szCs w:val="18"/>
      </w:rPr>
      <w:fldChar w:fldCharType="separate"/>
    </w:r>
    <w:r w:rsidR="001149D0">
      <w:rPr>
        <w:rFonts w:ascii="Arial" w:hAnsi="Arial" w:cs="Arial"/>
        <w:i/>
        <w:iCs/>
        <w:noProof/>
        <w:sz w:val="18"/>
        <w:szCs w:val="18"/>
      </w:rPr>
      <w:t>8</w:t>
    </w:r>
    <w:r w:rsidR="0048594E" w:rsidRPr="00C45A4F">
      <w:rPr>
        <w:rFonts w:ascii="Arial" w:hAnsi="Arial" w:cs="Arial"/>
        <w:i/>
        <w:iCs/>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362FA" w14:textId="6423D6CF" w:rsidR="00955F31" w:rsidRPr="00C45A4F" w:rsidRDefault="00897919" w:rsidP="00C45A4F">
    <w:pPr>
      <w:pStyle w:val="ad"/>
      <w:pBdr>
        <w:top w:val="single" w:sz="4" w:space="1" w:color="auto"/>
      </w:pBdr>
      <w:tabs>
        <w:tab w:val="clear" w:pos="8640"/>
        <w:tab w:val="right" w:pos="9498"/>
      </w:tabs>
      <w:rPr>
        <w:rFonts w:ascii="Arial" w:hAnsi="Arial" w:cs="Arial"/>
        <w:bCs/>
        <w:i/>
        <w:iCs/>
        <w:sz w:val="18"/>
        <w:szCs w:val="18"/>
        <w:lang w:val="bg-BG"/>
      </w:rPr>
    </w:pPr>
    <w:r w:rsidRPr="00C45A4F">
      <w:rPr>
        <w:rFonts w:ascii="Arial" w:hAnsi="Arial" w:cs="Arial"/>
        <w:bCs/>
        <w:i/>
        <w:iCs/>
        <w:sz w:val="18"/>
        <w:szCs w:val="18"/>
        <w:lang w:val="bg-BG"/>
      </w:rPr>
      <w:t>Техническа спецификация: ВЕЦ "</w:t>
    </w:r>
    <w:r>
      <w:rPr>
        <w:rFonts w:ascii="Arial" w:hAnsi="Arial" w:cs="Arial"/>
        <w:bCs/>
        <w:i/>
        <w:iCs/>
        <w:sz w:val="18"/>
        <w:szCs w:val="18"/>
        <w:lang w:val="bg-BG"/>
      </w:rPr>
      <w:t>Видима</w:t>
    </w:r>
    <w:r w:rsidRPr="00C45A4F">
      <w:rPr>
        <w:rFonts w:ascii="Arial" w:hAnsi="Arial" w:cs="Arial"/>
        <w:bCs/>
        <w:i/>
        <w:iCs/>
        <w:sz w:val="18"/>
        <w:szCs w:val="18"/>
        <w:lang w:val="bg-BG"/>
      </w:rPr>
      <w:t xml:space="preserve">" </w:t>
    </w:r>
    <w:r>
      <w:rPr>
        <w:rFonts w:ascii="Arial" w:hAnsi="Arial" w:cs="Arial"/>
        <w:bCs/>
        <w:i/>
        <w:iCs/>
        <w:sz w:val="18"/>
        <w:szCs w:val="18"/>
        <w:lang w:val="bg-BG"/>
      </w:rPr>
      <w:t>–</w:t>
    </w:r>
    <w:r w:rsidR="00805AA4">
      <w:rPr>
        <w:rFonts w:ascii="Arial" w:hAnsi="Arial" w:cs="Arial"/>
        <w:bCs/>
        <w:i/>
        <w:iCs/>
        <w:sz w:val="18"/>
        <w:szCs w:val="18"/>
        <w:lang w:val="bg-BG"/>
      </w:rPr>
      <w:t xml:space="preserve"> </w:t>
    </w:r>
    <w:r>
      <w:rPr>
        <w:rFonts w:ascii="Arial" w:hAnsi="Arial" w:cs="Arial"/>
        <w:bCs/>
        <w:i/>
        <w:iCs/>
        <w:sz w:val="18"/>
        <w:szCs w:val="18"/>
        <w:lang w:val="bg-BG"/>
      </w:rPr>
      <w:t>водохващания</w:t>
    </w:r>
    <w:r w:rsidR="00B46ADE" w:rsidRPr="00C45A4F">
      <w:rPr>
        <w:rFonts w:ascii="Arial" w:hAnsi="Arial" w:cs="Arial"/>
        <w:i/>
        <w:iCs/>
        <w:sz w:val="22"/>
        <w:szCs w:val="22"/>
        <w:lang w:val="bg-BG"/>
      </w:rPr>
      <w:tab/>
    </w:r>
    <w:r w:rsidR="00B46ADE" w:rsidRPr="00C45A4F">
      <w:rPr>
        <w:rFonts w:ascii="Arial" w:hAnsi="Arial" w:cs="Arial"/>
        <w:i/>
        <w:iCs/>
        <w:sz w:val="18"/>
        <w:szCs w:val="18"/>
        <w:lang w:val="bg-BG"/>
      </w:rPr>
      <w:t xml:space="preserve">стр. </w:t>
    </w:r>
    <w:r w:rsidR="0048594E" w:rsidRPr="00C45A4F">
      <w:rPr>
        <w:rFonts w:ascii="Arial" w:hAnsi="Arial" w:cs="Arial"/>
        <w:i/>
        <w:iCs/>
        <w:sz w:val="18"/>
        <w:szCs w:val="18"/>
        <w:lang w:val="bg-BG"/>
      </w:rPr>
      <w:fldChar w:fldCharType="begin"/>
    </w:r>
    <w:r w:rsidR="00B46ADE" w:rsidRPr="00C45A4F">
      <w:rPr>
        <w:rFonts w:ascii="Arial" w:hAnsi="Arial" w:cs="Arial"/>
        <w:i/>
        <w:iCs/>
        <w:sz w:val="18"/>
        <w:szCs w:val="18"/>
        <w:lang w:val="bg-BG"/>
      </w:rPr>
      <w:instrText xml:space="preserve"> PAGE   \* MERGEFORMAT </w:instrText>
    </w:r>
    <w:r w:rsidR="0048594E" w:rsidRPr="00C45A4F">
      <w:rPr>
        <w:rFonts w:ascii="Arial" w:hAnsi="Arial" w:cs="Arial"/>
        <w:i/>
        <w:iCs/>
        <w:sz w:val="18"/>
        <w:szCs w:val="18"/>
        <w:lang w:val="bg-BG"/>
      </w:rPr>
      <w:fldChar w:fldCharType="separate"/>
    </w:r>
    <w:r w:rsidR="00F23436">
      <w:rPr>
        <w:rFonts w:ascii="Arial" w:hAnsi="Arial" w:cs="Arial"/>
        <w:i/>
        <w:iCs/>
        <w:noProof/>
        <w:sz w:val="18"/>
        <w:szCs w:val="18"/>
        <w:lang w:val="bg-BG"/>
      </w:rPr>
      <w:t>1</w:t>
    </w:r>
    <w:r w:rsidR="0048594E" w:rsidRPr="00C45A4F">
      <w:rPr>
        <w:rFonts w:ascii="Arial" w:hAnsi="Arial" w:cs="Arial"/>
        <w:i/>
        <w:iCs/>
        <w:sz w:val="18"/>
        <w:szCs w:val="18"/>
        <w:lang w:val="bg-BG"/>
      </w:rPr>
      <w:fldChar w:fldCharType="end"/>
    </w:r>
    <w:r w:rsidR="00B46ADE" w:rsidRPr="00C45A4F">
      <w:rPr>
        <w:rFonts w:ascii="Arial" w:hAnsi="Arial" w:cs="Arial"/>
        <w:i/>
        <w:iCs/>
        <w:sz w:val="18"/>
        <w:szCs w:val="18"/>
        <w:lang w:val="bg-BG"/>
      </w:rPr>
      <w:t xml:space="preserve"> от </w:t>
    </w:r>
    <w:r w:rsidR="0048594E" w:rsidRPr="00C45A4F">
      <w:rPr>
        <w:rFonts w:ascii="Arial" w:hAnsi="Arial" w:cs="Arial"/>
        <w:i/>
        <w:iCs/>
        <w:sz w:val="18"/>
        <w:szCs w:val="18"/>
      </w:rPr>
      <w:fldChar w:fldCharType="begin"/>
    </w:r>
    <w:r w:rsidR="00B46ADE" w:rsidRPr="00C45A4F">
      <w:rPr>
        <w:rFonts w:ascii="Arial" w:hAnsi="Arial" w:cs="Arial"/>
        <w:i/>
        <w:iCs/>
        <w:sz w:val="18"/>
        <w:szCs w:val="18"/>
      </w:rPr>
      <w:instrText xml:space="preserve"> NUMPAGES  </w:instrText>
    </w:r>
    <w:r w:rsidR="0048594E" w:rsidRPr="00C45A4F">
      <w:rPr>
        <w:rFonts w:ascii="Arial" w:hAnsi="Arial" w:cs="Arial"/>
        <w:i/>
        <w:iCs/>
        <w:sz w:val="18"/>
        <w:szCs w:val="18"/>
      </w:rPr>
      <w:fldChar w:fldCharType="separate"/>
    </w:r>
    <w:r w:rsidR="00F23436">
      <w:rPr>
        <w:rFonts w:ascii="Arial" w:hAnsi="Arial" w:cs="Arial"/>
        <w:i/>
        <w:iCs/>
        <w:noProof/>
        <w:sz w:val="18"/>
        <w:szCs w:val="18"/>
      </w:rPr>
      <w:t>1</w:t>
    </w:r>
    <w:r w:rsidR="0048594E" w:rsidRPr="00C45A4F">
      <w:rPr>
        <w:rFonts w:ascii="Arial" w:hAnsi="Arial" w:cs="Arial"/>
        <w:i/>
        <w:iCs/>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7E31B" w14:textId="15B9BDBD" w:rsidR="00C15AAA" w:rsidRPr="00C45A4F" w:rsidRDefault="00805AA4" w:rsidP="00C45A4F">
    <w:pPr>
      <w:pStyle w:val="ad"/>
      <w:pBdr>
        <w:top w:val="single" w:sz="4" w:space="1" w:color="auto"/>
      </w:pBdr>
      <w:tabs>
        <w:tab w:val="clear" w:pos="8640"/>
        <w:tab w:val="left" w:pos="8364"/>
        <w:tab w:val="left" w:pos="9356"/>
      </w:tabs>
      <w:rPr>
        <w:rFonts w:ascii="Arial" w:hAnsi="Arial" w:cs="Arial"/>
        <w:bCs/>
        <w:i/>
        <w:iCs/>
        <w:sz w:val="18"/>
        <w:szCs w:val="18"/>
        <w:lang w:val="bg-BG"/>
      </w:rPr>
    </w:pPr>
    <w:r w:rsidRPr="00C45A4F">
      <w:rPr>
        <w:rFonts w:ascii="Arial" w:hAnsi="Arial" w:cs="Arial"/>
        <w:bCs/>
        <w:i/>
        <w:iCs/>
        <w:sz w:val="18"/>
        <w:szCs w:val="18"/>
        <w:lang w:val="bg-BG"/>
      </w:rPr>
      <w:t>Техническа спецификация: ВЕЦ "</w:t>
    </w:r>
    <w:r>
      <w:rPr>
        <w:rFonts w:ascii="Arial" w:hAnsi="Arial" w:cs="Arial"/>
        <w:bCs/>
        <w:i/>
        <w:iCs/>
        <w:sz w:val="18"/>
        <w:szCs w:val="18"/>
        <w:lang w:val="bg-BG"/>
      </w:rPr>
      <w:t>Видима</w:t>
    </w:r>
    <w:r w:rsidRPr="00C45A4F">
      <w:rPr>
        <w:rFonts w:ascii="Arial" w:hAnsi="Arial" w:cs="Arial"/>
        <w:bCs/>
        <w:i/>
        <w:iCs/>
        <w:sz w:val="18"/>
        <w:szCs w:val="18"/>
        <w:lang w:val="bg-BG"/>
      </w:rPr>
      <w:t xml:space="preserve">" </w:t>
    </w:r>
    <w:r>
      <w:rPr>
        <w:rFonts w:ascii="Arial" w:hAnsi="Arial" w:cs="Arial"/>
        <w:bCs/>
        <w:i/>
        <w:iCs/>
        <w:sz w:val="18"/>
        <w:szCs w:val="18"/>
        <w:lang w:val="bg-BG"/>
      </w:rPr>
      <w:t>– водохващания</w:t>
    </w:r>
    <w:r w:rsidR="00C15AAA" w:rsidRPr="00C45A4F">
      <w:rPr>
        <w:rFonts w:ascii="Arial" w:hAnsi="Arial" w:cs="Arial"/>
        <w:i/>
        <w:iCs/>
        <w:sz w:val="22"/>
        <w:szCs w:val="22"/>
        <w:lang w:val="bg-BG"/>
      </w:rPr>
      <w:tab/>
    </w:r>
    <w:r w:rsidR="00C15AAA" w:rsidRPr="00C45A4F">
      <w:rPr>
        <w:rFonts w:ascii="Arial" w:hAnsi="Arial" w:cs="Arial"/>
        <w:i/>
        <w:iCs/>
        <w:sz w:val="18"/>
        <w:szCs w:val="18"/>
        <w:lang w:val="bg-BG"/>
      </w:rPr>
      <w:t xml:space="preserve">стр. </w:t>
    </w:r>
    <w:r w:rsidR="00C15AAA" w:rsidRPr="00C45A4F">
      <w:rPr>
        <w:rFonts w:ascii="Arial" w:hAnsi="Arial" w:cs="Arial"/>
        <w:i/>
        <w:iCs/>
        <w:sz w:val="18"/>
        <w:szCs w:val="18"/>
        <w:lang w:val="bg-BG"/>
      </w:rPr>
      <w:fldChar w:fldCharType="begin"/>
    </w:r>
    <w:r w:rsidR="00C15AAA" w:rsidRPr="00C45A4F">
      <w:rPr>
        <w:rFonts w:ascii="Arial" w:hAnsi="Arial" w:cs="Arial"/>
        <w:i/>
        <w:iCs/>
        <w:sz w:val="18"/>
        <w:szCs w:val="18"/>
        <w:lang w:val="bg-BG"/>
      </w:rPr>
      <w:instrText xml:space="preserve"> PAGE   \* MERGEFORMAT </w:instrText>
    </w:r>
    <w:r w:rsidR="00C15AAA" w:rsidRPr="00C45A4F">
      <w:rPr>
        <w:rFonts w:ascii="Arial" w:hAnsi="Arial" w:cs="Arial"/>
        <w:i/>
        <w:iCs/>
        <w:sz w:val="18"/>
        <w:szCs w:val="18"/>
        <w:lang w:val="bg-BG"/>
      </w:rPr>
      <w:fldChar w:fldCharType="separate"/>
    </w:r>
    <w:r w:rsidR="009F2E51">
      <w:rPr>
        <w:rFonts w:ascii="Arial" w:hAnsi="Arial" w:cs="Arial"/>
        <w:i/>
        <w:iCs/>
        <w:noProof/>
        <w:sz w:val="18"/>
        <w:szCs w:val="18"/>
        <w:lang w:val="bg-BG"/>
      </w:rPr>
      <w:t>8</w:t>
    </w:r>
    <w:r w:rsidR="00C15AAA" w:rsidRPr="00C45A4F">
      <w:rPr>
        <w:rFonts w:ascii="Arial" w:hAnsi="Arial" w:cs="Arial"/>
        <w:i/>
        <w:iCs/>
        <w:sz w:val="18"/>
        <w:szCs w:val="18"/>
        <w:lang w:val="bg-BG"/>
      </w:rPr>
      <w:fldChar w:fldCharType="end"/>
    </w:r>
    <w:r w:rsidR="00C15AAA" w:rsidRPr="00C45A4F">
      <w:rPr>
        <w:rFonts w:ascii="Arial" w:hAnsi="Arial" w:cs="Arial"/>
        <w:i/>
        <w:iCs/>
        <w:sz w:val="18"/>
        <w:szCs w:val="18"/>
        <w:lang w:val="bg-BG"/>
      </w:rPr>
      <w:t xml:space="preserve"> от </w:t>
    </w:r>
    <w:r w:rsidR="00C15AAA" w:rsidRPr="00C45A4F">
      <w:rPr>
        <w:rFonts w:ascii="Arial" w:hAnsi="Arial" w:cs="Arial"/>
        <w:i/>
        <w:iCs/>
        <w:sz w:val="18"/>
        <w:szCs w:val="18"/>
      </w:rPr>
      <w:fldChar w:fldCharType="begin"/>
    </w:r>
    <w:r w:rsidR="00C15AAA" w:rsidRPr="00C45A4F">
      <w:rPr>
        <w:rFonts w:ascii="Arial" w:hAnsi="Arial" w:cs="Arial"/>
        <w:i/>
        <w:iCs/>
        <w:sz w:val="18"/>
        <w:szCs w:val="18"/>
      </w:rPr>
      <w:instrText xml:space="preserve"> NUMPAGES  </w:instrText>
    </w:r>
    <w:r w:rsidR="00C15AAA" w:rsidRPr="00C45A4F">
      <w:rPr>
        <w:rFonts w:ascii="Arial" w:hAnsi="Arial" w:cs="Arial"/>
        <w:i/>
        <w:iCs/>
        <w:sz w:val="18"/>
        <w:szCs w:val="18"/>
      </w:rPr>
      <w:fldChar w:fldCharType="separate"/>
    </w:r>
    <w:r w:rsidR="009F2E51">
      <w:rPr>
        <w:rFonts w:ascii="Arial" w:hAnsi="Arial" w:cs="Arial"/>
        <w:i/>
        <w:iCs/>
        <w:noProof/>
        <w:sz w:val="18"/>
        <w:szCs w:val="18"/>
      </w:rPr>
      <w:t>8</w:t>
    </w:r>
    <w:r w:rsidR="00C15AAA" w:rsidRPr="00C45A4F">
      <w:rPr>
        <w:rFonts w:ascii="Arial" w:hAnsi="Arial" w:cs="Arial"/>
        <w:i/>
        <w:iCs/>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05FB76" w14:textId="77777777" w:rsidR="00A83787" w:rsidRDefault="00A83787" w:rsidP="001812D5">
      <w:pPr>
        <w:rPr>
          <w:rFonts w:cs="Times New Roman"/>
        </w:rPr>
      </w:pPr>
      <w:r>
        <w:rPr>
          <w:rFonts w:cs="Times New Roman"/>
        </w:rPr>
        <w:separator/>
      </w:r>
    </w:p>
    <w:p w14:paraId="748C9DDA" w14:textId="77777777" w:rsidR="00A83787" w:rsidRDefault="00A83787"/>
    <w:p w14:paraId="5190B90B" w14:textId="77777777" w:rsidR="00A83787" w:rsidRDefault="00A83787"/>
  </w:footnote>
  <w:footnote w:type="continuationSeparator" w:id="0">
    <w:p w14:paraId="00CC040E" w14:textId="77777777" w:rsidR="00A83787" w:rsidRDefault="00A83787" w:rsidP="001812D5">
      <w:pPr>
        <w:rPr>
          <w:rFonts w:cs="Times New Roman"/>
        </w:rPr>
      </w:pPr>
      <w:r>
        <w:rPr>
          <w:rFonts w:cs="Times New Roman"/>
        </w:rPr>
        <w:continuationSeparator/>
      </w:r>
    </w:p>
    <w:p w14:paraId="2DC4480E" w14:textId="77777777" w:rsidR="00A83787" w:rsidRDefault="00A83787"/>
    <w:p w14:paraId="5E0D190D" w14:textId="77777777" w:rsidR="00A83787" w:rsidRDefault="00A8378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67704"/>
    <w:multiLevelType w:val="hybridMultilevel"/>
    <w:tmpl w:val="4D8684F6"/>
    <w:lvl w:ilvl="0" w:tplc="04020003">
      <w:start w:val="1"/>
      <w:numFmt w:val="bullet"/>
      <w:lvlText w:val="o"/>
      <w:lvlJc w:val="left"/>
      <w:pPr>
        <w:tabs>
          <w:tab w:val="num" w:pos="785"/>
        </w:tabs>
        <w:ind w:left="785" w:hanging="360"/>
      </w:pPr>
      <w:rPr>
        <w:rFonts w:ascii="Courier New" w:hAnsi="Courier New" w:cs="Courier New" w:hint="default"/>
      </w:rPr>
    </w:lvl>
    <w:lvl w:ilvl="1" w:tplc="532E5EE0">
      <w:start w:val="1"/>
      <w:numFmt w:val="bullet"/>
      <w:lvlText w:val=""/>
      <w:lvlJc w:val="left"/>
      <w:pPr>
        <w:tabs>
          <w:tab w:val="num" w:pos="644"/>
        </w:tabs>
        <w:ind w:left="644" w:hanging="360"/>
      </w:pPr>
      <w:rPr>
        <w:rFonts w:ascii="Symbol" w:hAnsi="Symbol"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C178C9"/>
    <w:multiLevelType w:val="hybridMultilevel"/>
    <w:tmpl w:val="CEE0E46E"/>
    <w:lvl w:ilvl="0" w:tplc="B0505B74">
      <w:numFmt w:val="bullet"/>
      <w:lvlText w:val="-"/>
      <w:lvlJc w:val="left"/>
      <w:pPr>
        <w:ind w:left="720" w:hanging="360"/>
      </w:pPr>
      <w:rPr>
        <w:rFonts w:ascii="Arial" w:eastAsia="Times New Roman" w:hAnsi="Arial" w:cs="Arial" w:hint="default"/>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15:restartNumberingAfterBreak="0">
    <w:nsid w:val="11D1241B"/>
    <w:multiLevelType w:val="multilevel"/>
    <w:tmpl w:val="8A009C16"/>
    <w:lvl w:ilvl="0">
      <w:start w:val="1"/>
      <w:numFmt w:val="decimal"/>
      <w:lvlText w:val="%1."/>
      <w:lvlJc w:val="left"/>
      <w:pPr>
        <w:ind w:left="0" w:firstLine="0"/>
      </w:pPr>
      <w:rPr>
        <w:rFonts w:ascii="Arial" w:hAnsi="Arial" w:hint="default"/>
        <w:b/>
        <w:i w:val="0"/>
        <w:sz w:val="22"/>
        <w:u w:val="none"/>
      </w:rPr>
    </w:lvl>
    <w:lvl w:ilvl="1">
      <w:start w:val="1"/>
      <w:numFmt w:val="decimal"/>
      <w:isLgl/>
      <w:lvlText w:val="%1.%2."/>
      <w:lvlJc w:val="left"/>
      <w:pPr>
        <w:ind w:left="0" w:firstLine="0"/>
      </w:pPr>
      <w:rPr>
        <w:rFonts w:hint="default"/>
        <w:b/>
        <w:i w:val="0"/>
        <w:color w:val="auto"/>
      </w:rPr>
    </w:lvl>
    <w:lvl w:ilvl="2">
      <w:start w:val="1"/>
      <w:numFmt w:val="decimal"/>
      <w:pStyle w:val="a"/>
      <w:isLgl/>
      <w:lvlText w:val="%3."/>
      <w:lvlJc w:val="left"/>
      <w:pPr>
        <w:ind w:left="295" w:hanging="720"/>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1648" w:hanging="108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2290" w:hanging="1440"/>
      </w:pPr>
      <w:rPr>
        <w:rFonts w:hint="default"/>
      </w:rPr>
    </w:lvl>
    <w:lvl w:ilvl="6">
      <w:start w:val="1"/>
      <w:numFmt w:val="decimal"/>
      <w:isLgl/>
      <w:lvlText w:val="%1.%2.%3.%4.%5.%6.%7."/>
      <w:lvlJc w:val="left"/>
      <w:pPr>
        <w:ind w:left="2715" w:hanging="1440"/>
      </w:pPr>
      <w:rPr>
        <w:rFonts w:hint="default"/>
      </w:rPr>
    </w:lvl>
    <w:lvl w:ilvl="7">
      <w:start w:val="1"/>
      <w:numFmt w:val="decimal"/>
      <w:isLgl/>
      <w:lvlText w:val="%1.%2.%3.%4.%5.%6.%7.%8."/>
      <w:lvlJc w:val="left"/>
      <w:pPr>
        <w:ind w:left="3500" w:hanging="1800"/>
      </w:pPr>
      <w:rPr>
        <w:rFonts w:hint="default"/>
      </w:rPr>
    </w:lvl>
    <w:lvl w:ilvl="8">
      <w:start w:val="1"/>
      <w:numFmt w:val="decimal"/>
      <w:isLgl/>
      <w:lvlText w:val="%1.%2.%3.%4.%5.%6.%7.%8.%9."/>
      <w:lvlJc w:val="left"/>
      <w:pPr>
        <w:ind w:left="3925" w:hanging="1800"/>
      </w:pPr>
      <w:rPr>
        <w:rFonts w:hint="default"/>
      </w:rPr>
    </w:lvl>
  </w:abstractNum>
  <w:abstractNum w:abstractNumId="3" w15:restartNumberingAfterBreak="0">
    <w:nsid w:val="128D6B53"/>
    <w:multiLevelType w:val="hybridMultilevel"/>
    <w:tmpl w:val="2DA46916"/>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4" w15:restartNumberingAfterBreak="0">
    <w:nsid w:val="138B7AC1"/>
    <w:multiLevelType w:val="hybridMultilevel"/>
    <w:tmpl w:val="40520F08"/>
    <w:lvl w:ilvl="0" w:tplc="112AC804">
      <w:start w:val="1"/>
      <w:numFmt w:val="bullet"/>
      <w:pStyle w:val="a0"/>
      <w:lvlText w:val=""/>
      <w:lvlJc w:val="left"/>
      <w:pPr>
        <w:ind w:left="927"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16A57DCA"/>
    <w:multiLevelType w:val="multilevel"/>
    <w:tmpl w:val="50E01A1E"/>
    <w:lvl w:ilvl="0">
      <w:start w:val="4"/>
      <w:numFmt w:val="decimal"/>
      <w:lvlText w:val="%1."/>
      <w:lvlJc w:val="left"/>
      <w:pPr>
        <w:ind w:left="-915" w:hanging="360"/>
      </w:pPr>
      <w:rPr>
        <w:rFonts w:ascii="Arial" w:hAnsi="Arial" w:hint="default"/>
        <w:b/>
        <w:i w:val="0"/>
        <w:sz w:val="22"/>
        <w:u w:val="none"/>
      </w:rPr>
    </w:lvl>
    <w:lvl w:ilvl="1">
      <w:start w:val="1"/>
      <w:numFmt w:val="decimal"/>
      <w:isLgl/>
      <w:lvlText w:val="%1.%2."/>
      <w:lvlJc w:val="left"/>
      <w:pPr>
        <w:ind w:left="-130" w:hanging="720"/>
      </w:pPr>
      <w:rPr>
        <w:rFonts w:hint="default"/>
      </w:rPr>
    </w:lvl>
    <w:lvl w:ilvl="2">
      <w:start w:val="1"/>
      <w:numFmt w:val="bullet"/>
      <w:pStyle w:val="a1"/>
      <w:lvlText w:val=""/>
      <w:lvlJc w:val="left"/>
      <w:pPr>
        <w:ind w:left="295" w:hanging="720"/>
      </w:pPr>
      <w:rPr>
        <w:rFonts w:ascii="Symbol" w:hAnsi="Symbol"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2290" w:hanging="1440"/>
      </w:pPr>
      <w:rPr>
        <w:rFonts w:hint="default"/>
      </w:rPr>
    </w:lvl>
    <w:lvl w:ilvl="6">
      <w:start w:val="1"/>
      <w:numFmt w:val="decimal"/>
      <w:isLgl/>
      <w:lvlText w:val="%1.%2.%3.%4.%5.%6.%7."/>
      <w:lvlJc w:val="left"/>
      <w:pPr>
        <w:ind w:left="2715" w:hanging="1440"/>
      </w:pPr>
      <w:rPr>
        <w:rFonts w:hint="default"/>
      </w:rPr>
    </w:lvl>
    <w:lvl w:ilvl="7">
      <w:start w:val="1"/>
      <w:numFmt w:val="decimal"/>
      <w:isLgl/>
      <w:lvlText w:val="%1.%2.%3.%4.%5.%6.%7.%8."/>
      <w:lvlJc w:val="left"/>
      <w:pPr>
        <w:ind w:left="3500" w:hanging="1800"/>
      </w:pPr>
      <w:rPr>
        <w:rFonts w:hint="default"/>
      </w:rPr>
    </w:lvl>
    <w:lvl w:ilvl="8">
      <w:start w:val="1"/>
      <w:numFmt w:val="decimal"/>
      <w:isLgl/>
      <w:lvlText w:val="%1.%2.%3.%4.%5.%6.%7.%8.%9."/>
      <w:lvlJc w:val="left"/>
      <w:pPr>
        <w:ind w:left="3925" w:hanging="1800"/>
      </w:pPr>
      <w:rPr>
        <w:rFonts w:hint="default"/>
      </w:rPr>
    </w:lvl>
  </w:abstractNum>
  <w:abstractNum w:abstractNumId="6" w15:restartNumberingAfterBreak="0">
    <w:nsid w:val="1B135AB1"/>
    <w:multiLevelType w:val="hybridMultilevel"/>
    <w:tmpl w:val="2C68FE54"/>
    <w:lvl w:ilvl="0" w:tplc="69D471CA">
      <w:start w:val="1"/>
      <w:numFmt w:val="decimal"/>
      <w:lvlText w:val="6.%1."/>
      <w:lvlJc w:val="left"/>
      <w:pPr>
        <w:ind w:left="786" w:hanging="360"/>
      </w:pPr>
      <w:rPr>
        <w:rFonts w:hint="default"/>
        <w:b/>
        <w:bCs/>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 w15:restartNumberingAfterBreak="0">
    <w:nsid w:val="1C5D40A9"/>
    <w:multiLevelType w:val="hybridMultilevel"/>
    <w:tmpl w:val="34F06962"/>
    <w:lvl w:ilvl="0" w:tplc="741A81BA">
      <w:start w:val="6"/>
      <w:numFmt w:val="bullet"/>
      <w:lvlText w:val="•"/>
      <w:lvlJc w:val="left"/>
      <w:pPr>
        <w:ind w:left="1080" w:hanging="72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C906C6"/>
    <w:multiLevelType w:val="hybridMultilevel"/>
    <w:tmpl w:val="F9D4E222"/>
    <w:lvl w:ilvl="0" w:tplc="BC360744">
      <w:start w:val="1"/>
      <w:numFmt w:val="upperRoman"/>
      <w:pStyle w:val="a2"/>
      <w:lvlText w:val="%1."/>
      <w:lvlJc w:val="left"/>
      <w:pPr>
        <w:ind w:left="740" w:hanging="720"/>
      </w:pPr>
      <w:rPr>
        <w:rFonts w:hint="default"/>
      </w:rPr>
    </w:lvl>
    <w:lvl w:ilvl="1" w:tplc="04020019" w:tentative="1">
      <w:start w:val="1"/>
      <w:numFmt w:val="lowerLetter"/>
      <w:lvlText w:val="%2."/>
      <w:lvlJc w:val="left"/>
      <w:pPr>
        <w:ind w:left="1100" w:hanging="360"/>
      </w:pPr>
    </w:lvl>
    <w:lvl w:ilvl="2" w:tplc="0402001B" w:tentative="1">
      <w:start w:val="1"/>
      <w:numFmt w:val="lowerRoman"/>
      <w:lvlText w:val="%3."/>
      <w:lvlJc w:val="right"/>
      <w:pPr>
        <w:ind w:left="1820" w:hanging="180"/>
      </w:pPr>
    </w:lvl>
    <w:lvl w:ilvl="3" w:tplc="0402000F" w:tentative="1">
      <w:start w:val="1"/>
      <w:numFmt w:val="decimal"/>
      <w:lvlText w:val="%4."/>
      <w:lvlJc w:val="left"/>
      <w:pPr>
        <w:ind w:left="2540" w:hanging="360"/>
      </w:pPr>
    </w:lvl>
    <w:lvl w:ilvl="4" w:tplc="04020019" w:tentative="1">
      <w:start w:val="1"/>
      <w:numFmt w:val="lowerLetter"/>
      <w:lvlText w:val="%5."/>
      <w:lvlJc w:val="left"/>
      <w:pPr>
        <w:ind w:left="3260" w:hanging="360"/>
      </w:pPr>
    </w:lvl>
    <w:lvl w:ilvl="5" w:tplc="0402001B" w:tentative="1">
      <w:start w:val="1"/>
      <w:numFmt w:val="lowerRoman"/>
      <w:lvlText w:val="%6."/>
      <w:lvlJc w:val="right"/>
      <w:pPr>
        <w:ind w:left="3980" w:hanging="180"/>
      </w:pPr>
    </w:lvl>
    <w:lvl w:ilvl="6" w:tplc="0402000F" w:tentative="1">
      <w:start w:val="1"/>
      <w:numFmt w:val="decimal"/>
      <w:lvlText w:val="%7."/>
      <w:lvlJc w:val="left"/>
      <w:pPr>
        <w:ind w:left="4700" w:hanging="360"/>
      </w:pPr>
    </w:lvl>
    <w:lvl w:ilvl="7" w:tplc="04020019" w:tentative="1">
      <w:start w:val="1"/>
      <w:numFmt w:val="lowerLetter"/>
      <w:lvlText w:val="%8."/>
      <w:lvlJc w:val="left"/>
      <w:pPr>
        <w:ind w:left="5420" w:hanging="360"/>
      </w:pPr>
    </w:lvl>
    <w:lvl w:ilvl="8" w:tplc="0402001B" w:tentative="1">
      <w:start w:val="1"/>
      <w:numFmt w:val="lowerRoman"/>
      <w:lvlText w:val="%9."/>
      <w:lvlJc w:val="right"/>
      <w:pPr>
        <w:ind w:left="6140" w:hanging="180"/>
      </w:pPr>
    </w:lvl>
  </w:abstractNum>
  <w:abstractNum w:abstractNumId="9" w15:restartNumberingAfterBreak="0">
    <w:nsid w:val="23AF3114"/>
    <w:multiLevelType w:val="hybridMultilevel"/>
    <w:tmpl w:val="6A8AB93E"/>
    <w:lvl w:ilvl="0" w:tplc="CB981650">
      <w:numFmt w:val="bullet"/>
      <w:lvlText w:val="-"/>
      <w:lvlJc w:val="left"/>
      <w:pPr>
        <w:ind w:left="720" w:hanging="360"/>
      </w:pPr>
      <w:rPr>
        <w:rFonts w:ascii="Arial" w:eastAsia="Calibri" w:hAnsi="Arial" w:cs="Aria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2ED722D0"/>
    <w:multiLevelType w:val="multilevel"/>
    <w:tmpl w:val="7534B612"/>
    <w:lvl w:ilvl="0">
      <w:start w:val="4"/>
      <w:numFmt w:val="decimal"/>
      <w:lvlText w:val="%1."/>
      <w:lvlJc w:val="left"/>
      <w:pPr>
        <w:ind w:left="-915" w:hanging="360"/>
      </w:pPr>
      <w:rPr>
        <w:rFonts w:ascii="Arial" w:hAnsi="Arial" w:hint="default"/>
        <w:b/>
        <w:i w:val="0"/>
        <w:sz w:val="22"/>
        <w:u w:val="none"/>
      </w:rPr>
    </w:lvl>
    <w:lvl w:ilvl="1">
      <w:start w:val="1"/>
      <w:numFmt w:val="decimal"/>
      <w:isLgl/>
      <w:lvlText w:val="%1.%2."/>
      <w:lvlJc w:val="left"/>
      <w:pPr>
        <w:ind w:left="-130" w:hanging="720"/>
      </w:pPr>
      <w:rPr>
        <w:rFonts w:hint="default"/>
      </w:rPr>
    </w:lvl>
    <w:lvl w:ilvl="2">
      <w:start w:val="1"/>
      <w:numFmt w:val="bullet"/>
      <w:lvlText w:val=""/>
      <w:lvlJc w:val="left"/>
      <w:pPr>
        <w:ind w:left="295" w:hanging="720"/>
      </w:pPr>
      <w:rPr>
        <w:rFonts w:ascii="Symbol" w:hAnsi="Symbol" w:hint="default"/>
      </w:rPr>
    </w:lvl>
    <w:lvl w:ilvl="3">
      <w:start w:val="1"/>
      <w:numFmt w:val="decimal"/>
      <w:isLgl/>
      <w:lvlText w:val="%1.%2%3.%4."/>
      <w:lvlJc w:val="left"/>
      <w:pPr>
        <w:ind w:left="1080" w:hanging="1080"/>
      </w:pPr>
      <w:rPr>
        <w:rFonts w:ascii="Arial" w:hAnsi="Arial" w:cs="Arial"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2290" w:hanging="1440"/>
      </w:pPr>
      <w:rPr>
        <w:rFonts w:hint="default"/>
      </w:rPr>
    </w:lvl>
    <w:lvl w:ilvl="6">
      <w:start w:val="1"/>
      <w:numFmt w:val="decimal"/>
      <w:isLgl/>
      <w:lvlText w:val="%1.%2.%3.%4.%5.%6.%7."/>
      <w:lvlJc w:val="left"/>
      <w:pPr>
        <w:ind w:left="2715" w:hanging="1440"/>
      </w:pPr>
      <w:rPr>
        <w:rFonts w:hint="default"/>
      </w:rPr>
    </w:lvl>
    <w:lvl w:ilvl="7">
      <w:start w:val="1"/>
      <w:numFmt w:val="decimal"/>
      <w:isLgl/>
      <w:lvlText w:val="%1.%2.%3.%4.%5.%6.%7.%8."/>
      <w:lvlJc w:val="left"/>
      <w:pPr>
        <w:ind w:left="3500" w:hanging="1800"/>
      </w:pPr>
      <w:rPr>
        <w:rFonts w:hint="default"/>
      </w:rPr>
    </w:lvl>
    <w:lvl w:ilvl="8">
      <w:start w:val="1"/>
      <w:numFmt w:val="decimal"/>
      <w:isLgl/>
      <w:lvlText w:val="%1.%2.%3.%4.%5.%6.%7.%8.%9."/>
      <w:lvlJc w:val="left"/>
      <w:pPr>
        <w:ind w:left="3925" w:hanging="1800"/>
      </w:pPr>
      <w:rPr>
        <w:rFonts w:hint="default"/>
      </w:rPr>
    </w:lvl>
  </w:abstractNum>
  <w:abstractNum w:abstractNumId="11" w15:restartNumberingAfterBreak="0">
    <w:nsid w:val="2FDE1B2D"/>
    <w:multiLevelType w:val="hybridMultilevel"/>
    <w:tmpl w:val="958CB5E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15:restartNumberingAfterBreak="0">
    <w:nsid w:val="37A57C1F"/>
    <w:multiLevelType w:val="multilevel"/>
    <w:tmpl w:val="62E8FC46"/>
    <w:lvl w:ilvl="0">
      <w:start w:val="1"/>
      <w:numFmt w:val="decimal"/>
      <w:pStyle w:val="1"/>
      <w:lvlText w:val="%1."/>
      <w:lvlJc w:val="left"/>
      <w:pPr>
        <w:ind w:left="720" w:hanging="360"/>
      </w:pPr>
      <w:rPr>
        <w:rFonts w:hint="default"/>
      </w:rPr>
    </w:lvl>
    <w:lvl w:ilvl="1">
      <w:start w:val="4"/>
      <w:numFmt w:val="decimal"/>
      <w:pStyle w:val="2"/>
      <w:isLgl/>
      <w:lvlText w:val="%1.%2."/>
      <w:lvlJc w:val="left"/>
      <w:pPr>
        <w:ind w:left="72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pStyle w:val="3"/>
      <w:isLgl/>
      <w:lvlText w:val="%1.%2.%3."/>
      <w:lvlJc w:val="left"/>
      <w:pPr>
        <w:ind w:left="1080" w:hanging="720"/>
      </w:pPr>
      <w:rPr>
        <w:rFonts w:hint="default"/>
        <w:b w:val="0"/>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17C73DC"/>
    <w:multiLevelType w:val="multilevel"/>
    <w:tmpl w:val="04020023"/>
    <w:lvl w:ilvl="0">
      <w:start w:val="1"/>
      <w:numFmt w:val="upperRoman"/>
      <w:lvlText w:val="Article %1."/>
      <w:lvlJc w:val="left"/>
      <w:pPr>
        <w:tabs>
          <w:tab w:val="num" w:pos="1440"/>
        </w:tabs>
      </w:pPr>
    </w:lvl>
    <w:lvl w:ilvl="1">
      <w:start w:val="1"/>
      <w:numFmt w:val="decimalZero"/>
      <w:isLgl/>
      <w:lvlText w:val="Section %1.%2"/>
      <w:lvlJc w:val="left"/>
      <w:pPr>
        <w:tabs>
          <w:tab w:val="num" w:pos="1440"/>
        </w:tabs>
      </w:pPr>
    </w:lvl>
    <w:lvl w:ilvl="2">
      <w:start w:val="1"/>
      <w:numFmt w:val="lowerLetter"/>
      <w:lvlText w:val="(%3)"/>
      <w:lvlJc w:val="left"/>
      <w:pPr>
        <w:tabs>
          <w:tab w:val="num" w:pos="720"/>
        </w:tabs>
        <w:ind w:left="720" w:hanging="432"/>
      </w:pPr>
    </w:lvl>
    <w:lvl w:ilvl="3">
      <w:start w:val="1"/>
      <w:numFmt w:val="lowerRoman"/>
      <w:pStyle w:val="4"/>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15:restartNumberingAfterBreak="0">
    <w:nsid w:val="447338BF"/>
    <w:multiLevelType w:val="hybridMultilevel"/>
    <w:tmpl w:val="DCAC3A66"/>
    <w:lvl w:ilvl="0" w:tplc="A18C1026">
      <w:numFmt w:val="bullet"/>
      <w:lvlText w:val=""/>
      <w:lvlJc w:val="left"/>
      <w:pPr>
        <w:ind w:left="720" w:hanging="360"/>
      </w:pPr>
      <w:rPr>
        <w:rFonts w:ascii="Symbol" w:eastAsia="Calibri" w:hAnsi="Symbol" w:cs="Aria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44BD5765"/>
    <w:multiLevelType w:val="multilevel"/>
    <w:tmpl w:val="F202F320"/>
    <w:lvl w:ilvl="0">
      <w:start w:val="7"/>
      <w:numFmt w:val="decimal"/>
      <w:lvlText w:val="%1."/>
      <w:lvlJc w:val="left"/>
      <w:pPr>
        <w:ind w:left="501" w:hanging="360"/>
      </w:pPr>
      <w:rPr>
        <w:rFonts w:hint="default"/>
        <w:b/>
        <w:bCs w:val="0"/>
      </w:rPr>
    </w:lvl>
    <w:lvl w:ilvl="1">
      <w:start w:val="1"/>
      <w:numFmt w:val="decimal"/>
      <w:isLgl/>
      <w:lvlText w:val="%1.%2."/>
      <w:lvlJc w:val="left"/>
      <w:pPr>
        <w:ind w:left="861" w:hanging="720"/>
      </w:pPr>
      <w:rPr>
        <w:rFonts w:hint="default"/>
        <w:b/>
        <w:sz w:val="22"/>
        <w:szCs w:val="22"/>
      </w:rPr>
    </w:lvl>
    <w:lvl w:ilvl="2">
      <w:start w:val="1"/>
      <w:numFmt w:val="decimal"/>
      <w:isLgl/>
      <w:lvlText w:val="%1.%2.%3."/>
      <w:lvlJc w:val="left"/>
      <w:pPr>
        <w:ind w:left="2203" w:hanging="720"/>
      </w:pPr>
      <w:rPr>
        <w:rFonts w:hint="default"/>
        <w:b/>
      </w:rPr>
    </w:lvl>
    <w:lvl w:ilvl="3">
      <w:start w:val="1"/>
      <w:numFmt w:val="decimal"/>
      <w:isLgl/>
      <w:lvlText w:val="%1.%2.%3.%4."/>
      <w:lvlJc w:val="left"/>
      <w:pPr>
        <w:ind w:left="1221" w:hanging="1080"/>
      </w:pPr>
      <w:rPr>
        <w:rFonts w:hint="default"/>
        <w:b/>
      </w:rPr>
    </w:lvl>
    <w:lvl w:ilvl="4">
      <w:start w:val="1"/>
      <w:numFmt w:val="decimal"/>
      <w:isLgl/>
      <w:lvlText w:val="%1.%2.%3.%4.%5."/>
      <w:lvlJc w:val="left"/>
      <w:pPr>
        <w:ind w:left="1221" w:hanging="1080"/>
      </w:pPr>
      <w:rPr>
        <w:rFonts w:hint="default"/>
        <w:b/>
      </w:rPr>
    </w:lvl>
    <w:lvl w:ilvl="5">
      <w:start w:val="1"/>
      <w:numFmt w:val="decimal"/>
      <w:isLgl/>
      <w:lvlText w:val="%1.%2.%3.%4.%5.%6."/>
      <w:lvlJc w:val="left"/>
      <w:pPr>
        <w:ind w:left="1581" w:hanging="1440"/>
      </w:pPr>
      <w:rPr>
        <w:rFonts w:hint="default"/>
        <w:b/>
      </w:rPr>
    </w:lvl>
    <w:lvl w:ilvl="6">
      <w:start w:val="1"/>
      <w:numFmt w:val="decimal"/>
      <w:isLgl/>
      <w:lvlText w:val="%1.%2.%3.%4.%5.%6.%7."/>
      <w:lvlJc w:val="left"/>
      <w:pPr>
        <w:ind w:left="1581" w:hanging="1440"/>
      </w:pPr>
      <w:rPr>
        <w:rFonts w:hint="default"/>
        <w:b/>
      </w:rPr>
    </w:lvl>
    <w:lvl w:ilvl="7">
      <w:start w:val="1"/>
      <w:numFmt w:val="decimal"/>
      <w:isLgl/>
      <w:lvlText w:val="%1.%2.%3.%4.%5.%6.%7.%8."/>
      <w:lvlJc w:val="left"/>
      <w:pPr>
        <w:ind w:left="1941" w:hanging="1800"/>
      </w:pPr>
      <w:rPr>
        <w:rFonts w:hint="default"/>
        <w:b/>
      </w:rPr>
    </w:lvl>
    <w:lvl w:ilvl="8">
      <w:start w:val="1"/>
      <w:numFmt w:val="decimal"/>
      <w:isLgl/>
      <w:lvlText w:val="%1.%2.%3.%4.%5.%6.%7.%8.%9."/>
      <w:lvlJc w:val="left"/>
      <w:pPr>
        <w:ind w:left="2301" w:hanging="2160"/>
      </w:pPr>
      <w:rPr>
        <w:rFonts w:hint="default"/>
        <w:b/>
      </w:rPr>
    </w:lvl>
  </w:abstractNum>
  <w:abstractNum w:abstractNumId="16" w15:restartNumberingAfterBreak="0">
    <w:nsid w:val="67DF248F"/>
    <w:multiLevelType w:val="hybridMultilevel"/>
    <w:tmpl w:val="14FEBFBC"/>
    <w:lvl w:ilvl="0" w:tplc="6666E34C">
      <w:start w:val="1"/>
      <w:numFmt w:val="bullet"/>
      <w:lvlText w:val="-"/>
      <w:lvlJc w:val="left"/>
      <w:pPr>
        <w:ind w:left="720" w:hanging="360"/>
      </w:pPr>
      <w:rPr>
        <w:rFonts w:ascii="Courier New" w:hAnsi="Courier New" w:cs="Times New Roman" w:hint="default"/>
        <w:b/>
        <w:i w:val="0"/>
        <w:sz w:val="28"/>
        <w:szCs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6A8F41A1"/>
    <w:multiLevelType w:val="hybridMultilevel"/>
    <w:tmpl w:val="0CD48766"/>
    <w:lvl w:ilvl="0" w:tplc="AECA248A">
      <w:start w:val="1"/>
      <w:numFmt w:val="decimal"/>
      <w:lvlText w:val="5.%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8" w15:restartNumberingAfterBreak="0">
    <w:nsid w:val="6AAA3DAF"/>
    <w:multiLevelType w:val="hybridMultilevel"/>
    <w:tmpl w:val="2C7872C0"/>
    <w:lvl w:ilvl="0" w:tplc="04020001">
      <w:start w:val="1"/>
      <w:numFmt w:val="bullet"/>
      <w:lvlText w:val=""/>
      <w:lvlJc w:val="left"/>
      <w:pPr>
        <w:ind w:left="780" w:hanging="360"/>
      </w:pPr>
      <w:rPr>
        <w:rFonts w:ascii="Symbol" w:hAnsi="Symbol" w:hint="default"/>
      </w:rPr>
    </w:lvl>
    <w:lvl w:ilvl="1" w:tplc="04020003" w:tentative="1">
      <w:start w:val="1"/>
      <w:numFmt w:val="bullet"/>
      <w:lvlText w:val="o"/>
      <w:lvlJc w:val="left"/>
      <w:pPr>
        <w:ind w:left="1500" w:hanging="360"/>
      </w:pPr>
      <w:rPr>
        <w:rFonts w:ascii="Courier New" w:hAnsi="Courier New" w:cs="Courier New" w:hint="default"/>
      </w:rPr>
    </w:lvl>
    <w:lvl w:ilvl="2" w:tplc="04020005" w:tentative="1">
      <w:start w:val="1"/>
      <w:numFmt w:val="bullet"/>
      <w:lvlText w:val=""/>
      <w:lvlJc w:val="left"/>
      <w:pPr>
        <w:ind w:left="2220" w:hanging="360"/>
      </w:pPr>
      <w:rPr>
        <w:rFonts w:ascii="Wingdings" w:hAnsi="Wingdings" w:hint="default"/>
      </w:rPr>
    </w:lvl>
    <w:lvl w:ilvl="3" w:tplc="04020001" w:tentative="1">
      <w:start w:val="1"/>
      <w:numFmt w:val="bullet"/>
      <w:lvlText w:val=""/>
      <w:lvlJc w:val="left"/>
      <w:pPr>
        <w:ind w:left="2940" w:hanging="360"/>
      </w:pPr>
      <w:rPr>
        <w:rFonts w:ascii="Symbol" w:hAnsi="Symbol" w:hint="default"/>
      </w:rPr>
    </w:lvl>
    <w:lvl w:ilvl="4" w:tplc="04020003" w:tentative="1">
      <w:start w:val="1"/>
      <w:numFmt w:val="bullet"/>
      <w:lvlText w:val="o"/>
      <w:lvlJc w:val="left"/>
      <w:pPr>
        <w:ind w:left="3660" w:hanging="360"/>
      </w:pPr>
      <w:rPr>
        <w:rFonts w:ascii="Courier New" w:hAnsi="Courier New" w:cs="Courier New" w:hint="default"/>
      </w:rPr>
    </w:lvl>
    <w:lvl w:ilvl="5" w:tplc="04020005" w:tentative="1">
      <w:start w:val="1"/>
      <w:numFmt w:val="bullet"/>
      <w:lvlText w:val=""/>
      <w:lvlJc w:val="left"/>
      <w:pPr>
        <w:ind w:left="4380" w:hanging="360"/>
      </w:pPr>
      <w:rPr>
        <w:rFonts w:ascii="Wingdings" w:hAnsi="Wingdings" w:hint="default"/>
      </w:rPr>
    </w:lvl>
    <w:lvl w:ilvl="6" w:tplc="04020001" w:tentative="1">
      <w:start w:val="1"/>
      <w:numFmt w:val="bullet"/>
      <w:lvlText w:val=""/>
      <w:lvlJc w:val="left"/>
      <w:pPr>
        <w:ind w:left="5100" w:hanging="360"/>
      </w:pPr>
      <w:rPr>
        <w:rFonts w:ascii="Symbol" w:hAnsi="Symbol" w:hint="default"/>
      </w:rPr>
    </w:lvl>
    <w:lvl w:ilvl="7" w:tplc="04020003" w:tentative="1">
      <w:start w:val="1"/>
      <w:numFmt w:val="bullet"/>
      <w:lvlText w:val="o"/>
      <w:lvlJc w:val="left"/>
      <w:pPr>
        <w:ind w:left="5820" w:hanging="360"/>
      </w:pPr>
      <w:rPr>
        <w:rFonts w:ascii="Courier New" w:hAnsi="Courier New" w:cs="Courier New" w:hint="default"/>
      </w:rPr>
    </w:lvl>
    <w:lvl w:ilvl="8" w:tplc="04020005" w:tentative="1">
      <w:start w:val="1"/>
      <w:numFmt w:val="bullet"/>
      <w:lvlText w:val=""/>
      <w:lvlJc w:val="left"/>
      <w:pPr>
        <w:ind w:left="6540" w:hanging="360"/>
      </w:pPr>
      <w:rPr>
        <w:rFonts w:ascii="Wingdings" w:hAnsi="Wingdings" w:hint="default"/>
      </w:rPr>
    </w:lvl>
  </w:abstractNum>
  <w:abstractNum w:abstractNumId="19" w15:restartNumberingAfterBreak="0">
    <w:nsid w:val="6F4A40CF"/>
    <w:multiLevelType w:val="hybridMultilevel"/>
    <w:tmpl w:val="190E9920"/>
    <w:lvl w:ilvl="0" w:tplc="04090001">
      <w:start w:val="1"/>
      <w:numFmt w:val="bullet"/>
      <w:lvlText w:val=""/>
      <w:lvlJc w:val="left"/>
      <w:pPr>
        <w:ind w:left="1222" w:hanging="360"/>
      </w:pPr>
      <w:rPr>
        <w:rFonts w:ascii="Symbol" w:hAnsi="Symbol" w:hint="default"/>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20" w15:restartNumberingAfterBreak="0">
    <w:nsid w:val="74DF643A"/>
    <w:multiLevelType w:val="multilevel"/>
    <w:tmpl w:val="EA426644"/>
    <w:lvl w:ilvl="0">
      <w:start w:val="1"/>
      <w:numFmt w:val="decimal"/>
      <w:lvlText w:val="5.%1"/>
      <w:lvlJc w:val="left"/>
      <w:pPr>
        <w:ind w:left="720" w:hanging="363"/>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440" w:hanging="363"/>
      </w:pPr>
      <w:rPr>
        <w:rFonts w:hint="default"/>
      </w:rPr>
    </w:lvl>
    <w:lvl w:ilvl="2">
      <w:start w:val="1"/>
      <w:numFmt w:val="lowerRoman"/>
      <w:lvlText w:val="%3."/>
      <w:lvlJc w:val="right"/>
      <w:pPr>
        <w:ind w:left="2160" w:hanging="363"/>
      </w:pPr>
      <w:rPr>
        <w:rFonts w:hint="default"/>
      </w:rPr>
    </w:lvl>
    <w:lvl w:ilvl="3">
      <w:start w:val="1"/>
      <w:numFmt w:val="decimal"/>
      <w:lvlText w:val="%4."/>
      <w:lvlJc w:val="left"/>
      <w:pPr>
        <w:ind w:left="2880" w:hanging="363"/>
      </w:pPr>
      <w:rPr>
        <w:rFonts w:hint="default"/>
      </w:rPr>
    </w:lvl>
    <w:lvl w:ilvl="4">
      <w:start w:val="1"/>
      <w:numFmt w:val="lowerLetter"/>
      <w:lvlText w:val="%5."/>
      <w:lvlJc w:val="left"/>
      <w:pPr>
        <w:ind w:left="3600" w:hanging="363"/>
      </w:pPr>
      <w:rPr>
        <w:rFonts w:hint="default"/>
      </w:rPr>
    </w:lvl>
    <w:lvl w:ilvl="5">
      <w:start w:val="1"/>
      <w:numFmt w:val="lowerRoman"/>
      <w:lvlText w:val="%6."/>
      <w:lvlJc w:val="right"/>
      <w:pPr>
        <w:ind w:left="4320" w:hanging="363"/>
      </w:pPr>
      <w:rPr>
        <w:rFonts w:hint="default"/>
      </w:rPr>
    </w:lvl>
    <w:lvl w:ilvl="6">
      <w:start w:val="1"/>
      <w:numFmt w:val="decimal"/>
      <w:lvlText w:val="%7."/>
      <w:lvlJc w:val="left"/>
      <w:pPr>
        <w:ind w:left="5040" w:hanging="363"/>
      </w:pPr>
      <w:rPr>
        <w:rFonts w:hint="default"/>
      </w:rPr>
    </w:lvl>
    <w:lvl w:ilvl="7">
      <w:start w:val="1"/>
      <w:numFmt w:val="lowerLetter"/>
      <w:lvlText w:val="%8."/>
      <w:lvlJc w:val="left"/>
      <w:pPr>
        <w:ind w:left="5760" w:hanging="363"/>
      </w:pPr>
      <w:rPr>
        <w:rFonts w:hint="default"/>
      </w:rPr>
    </w:lvl>
    <w:lvl w:ilvl="8">
      <w:start w:val="1"/>
      <w:numFmt w:val="lowerRoman"/>
      <w:lvlText w:val="%9."/>
      <w:lvlJc w:val="right"/>
      <w:pPr>
        <w:ind w:left="6480" w:hanging="363"/>
      </w:pPr>
      <w:rPr>
        <w:rFonts w:hint="default"/>
      </w:rPr>
    </w:lvl>
  </w:abstractNum>
  <w:abstractNum w:abstractNumId="21" w15:restartNumberingAfterBreak="0">
    <w:nsid w:val="783B4734"/>
    <w:multiLevelType w:val="hybridMultilevel"/>
    <w:tmpl w:val="4162D2CA"/>
    <w:lvl w:ilvl="0" w:tplc="148A7A0A">
      <w:numFmt w:val="bullet"/>
      <w:lvlText w:val=""/>
      <w:lvlJc w:val="left"/>
      <w:pPr>
        <w:ind w:left="1284" w:hanging="360"/>
      </w:pPr>
      <w:rPr>
        <w:rFonts w:ascii="Symbol" w:eastAsia="Calibri" w:hAnsi="Symbol" w:cs="Arial" w:hint="default"/>
      </w:rPr>
    </w:lvl>
    <w:lvl w:ilvl="1" w:tplc="04020003" w:tentative="1">
      <w:start w:val="1"/>
      <w:numFmt w:val="bullet"/>
      <w:lvlText w:val="o"/>
      <w:lvlJc w:val="left"/>
      <w:pPr>
        <w:ind w:left="2004" w:hanging="360"/>
      </w:pPr>
      <w:rPr>
        <w:rFonts w:ascii="Courier New" w:hAnsi="Courier New" w:cs="Courier New" w:hint="default"/>
      </w:rPr>
    </w:lvl>
    <w:lvl w:ilvl="2" w:tplc="04020005" w:tentative="1">
      <w:start w:val="1"/>
      <w:numFmt w:val="bullet"/>
      <w:lvlText w:val=""/>
      <w:lvlJc w:val="left"/>
      <w:pPr>
        <w:ind w:left="2724" w:hanging="360"/>
      </w:pPr>
      <w:rPr>
        <w:rFonts w:ascii="Wingdings" w:hAnsi="Wingdings" w:hint="default"/>
      </w:rPr>
    </w:lvl>
    <w:lvl w:ilvl="3" w:tplc="04020001" w:tentative="1">
      <w:start w:val="1"/>
      <w:numFmt w:val="bullet"/>
      <w:lvlText w:val=""/>
      <w:lvlJc w:val="left"/>
      <w:pPr>
        <w:ind w:left="3444" w:hanging="360"/>
      </w:pPr>
      <w:rPr>
        <w:rFonts w:ascii="Symbol" w:hAnsi="Symbol" w:hint="default"/>
      </w:rPr>
    </w:lvl>
    <w:lvl w:ilvl="4" w:tplc="04020003" w:tentative="1">
      <w:start w:val="1"/>
      <w:numFmt w:val="bullet"/>
      <w:lvlText w:val="o"/>
      <w:lvlJc w:val="left"/>
      <w:pPr>
        <w:ind w:left="4164" w:hanging="360"/>
      </w:pPr>
      <w:rPr>
        <w:rFonts w:ascii="Courier New" w:hAnsi="Courier New" w:cs="Courier New" w:hint="default"/>
      </w:rPr>
    </w:lvl>
    <w:lvl w:ilvl="5" w:tplc="04020005" w:tentative="1">
      <w:start w:val="1"/>
      <w:numFmt w:val="bullet"/>
      <w:lvlText w:val=""/>
      <w:lvlJc w:val="left"/>
      <w:pPr>
        <w:ind w:left="4884" w:hanging="360"/>
      </w:pPr>
      <w:rPr>
        <w:rFonts w:ascii="Wingdings" w:hAnsi="Wingdings" w:hint="default"/>
      </w:rPr>
    </w:lvl>
    <w:lvl w:ilvl="6" w:tplc="04020001" w:tentative="1">
      <w:start w:val="1"/>
      <w:numFmt w:val="bullet"/>
      <w:lvlText w:val=""/>
      <w:lvlJc w:val="left"/>
      <w:pPr>
        <w:ind w:left="5604" w:hanging="360"/>
      </w:pPr>
      <w:rPr>
        <w:rFonts w:ascii="Symbol" w:hAnsi="Symbol" w:hint="default"/>
      </w:rPr>
    </w:lvl>
    <w:lvl w:ilvl="7" w:tplc="04020003" w:tentative="1">
      <w:start w:val="1"/>
      <w:numFmt w:val="bullet"/>
      <w:lvlText w:val="o"/>
      <w:lvlJc w:val="left"/>
      <w:pPr>
        <w:ind w:left="6324" w:hanging="360"/>
      </w:pPr>
      <w:rPr>
        <w:rFonts w:ascii="Courier New" w:hAnsi="Courier New" w:cs="Courier New" w:hint="default"/>
      </w:rPr>
    </w:lvl>
    <w:lvl w:ilvl="8" w:tplc="04020005" w:tentative="1">
      <w:start w:val="1"/>
      <w:numFmt w:val="bullet"/>
      <w:lvlText w:val=""/>
      <w:lvlJc w:val="left"/>
      <w:pPr>
        <w:ind w:left="7044" w:hanging="360"/>
      </w:pPr>
      <w:rPr>
        <w:rFonts w:ascii="Wingdings" w:hAnsi="Wingdings" w:hint="default"/>
      </w:rPr>
    </w:lvl>
  </w:abstractNum>
  <w:num w:numId="1" w16cid:durableId="4375237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506285394">
    <w:abstractNumId w:val="2"/>
  </w:num>
  <w:num w:numId="3" w16cid:durableId="541595594">
    <w:abstractNumId w:val="5"/>
  </w:num>
  <w:num w:numId="4" w16cid:durableId="1159155312">
    <w:abstractNumId w:val="4"/>
  </w:num>
  <w:num w:numId="5" w16cid:durableId="503009851">
    <w:abstractNumId w:val="8"/>
  </w:num>
  <w:num w:numId="6" w16cid:durableId="1199705371">
    <w:abstractNumId w:val="12"/>
  </w:num>
  <w:num w:numId="7" w16cid:durableId="393897581">
    <w:abstractNumId w:val="20"/>
  </w:num>
  <w:num w:numId="8" w16cid:durableId="1065446855">
    <w:abstractNumId w:val="17"/>
  </w:num>
  <w:num w:numId="9" w16cid:durableId="67967783">
    <w:abstractNumId w:val="6"/>
  </w:num>
  <w:num w:numId="10" w16cid:durableId="298851914">
    <w:abstractNumId w:val="19"/>
  </w:num>
  <w:num w:numId="11" w16cid:durableId="58066639">
    <w:abstractNumId w:val="10"/>
  </w:num>
  <w:num w:numId="12" w16cid:durableId="615021253">
    <w:abstractNumId w:val="11"/>
  </w:num>
  <w:num w:numId="13" w16cid:durableId="588467854">
    <w:abstractNumId w:val="0"/>
  </w:num>
  <w:num w:numId="14" w16cid:durableId="13796647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4933606">
    <w:abstractNumId w:val="12"/>
  </w:num>
  <w:num w:numId="16" w16cid:durableId="623660112">
    <w:abstractNumId w:val="20"/>
  </w:num>
  <w:num w:numId="17" w16cid:durableId="18001054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96919706">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01865919">
    <w:abstractNumId w:val="1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040396247">
    <w:abstractNumId w:val="1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61942392">
    <w:abstractNumId w:val="18"/>
  </w:num>
  <w:num w:numId="22" w16cid:durableId="1472668329">
    <w:abstractNumId w:val="9"/>
  </w:num>
  <w:num w:numId="23" w16cid:durableId="857694823">
    <w:abstractNumId w:val="7"/>
  </w:num>
  <w:num w:numId="24" w16cid:durableId="715004780">
    <w:abstractNumId w:val="3"/>
  </w:num>
  <w:num w:numId="25" w16cid:durableId="419184456">
    <w:abstractNumId w:val="1"/>
  </w:num>
  <w:num w:numId="26" w16cid:durableId="1186599443">
    <w:abstractNumId w:val="16"/>
  </w:num>
  <w:num w:numId="27" w16cid:durableId="341779501">
    <w:abstractNumId w:val="4"/>
  </w:num>
  <w:num w:numId="28" w16cid:durableId="673146073">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130464717">
    <w:abstractNumId w:val="15"/>
  </w:num>
  <w:num w:numId="30" w16cid:durableId="2056348980">
    <w:abstractNumId w:val="21"/>
  </w:num>
  <w:num w:numId="31" w16cid:durableId="616251912">
    <w:abstractNumId w:val="14"/>
  </w:num>
  <w:num w:numId="32" w16cid:durableId="1220441017">
    <w:abstractNumId w:val="12"/>
    <w:lvlOverride w:ilvl="0">
      <w:startOverride w:val="6"/>
    </w:lvlOverride>
    <w:lvlOverride w:ilvl="1">
      <w:startOverride w:val="3"/>
    </w:lvlOverride>
    <w:lvlOverride w:ilvl="2">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defaultTabStop w:val="708"/>
  <w:hyphenationZone w:val="425"/>
  <w:doNotHyphenateCaps/>
  <w:drawingGridHorizontalSpacing w:val="120"/>
  <w:displayHorizontalDrawingGridEvery w:val="2"/>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1C2"/>
    <w:rsid w:val="0000098C"/>
    <w:rsid w:val="00002C77"/>
    <w:rsid w:val="00002DB0"/>
    <w:rsid w:val="00002E2A"/>
    <w:rsid w:val="00003D64"/>
    <w:rsid w:val="0000579B"/>
    <w:rsid w:val="000068E3"/>
    <w:rsid w:val="000115DD"/>
    <w:rsid w:val="00013B60"/>
    <w:rsid w:val="000156D1"/>
    <w:rsid w:val="00021989"/>
    <w:rsid w:val="00023418"/>
    <w:rsid w:val="000275F5"/>
    <w:rsid w:val="00031AF9"/>
    <w:rsid w:val="00035C98"/>
    <w:rsid w:val="00036D91"/>
    <w:rsid w:val="000421BF"/>
    <w:rsid w:val="000429A2"/>
    <w:rsid w:val="00045F44"/>
    <w:rsid w:val="00051407"/>
    <w:rsid w:val="000540F2"/>
    <w:rsid w:val="0005626C"/>
    <w:rsid w:val="00060F33"/>
    <w:rsid w:val="0006230C"/>
    <w:rsid w:val="0006365E"/>
    <w:rsid w:val="00064247"/>
    <w:rsid w:val="000651C5"/>
    <w:rsid w:val="00065E80"/>
    <w:rsid w:val="00066C92"/>
    <w:rsid w:val="00067230"/>
    <w:rsid w:val="00071B5D"/>
    <w:rsid w:val="00071FFB"/>
    <w:rsid w:val="000753DF"/>
    <w:rsid w:val="000824DC"/>
    <w:rsid w:val="000838B7"/>
    <w:rsid w:val="000848F3"/>
    <w:rsid w:val="000857AC"/>
    <w:rsid w:val="00086B97"/>
    <w:rsid w:val="00091893"/>
    <w:rsid w:val="00091A18"/>
    <w:rsid w:val="00093513"/>
    <w:rsid w:val="00093C3E"/>
    <w:rsid w:val="00095868"/>
    <w:rsid w:val="00095AE7"/>
    <w:rsid w:val="0009765A"/>
    <w:rsid w:val="000A3088"/>
    <w:rsid w:val="000A6ACA"/>
    <w:rsid w:val="000A7260"/>
    <w:rsid w:val="000A78EC"/>
    <w:rsid w:val="000B1657"/>
    <w:rsid w:val="000B2A67"/>
    <w:rsid w:val="000B3A5F"/>
    <w:rsid w:val="000B3B4D"/>
    <w:rsid w:val="000B3CFB"/>
    <w:rsid w:val="000B59C6"/>
    <w:rsid w:val="000C1E8D"/>
    <w:rsid w:val="000C2057"/>
    <w:rsid w:val="000C3AD1"/>
    <w:rsid w:val="000C3FCA"/>
    <w:rsid w:val="000D13D3"/>
    <w:rsid w:val="000D1C2D"/>
    <w:rsid w:val="000D37C1"/>
    <w:rsid w:val="000D3CFB"/>
    <w:rsid w:val="000D6959"/>
    <w:rsid w:val="000E05F7"/>
    <w:rsid w:val="000E2AD8"/>
    <w:rsid w:val="000E5530"/>
    <w:rsid w:val="000E6017"/>
    <w:rsid w:val="000E659E"/>
    <w:rsid w:val="000E6726"/>
    <w:rsid w:val="000E77F3"/>
    <w:rsid w:val="000F364A"/>
    <w:rsid w:val="000F53E4"/>
    <w:rsid w:val="000F5BCF"/>
    <w:rsid w:val="000F6AB8"/>
    <w:rsid w:val="000F71E7"/>
    <w:rsid w:val="000F77CA"/>
    <w:rsid w:val="00107879"/>
    <w:rsid w:val="00110894"/>
    <w:rsid w:val="001110D6"/>
    <w:rsid w:val="0011122A"/>
    <w:rsid w:val="001149D0"/>
    <w:rsid w:val="00115AC8"/>
    <w:rsid w:val="001205F0"/>
    <w:rsid w:val="00123367"/>
    <w:rsid w:val="00124751"/>
    <w:rsid w:val="00124B85"/>
    <w:rsid w:val="00130D7B"/>
    <w:rsid w:val="00133C42"/>
    <w:rsid w:val="00135E5D"/>
    <w:rsid w:val="00137BF4"/>
    <w:rsid w:val="00140D0B"/>
    <w:rsid w:val="00140E73"/>
    <w:rsid w:val="00141024"/>
    <w:rsid w:val="00143FF2"/>
    <w:rsid w:val="0015059F"/>
    <w:rsid w:val="00150EE2"/>
    <w:rsid w:val="00151457"/>
    <w:rsid w:val="0015679E"/>
    <w:rsid w:val="001621A9"/>
    <w:rsid w:val="00162A43"/>
    <w:rsid w:val="00162BCD"/>
    <w:rsid w:val="0016620D"/>
    <w:rsid w:val="001677C3"/>
    <w:rsid w:val="00167D69"/>
    <w:rsid w:val="00175AB4"/>
    <w:rsid w:val="001812D5"/>
    <w:rsid w:val="00181593"/>
    <w:rsid w:val="001820E1"/>
    <w:rsid w:val="00182A22"/>
    <w:rsid w:val="00183153"/>
    <w:rsid w:val="0018326D"/>
    <w:rsid w:val="0018358E"/>
    <w:rsid w:val="00183621"/>
    <w:rsid w:val="00185D31"/>
    <w:rsid w:val="00187EB7"/>
    <w:rsid w:val="00193B22"/>
    <w:rsid w:val="00194D6E"/>
    <w:rsid w:val="00195519"/>
    <w:rsid w:val="00195B0C"/>
    <w:rsid w:val="0019707A"/>
    <w:rsid w:val="001A01D3"/>
    <w:rsid w:val="001A0B12"/>
    <w:rsid w:val="001A1D59"/>
    <w:rsid w:val="001A5D7D"/>
    <w:rsid w:val="001B03EA"/>
    <w:rsid w:val="001B0824"/>
    <w:rsid w:val="001B19C6"/>
    <w:rsid w:val="001B22F2"/>
    <w:rsid w:val="001B2441"/>
    <w:rsid w:val="001B7FC0"/>
    <w:rsid w:val="001C0839"/>
    <w:rsid w:val="001C0F4F"/>
    <w:rsid w:val="001C1761"/>
    <w:rsid w:val="001C2156"/>
    <w:rsid w:val="001C2E7E"/>
    <w:rsid w:val="001C2EFE"/>
    <w:rsid w:val="001C34DD"/>
    <w:rsid w:val="001C5591"/>
    <w:rsid w:val="001C62C9"/>
    <w:rsid w:val="001C6C22"/>
    <w:rsid w:val="001D0862"/>
    <w:rsid w:val="001D2079"/>
    <w:rsid w:val="001D240A"/>
    <w:rsid w:val="001E1192"/>
    <w:rsid w:val="001E1D3E"/>
    <w:rsid w:val="001E43D5"/>
    <w:rsid w:val="001E4CA8"/>
    <w:rsid w:val="001F0F61"/>
    <w:rsid w:val="001F7F6F"/>
    <w:rsid w:val="0020192E"/>
    <w:rsid w:val="002022F0"/>
    <w:rsid w:val="0020622E"/>
    <w:rsid w:val="00207D5C"/>
    <w:rsid w:val="0021163E"/>
    <w:rsid w:val="002116F1"/>
    <w:rsid w:val="00212DAF"/>
    <w:rsid w:val="00212ED0"/>
    <w:rsid w:val="002202AD"/>
    <w:rsid w:val="00220A19"/>
    <w:rsid w:val="0022316B"/>
    <w:rsid w:val="002254DC"/>
    <w:rsid w:val="002260B3"/>
    <w:rsid w:val="00227F83"/>
    <w:rsid w:val="00232909"/>
    <w:rsid w:val="002333DF"/>
    <w:rsid w:val="00235579"/>
    <w:rsid w:val="0023697C"/>
    <w:rsid w:val="0024056A"/>
    <w:rsid w:val="00241941"/>
    <w:rsid w:val="00245EFB"/>
    <w:rsid w:val="00252A82"/>
    <w:rsid w:val="002533D0"/>
    <w:rsid w:val="002562A3"/>
    <w:rsid w:val="00260C62"/>
    <w:rsid w:val="00261649"/>
    <w:rsid w:val="00261C76"/>
    <w:rsid w:val="00261FDD"/>
    <w:rsid w:val="00266E49"/>
    <w:rsid w:val="002717C3"/>
    <w:rsid w:val="00273EDC"/>
    <w:rsid w:val="00274661"/>
    <w:rsid w:val="0027508F"/>
    <w:rsid w:val="002767A7"/>
    <w:rsid w:val="0028130E"/>
    <w:rsid w:val="00282906"/>
    <w:rsid w:val="002842E5"/>
    <w:rsid w:val="0028454F"/>
    <w:rsid w:val="00284D7B"/>
    <w:rsid w:val="0028558A"/>
    <w:rsid w:val="00290F35"/>
    <w:rsid w:val="00297682"/>
    <w:rsid w:val="002A3CFA"/>
    <w:rsid w:val="002A4B99"/>
    <w:rsid w:val="002A4F91"/>
    <w:rsid w:val="002A612F"/>
    <w:rsid w:val="002A65A1"/>
    <w:rsid w:val="002A6694"/>
    <w:rsid w:val="002A6C52"/>
    <w:rsid w:val="002B168F"/>
    <w:rsid w:val="002B5FF0"/>
    <w:rsid w:val="002C289B"/>
    <w:rsid w:val="002C34E5"/>
    <w:rsid w:val="002C6D5F"/>
    <w:rsid w:val="002D1E61"/>
    <w:rsid w:val="002D335B"/>
    <w:rsid w:val="002D5BB8"/>
    <w:rsid w:val="002D63FB"/>
    <w:rsid w:val="002E144E"/>
    <w:rsid w:val="002E4546"/>
    <w:rsid w:val="002E6098"/>
    <w:rsid w:val="002E7CBB"/>
    <w:rsid w:val="002F5575"/>
    <w:rsid w:val="002F5AF3"/>
    <w:rsid w:val="002F5BD3"/>
    <w:rsid w:val="002F660B"/>
    <w:rsid w:val="002F67CD"/>
    <w:rsid w:val="00305114"/>
    <w:rsid w:val="003066BA"/>
    <w:rsid w:val="003074CC"/>
    <w:rsid w:val="00310743"/>
    <w:rsid w:val="0031179C"/>
    <w:rsid w:val="003118C9"/>
    <w:rsid w:val="00312619"/>
    <w:rsid w:val="003128E4"/>
    <w:rsid w:val="00317BF5"/>
    <w:rsid w:val="003201AF"/>
    <w:rsid w:val="0032330A"/>
    <w:rsid w:val="0032445F"/>
    <w:rsid w:val="0032571A"/>
    <w:rsid w:val="003318FF"/>
    <w:rsid w:val="0033229F"/>
    <w:rsid w:val="003331CC"/>
    <w:rsid w:val="00334761"/>
    <w:rsid w:val="003350CA"/>
    <w:rsid w:val="0033623D"/>
    <w:rsid w:val="00336A03"/>
    <w:rsid w:val="0033728E"/>
    <w:rsid w:val="00337398"/>
    <w:rsid w:val="003400A2"/>
    <w:rsid w:val="0034685A"/>
    <w:rsid w:val="00351CBD"/>
    <w:rsid w:val="00351FA2"/>
    <w:rsid w:val="0035290A"/>
    <w:rsid w:val="00352B84"/>
    <w:rsid w:val="00354C52"/>
    <w:rsid w:val="00365D2F"/>
    <w:rsid w:val="00367DF7"/>
    <w:rsid w:val="00370157"/>
    <w:rsid w:val="003704CA"/>
    <w:rsid w:val="00370F92"/>
    <w:rsid w:val="00375B57"/>
    <w:rsid w:val="0037641F"/>
    <w:rsid w:val="00381FC2"/>
    <w:rsid w:val="0038376C"/>
    <w:rsid w:val="003838BA"/>
    <w:rsid w:val="00384E97"/>
    <w:rsid w:val="00386BD7"/>
    <w:rsid w:val="00391217"/>
    <w:rsid w:val="00393575"/>
    <w:rsid w:val="003935D1"/>
    <w:rsid w:val="00393D24"/>
    <w:rsid w:val="00395250"/>
    <w:rsid w:val="003A21A2"/>
    <w:rsid w:val="003A4AC0"/>
    <w:rsid w:val="003A75F1"/>
    <w:rsid w:val="003B1EB2"/>
    <w:rsid w:val="003B419E"/>
    <w:rsid w:val="003C4070"/>
    <w:rsid w:val="003C58B8"/>
    <w:rsid w:val="003C6ACD"/>
    <w:rsid w:val="003D41BA"/>
    <w:rsid w:val="003D4D70"/>
    <w:rsid w:val="003D5C05"/>
    <w:rsid w:val="003D6AC6"/>
    <w:rsid w:val="003D7E62"/>
    <w:rsid w:val="003E1EC2"/>
    <w:rsid w:val="003E59BC"/>
    <w:rsid w:val="003E674D"/>
    <w:rsid w:val="003E6A49"/>
    <w:rsid w:val="003F09E6"/>
    <w:rsid w:val="003F0EA3"/>
    <w:rsid w:val="003F1852"/>
    <w:rsid w:val="003F3D9C"/>
    <w:rsid w:val="003F598E"/>
    <w:rsid w:val="004036D6"/>
    <w:rsid w:val="00404EFC"/>
    <w:rsid w:val="004057A3"/>
    <w:rsid w:val="00405E6F"/>
    <w:rsid w:val="004074A5"/>
    <w:rsid w:val="00411D0D"/>
    <w:rsid w:val="00412588"/>
    <w:rsid w:val="00413ED2"/>
    <w:rsid w:val="0041740E"/>
    <w:rsid w:val="00420499"/>
    <w:rsid w:val="00424EF1"/>
    <w:rsid w:val="00433228"/>
    <w:rsid w:val="0043373A"/>
    <w:rsid w:val="004344CB"/>
    <w:rsid w:val="0043480F"/>
    <w:rsid w:val="00434A00"/>
    <w:rsid w:val="00434C2B"/>
    <w:rsid w:val="00440216"/>
    <w:rsid w:val="004414A9"/>
    <w:rsid w:val="004419AF"/>
    <w:rsid w:val="004438CB"/>
    <w:rsid w:val="004465E1"/>
    <w:rsid w:val="00446AE7"/>
    <w:rsid w:val="00456178"/>
    <w:rsid w:val="00461E76"/>
    <w:rsid w:val="004623AC"/>
    <w:rsid w:val="00463A51"/>
    <w:rsid w:val="004646B8"/>
    <w:rsid w:val="0046626F"/>
    <w:rsid w:val="0047415F"/>
    <w:rsid w:val="0047681F"/>
    <w:rsid w:val="00482110"/>
    <w:rsid w:val="004824A3"/>
    <w:rsid w:val="00482E36"/>
    <w:rsid w:val="00484F0D"/>
    <w:rsid w:val="00485766"/>
    <w:rsid w:val="0048594E"/>
    <w:rsid w:val="00487293"/>
    <w:rsid w:val="004905B4"/>
    <w:rsid w:val="00494749"/>
    <w:rsid w:val="0049528F"/>
    <w:rsid w:val="00496304"/>
    <w:rsid w:val="004A0179"/>
    <w:rsid w:val="004A33F8"/>
    <w:rsid w:val="004A5D4C"/>
    <w:rsid w:val="004A7119"/>
    <w:rsid w:val="004A7D59"/>
    <w:rsid w:val="004B04A9"/>
    <w:rsid w:val="004B6C7B"/>
    <w:rsid w:val="004B79A2"/>
    <w:rsid w:val="004C1FFF"/>
    <w:rsid w:val="004C2BDE"/>
    <w:rsid w:val="004C2C23"/>
    <w:rsid w:val="004C3812"/>
    <w:rsid w:val="004D4A6C"/>
    <w:rsid w:val="004D4D42"/>
    <w:rsid w:val="004D6436"/>
    <w:rsid w:val="004E017D"/>
    <w:rsid w:val="004E2ED7"/>
    <w:rsid w:val="004E393F"/>
    <w:rsid w:val="004F1AD4"/>
    <w:rsid w:val="004F1FB6"/>
    <w:rsid w:val="004F2EE3"/>
    <w:rsid w:val="004F36E2"/>
    <w:rsid w:val="004F51E6"/>
    <w:rsid w:val="004F665A"/>
    <w:rsid w:val="005002F7"/>
    <w:rsid w:val="005054D3"/>
    <w:rsid w:val="00505F60"/>
    <w:rsid w:val="00512F2A"/>
    <w:rsid w:val="005137EC"/>
    <w:rsid w:val="00513AD1"/>
    <w:rsid w:val="00513C72"/>
    <w:rsid w:val="00514434"/>
    <w:rsid w:val="00520069"/>
    <w:rsid w:val="005204EA"/>
    <w:rsid w:val="00520798"/>
    <w:rsid w:val="00520D46"/>
    <w:rsid w:val="0052605F"/>
    <w:rsid w:val="00527D61"/>
    <w:rsid w:val="0053097E"/>
    <w:rsid w:val="00530F73"/>
    <w:rsid w:val="0053208C"/>
    <w:rsid w:val="00535EDF"/>
    <w:rsid w:val="005409A6"/>
    <w:rsid w:val="00544BDD"/>
    <w:rsid w:val="0054748A"/>
    <w:rsid w:val="00553F3C"/>
    <w:rsid w:val="0055429D"/>
    <w:rsid w:val="00556122"/>
    <w:rsid w:val="005567CD"/>
    <w:rsid w:val="00560B59"/>
    <w:rsid w:val="005630C2"/>
    <w:rsid w:val="005651DA"/>
    <w:rsid w:val="00567543"/>
    <w:rsid w:val="00571534"/>
    <w:rsid w:val="00573762"/>
    <w:rsid w:val="00575356"/>
    <w:rsid w:val="0058056F"/>
    <w:rsid w:val="00581057"/>
    <w:rsid w:val="00585694"/>
    <w:rsid w:val="00586227"/>
    <w:rsid w:val="005902DA"/>
    <w:rsid w:val="005917C9"/>
    <w:rsid w:val="00592153"/>
    <w:rsid w:val="005924B5"/>
    <w:rsid w:val="00592E7D"/>
    <w:rsid w:val="00594593"/>
    <w:rsid w:val="0059571C"/>
    <w:rsid w:val="00597A0B"/>
    <w:rsid w:val="005A1B45"/>
    <w:rsid w:val="005A43B3"/>
    <w:rsid w:val="005A4F58"/>
    <w:rsid w:val="005A5A48"/>
    <w:rsid w:val="005A60FA"/>
    <w:rsid w:val="005A6B37"/>
    <w:rsid w:val="005B13BD"/>
    <w:rsid w:val="005B19C0"/>
    <w:rsid w:val="005B2E77"/>
    <w:rsid w:val="005B3135"/>
    <w:rsid w:val="005B3A4D"/>
    <w:rsid w:val="005B4791"/>
    <w:rsid w:val="005B5ABD"/>
    <w:rsid w:val="005B7256"/>
    <w:rsid w:val="005C1BF4"/>
    <w:rsid w:val="005C3F2B"/>
    <w:rsid w:val="005C61EE"/>
    <w:rsid w:val="005C6C57"/>
    <w:rsid w:val="005D0C70"/>
    <w:rsid w:val="005E34EE"/>
    <w:rsid w:val="005E4B87"/>
    <w:rsid w:val="005E4C6C"/>
    <w:rsid w:val="005F0E5E"/>
    <w:rsid w:val="005F0FE3"/>
    <w:rsid w:val="005F1314"/>
    <w:rsid w:val="005F2B49"/>
    <w:rsid w:val="005F5AB4"/>
    <w:rsid w:val="005F77E4"/>
    <w:rsid w:val="00601CD0"/>
    <w:rsid w:val="006037EC"/>
    <w:rsid w:val="00603908"/>
    <w:rsid w:val="0060481B"/>
    <w:rsid w:val="00612AFF"/>
    <w:rsid w:val="00620183"/>
    <w:rsid w:val="00625346"/>
    <w:rsid w:val="00625B1D"/>
    <w:rsid w:val="006311A9"/>
    <w:rsid w:val="0063669B"/>
    <w:rsid w:val="0064685A"/>
    <w:rsid w:val="00647A12"/>
    <w:rsid w:val="00653B51"/>
    <w:rsid w:val="00655D52"/>
    <w:rsid w:val="00662854"/>
    <w:rsid w:val="00665DDF"/>
    <w:rsid w:val="00667CC7"/>
    <w:rsid w:val="006702BA"/>
    <w:rsid w:val="00670E33"/>
    <w:rsid w:val="00671AD0"/>
    <w:rsid w:val="00675103"/>
    <w:rsid w:val="00675391"/>
    <w:rsid w:val="0067794A"/>
    <w:rsid w:val="0068112E"/>
    <w:rsid w:val="006818A0"/>
    <w:rsid w:val="00682A2F"/>
    <w:rsid w:val="00682C7D"/>
    <w:rsid w:val="00682FDE"/>
    <w:rsid w:val="00684296"/>
    <w:rsid w:val="00686699"/>
    <w:rsid w:val="00690B99"/>
    <w:rsid w:val="00691897"/>
    <w:rsid w:val="00696889"/>
    <w:rsid w:val="006A2F49"/>
    <w:rsid w:val="006A5A56"/>
    <w:rsid w:val="006B1059"/>
    <w:rsid w:val="006B1BE7"/>
    <w:rsid w:val="006B5456"/>
    <w:rsid w:val="006B63D6"/>
    <w:rsid w:val="006C11C2"/>
    <w:rsid w:val="006C1DBB"/>
    <w:rsid w:val="006C224E"/>
    <w:rsid w:val="006C2575"/>
    <w:rsid w:val="006C360E"/>
    <w:rsid w:val="006C3BCF"/>
    <w:rsid w:val="006C4161"/>
    <w:rsid w:val="006C5BDF"/>
    <w:rsid w:val="006D1BDD"/>
    <w:rsid w:val="006D2443"/>
    <w:rsid w:val="006D2668"/>
    <w:rsid w:val="006D3698"/>
    <w:rsid w:val="006D64D9"/>
    <w:rsid w:val="006D6801"/>
    <w:rsid w:val="006D772C"/>
    <w:rsid w:val="006E0580"/>
    <w:rsid w:val="006E20CB"/>
    <w:rsid w:val="006E3CF3"/>
    <w:rsid w:val="006E3FB2"/>
    <w:rsid w:val="006E74B0"/>
    <w:rsid w:val="006F039A"/>
    <w:rsid w:val="006F0B01"/>
    <w:rsid w:val="006F1AF8"/>
    <w:rsid w:val="006F23AE"/>
    <w:rsid w:val="006F4369"/>
    <w:rsid w:val="006F692E"/>
    <w:rsid w:val="006F7044"/>
    <w:rsid w:val="00701FAE"/>
    <w:rsid w:val="00702A3E"/>
    <w:rsid w:val="0070415B"/>
    <w:rsid w:val="0070472E"/>
    <w:rsid w:val="00705B4C"/>
    <w:rsid w:val="00711734"/>
    <w:rsid w:val="00711876"/>
    <w:rsid w:val="00711D29"/>
    <w:rsid w:val="00713384"/>
    <w:rsid w:val="00713F49"/>
    <w:rsid w:val="0071504D"/>
    <w:rsid w:val="007215F3"/>
    <w:rsid w:val="0073641D"/>
    <w:rsid w:val="00740DCD"/>
    <w:rsid w:val="0074228F"/>
    <w:rsid w:val="00743C4D"/>
    <w:rsid w:val="00745F23"/>
    <w:rsid w:val="007518D3"/>
    <w:rsid w:val="007526DE"/>
    <w:rsid w:val="00752EC0"/>
    <w:rsid w:val="007549E2"/>
    <w:rsid w:val="007554C0"/>
    <w:rsid w:val="00755FD6"/>
    <w:rsid w:val="0075775C"/>
    <w:rsid w:val="00762012"/>
    <w:rsid w:val="00763633"/>
    <w:rsid w:val="00763878"/>
    <w:rsid w:val="007638DF"/>
    <w:rsid w:val="007655FA"/>
    <w:rsid w:val="00767A9C"/>
    <w:rsid w:val="00770F1C"/>
    <w:rsid w:val="00771EFB"/>
    <w:rsid w:val="0077211C"/>
    <w:rsid w:val="00773119"/>
    <w:rsid w:val="00773C45"/>
    <w:rsid w:val="00776F83"/>
    <w:rsid w:val="00777758"/>
    <w:rsid w:val="00781B62"/>
    <w:rsid w:val="00785240"/>
    <w:rsid w:val="00791EF8"/>
    <w:rsid w:val="007946DF"/>
    <w:rsid w:val="00797BCC"/>
    <w:rsid w:val="007A06FE"/>
    <w:rsid w:val="007A158D"/>
    <w:rsid w:val="007A4553"/>
    <w:rsid w:val="007A471B"/>
    <w:rsid w:val="007A49F5"/>
    <w:rsid w:val="007A5478"/>
    <w:rsid w:val="007B3859"/>
    <w:rsid w:val="007B460C"/>
    <w:rsid w:val="007B52AB"/>
    <w:rsid w:val="007B7218"/>
    <w:rsid w:val="007B7312"/>
    <w:rsid w:val="007C152E"/>
    <w:rsid w:val="007C3C99"/>
    <w:rsid w:val="007C3EE1"/>
    <w:rsid w:val="007C44BB"/>
    <w:rsid w:val="007C58A2"/>
    <w:rsid w:val="007C599E"/>
    <w:rsid w:val="007C677F"/>
    <w:rsid w:val="007C69E2"/>
    <w:rsid w:val="007D0C3B"/>
    <w:rsid w:val="007D366E"/>
    <w:rsid w:val="007D6CCE"/>
    <w:rsid w:val="007D798B"/>
    <w:rsid w:val="007D7EA8"/>
    <w:rsid w:val="007E103D"/>
    <w:rsid w:val="007F08AB"/>
    <w:rsid w:val="007F6FF2"/>
    <w:rsid w:val="00800B36"/>
    <w:rsid w:val="00800EBB"/>
    <w:rsid w:val="00802518"/>
    <w:rsid w:val="00802F2F"/>
    <w:rsid w:val="00803755"/>
    <w:rsid w:val="00803CB4"/>
    <w:rsid w:val="00803F78"/>
    <w:rsid w:val="00805AA4"/>
    <w:rsid w:val="00807147"/>
    <w:rsid w:val="00810BBD"/>
    <w:rsid w:val="00816415"/>
    <w:rsid w:val="00817307"/>
    <w:rsid w:val="00824643"/>
    <w:rsid w:val="00824C97"/>
    <w:rsid w:val="008263F2"/>
    <w:rsid w:val="00827CC3"/>
    <w:rsid w:val="00827D70"/>
    <w:rsid w:val="00831749"/>
    <w:rsid w:val="00831EFA"/>
    <w:rsid w:val="00832C45"/>
    <w:rsid w:val="00834221"/>
    <w:rsid w:val="00843ADC"/>
    <w:rsid w:val="00846DE8"/>
    <w:rsid w:val="00852B76"/>
    <w:rsid w:val="00853A58"/>
    <w:rsid w:val="00854F24"/>
    <w:rsid w:val="008560CA"/>
    <w:rsid w:val="00862499"/>
    <w:rsid w:val="00865C5C"/>
    <w:rsid w:val="008675FF"/>
    <w:rsid w:val="00877AA4"/>
    <w:rsid w:val="00880923"/>
    <w:rsid w:val="00880A9B"/>
    <w:rsid w:val="00885BEB"/>
    <w:rsid w:val="00885EE8"/>
    <w:rsid w:val="008900D5"/>
    <w:rsid w:val="00897919"/>
    <w:rsid w:val="00897BDC"/>
    <w:rsid w:val="008A0120"/>
    <w:rsid w:val="008A26F1"/>
    <w:rsid w:val="008A2CFC"/>
    <w:rsid w:val="008A50CE"/>
    <w:rsid w:val="008A660E"/>
    <w:rsid w:val="008A7367"/>
    <w:rsid w:val="008B01A6"/>
    <w:rsid w:val="008B046B"/>
    <w:rsid w:val="008B08D8"/>
    <w:rsid w:val="008B0EB5"/>
    <w:rsid w:val="008B1337"/>
    <w:rsid w:val="008C0154"/>
    <w:rsid w:val="008C254B"/>
    <w:rsid w:val="008C38D8"/>
    <w:rsid w:val="008C3F83"/>
    <w:rsid w:val="008C5688"/>
    <w:rsid w:val="008C79A2"/>
    <w:rsid w:val="008D6D85"/>
    <w:rsid w:val="008E07CF"/>
    <w:rsid w:val="008E1F41"/>
    <w:rsid w:val="008E2DF2"/>
    <w:rsid w:val="008E72A5"/>
    <w:rsid w:val="008E7DDB"/>
    <w:rsid w:val="008F03DF"/>
    <w:rsid w:val="008F0BA0"/>
    <w:rsid w:val="008F1A57"/>
    <w:rsid w:val="008F31B1"/>
    <w:rsid w:val="008F4738"/>
    <w:rsid w:val="008F497A"/>
    <w:rsid w:val="008F52C0"/>
    <w:rsid w:val="008F67B8"/>
    <w:rsid w:val="00902874"/>
    <w:rsid w:val="00903FE4"/>
    <w:rsid w:val="009076C5"/>
    <w:rsid w:val="00910FD9"/>
    <w:rsid w:val="00911E43"/>
    <w:rsid w:val="00913EBB"/>
    <w:rsid w:val="00914326"/>
    <w:rsid w:val="00915352"/>
    <w:rsid w:val="00916304"/>
    <w:rsid w:val="00920111"/>
    <w:rsid w:val="00920547"/>
    <w:rsid w:val="009214D7"/>
    <w:rsid w:val="00921A14"/>
    <w:rsid w:val="00923B45"/>
    <w:rsid w:val="00923C47"/>
    <w:rsid w:val="009241ED"/>
    <w:rsid w:val="00925F55"/>
    <w:rsid w:val="00927E33"/>
    <w:rsid w:val="0093136B"/>
    <w:rsid w:val="00932E60"/>
    <w:rsid w:val="00934337"/>
    <w:rsid w:val="009370FB"/>
    <w:rsid w:val="009379E4"/>
    <w:rsid w:val="0094134A"/>
    <w:rsid w:val="00941DA3"/>
    <w:rsid w:val="009438A8"/>
    <w:rsid w:val="00943FBB"/>
    <w:rsid w:val="00947584"/>
    <w:rsid w:val="00950F51"/>
    <w:rsid w:val="00952578"/>
    <w:rsid w:val="00954F2F"/>
    <w:rsid w:val="00955C86"/>
    <w:rsid w:val="00955F31"/>
    <w:rsid w:val="00957711"/>
    <w:rsid w:val="00960FC6"/>
    <w:rsid w:val="0096224F"/>
    <w:rsid w:val="00962BBB"/>
    <w:rsid w:val="009637A0"/>
    <w:rsid w:val="00966F7D"/>
    <w:rsid w:val="00967125"/>
    <w:rsid w:val="00967F90"/>
    <w:rsid w:val="0097429A"/>
    <w:rsid w:val="00974728"/>
    <w:rsid w:val="009776F7"/>
    <w:rsid w:val="009804CB"/>
    <w:rsid w:val="00982811"/>
    <w:rsid w:val="0098305B"/>
    <w:rsid w:val="0098354D"/>
    <w:rsid w:val="0099110A"/>
    <w:rsid w:val="00991CAA"/>
    <w:rsid w:val="00991FAE"/>
    <w:rsid w:val="00993752"/>
    <w:rsid w:val="00995DA7"/>
    <w:rsid w:val="00995E59"/>
    <w:rsid w:val="00997A1E"/>
    <w:rsid w:val="009A070D"/>
    <w:rsid w:val="009A187E"/>
    <w:rsid w:val="009B17DF"/>
    <w:rsid w:val="009B313F"/>
    <w:rsid w:val="009B4D27"/>
    <w:rsid w:val="009B502E"/>
    <w:rsid w:val="009C1823"/>
    <w:rsid w:val="009C1F0F"/>
    <w:rsid w:val="009C6955"/>
    <w:rsid w:val="009D5416"/>
    <w:rsid w:val="009E590E"/>
    <w:rsid w:val="009E7506"/>
    <w:rsid w:val="009F0068"/>
    <w:rsid w:val="009F2DA6"/>
    <w:rsid w:val="009F2E51"/>
    <w:rsid w:val="009F2E5B"/>
    <w:rsid w:val="009F5F0B"/>
    <w:rsid w:val="00A10BF9"/>
    <w:rsid w:val="00A130DE"/>
    <w:rsid w:val="00A20080"/>
    <w:rsid w:val="00A21E39"/>
    <w:rsid w:val="00A3048E"/>
    <w:rsid w:val="00A32AEC"/>
    <w:rsid w:val="00A33120"/>
    <w:rsid w:val="00A35692"/>
    <w:rsid w:val="00A3642F"/>
    <w:rsid w:val="00A36ECD"/>
    <w:rsid w:val="00A37FA2"/>
    <w:rsid w:val="00A4140C"/>
    <w:rsid w:val="00A43EEF"/>
    <w:rsid w:val="00A4610D"/>
    <w:rsid w:val="00A4775B"/>
    <w:rsid w:val="00A52785"/>
    <w:rsid w:val="00A56DB5"/>
    <w:rsid w:val="00A6459E"/>
    <w:rsid w:val="00A65FA6"/>
    <w:rsid w:val="00A7198F"/>
    <w:rsid w:val="00A71D21"/>
    <w:rsid w:val="00A72E8C"/>
    <w:rsid w:val="00A8348B"/>
    <w:rsid w:val="00A83787"/>
    <w:rsid w:val="00A86EA8"/>
    <w:rsid w:val="00A90CC9"/>
    <w:rsid w:val="00A928F4"/>
    <w:rsid w:val="00A96CF4"/>
    <w:rsid w:val="00A97B42"/>
    <w:rsid w:val="00AA3178"/>
    <w:rsid w:val="00AA400E"/>
    <w:rsid w:val="00AA49F6"/>
    <w:rsid w:val="00AA5CC5"/>
    <w:rsid w:val="00AA7E78"/>
    <w:rsid w:val="00AB0286"/>
    <w:rsid w:val="00AB207C"/>
    <w:rsid w:val="00AB230A"/>
    <w:rsid w:val="00AB4753"/>
    <w:rsid w:val="00AB5A00"/>
    <w:rsid w:val="00AB68F6"/>
    <w:rsid w:val="00AB7339"/>
    <w:rsid w:val="00AB7DA0"/>
    <w:rsid w:val="00AC0442"/>
    <w:rsid w:val="00AC6CD3"/>
    <w:rsid w:val="00AD008E"/>
    <w:rsid w:val="00AD0AE5"/>
    <w:rsid w:val="00AD1CBE"/>
    <w:rsid w:val="00AD29EB"/>
    <w:rsid w:val="00AD3252"/>
    <w:rsid w:val="00AD34FD"/>
    <w:rsid w:val="00AD3F0C"/>
    <w:rsid w:val="00AD5AE3"/>
    <w:rsid w:val="00AE2575"/>
    <w:rsid w:val="00AF0114"/>
    <w:rsid w:val="00AF20D9"/>
    <w:rsid w:val="00AF3358"/>
    <w:rsid w:val="00AF3F7E"/>
    <w:rsid w:val="00AF41C2"/>
    <w:rsid w:val="00AF4CB1"/>
    <w:rsid w:val="00AF557F"/>
    <w:rsid w:val="00AF6BA7"/>
    <w:rsid w:val="00AF71CA"/>
    <w:rsid w:val="00AF774D"/>
    <w:rsid w:val="00B0191A"/>
    <w:rsid w:val="00B01BA5"/>
    <w:rsid w:val="00B01D8D"/>
    <w:rsid w:val="00B01FEE"/>
    <w:rsid w:val="00B03364"/>
    <w:rsid w:val="00B0471F"/>
    <w:rsid w:val="00B11832"/>
    <w:rsid w:val="00B23467"/>
    <w:rsid w:val="00B31D9E"/>
    <w:rsid w:val="00B33491"/>
    <w:rsid w:val="00B33D7F"/>
    <w:rsid w:val="00B35298"/>
    <w:rsid w:val="00B35860"/>
    <w:rsid w:val="00B358D6"/>
    <w:rsid w:val="00B374A6"/>
    <w:rsid w:val="00B4139C"/>
    <w:rsid w:val="00B43503"/>
    <w:rsid w:val="00B435FF"/>
    <w:rsid w:val="00B45F83"/>
    <w:rsid w:val="00B46ADE"/>
    <w:rsid w:val="00B529C1"/>
    <w:rsid w:val="00B544F4"/>
    <w:rsid w:val="00B54950"/>
    <w:rsid w:val="00B54CF3"/>
    <w:rsid w:val="00B56385"/>
    <w:rsid w:val="00B57FEA"/>
    <w:rsid w:val="00B61DE5"/>
    <w:rsid w:val="00B66276"/>
    <w:rsid w:val="00B717EA"/>
    <w:rsid w:val="00B721C2"/>
    <w:rsid w:val="00B7697C"/>
    <w:rsid w:val="00B848D8"/>
    <w:rsid w:val="00B8525B"/>
    <w:rsid w:val="00B870CB"/>
    <w:rsid w:val="00B91F16"/>
    <w:rsid w:val="00B945D4"/>
    <w:rsid w:val="00B966B7"/>
    <w:rsid w:val="00BA14FC"/>
    <w:rsid w:val="00BA3291"/>
    <w:rsid w:val="00BA33FB"/>
    <w:rsid w:val="00BA4713"/>
    <w:rsid w:val="00BA55E1"/>
    <w:rsid w:val="00BA5AC1"/>
    <w:rsid w:val="00BA5F6C"/>
    <w:rsid w:val="00BB045C"/>
    <w:rsid w:val="00BB3520"/>
    <w:rsid w:val="00BB3563"/>
    <w:rsid w:val="00BB400D"/>
    <w:rsid w:val="00BB4789"/>
    <w:rsid w:val="00BB49F8"/>
    <w:rsid w:val="00BB5848"/>
    <w:rsid w:val="00BC0BB2"/>
    <w:rsid w:val="00BC1FA0"/>
    <w:rsid w:val="00BC681A"/>
    <w:rsid w:val="00BC7C14"/>
    <w:rsid w:val="00BD4ECF"/>
    <w:rsid w:val="00BD5CA4"/>
    <w:rsid w:val="00BD63DA"/>
    <w:rsid w:val="00BD6635"/>
    <w:rsid w:val="00BE5055"/>
    <w:rsid w:val="00BE6025"/>
    <w:rsid w:val="00BE78A0"/>
    <w:rsid w:val="00BF0C7C"/>
    <w:rsid w:val="00BF17A2"/>
    <w:rsid w:val="00BF2229"/>
    <w:rsid w:val="00C00B42"/>
    <w:rsid w:val="00C01B10"/>
    <w:rsid w:val="00C0257D"/>
    <w:rsid w:val="00C06161"/>
    <w:rsid w:val="00C0697D"/>
    <w:rsid w:val="00C13796"/>
    <w:rsid w:val="00C15167"/>
    <w:rsid w:val="00C15AAA"/>
    <w:rsid w:val="00C21556"/>
    <w:rsid w:val="00C22C34"/>
    <w:rsid w:val="00C23FA0"/>
    <w:rsid w:val="00C26BEE"/>
    <w:rsid w:val="00C32717"/>
    <w:rsid w:val="00C33F02"/>
    <w:rsid w:val="00C34705"/>
    <w:rsid w:val="00C375EA"/>
    <w:rsid w:val="00C40626"/>
    <w:rsid w:val="00C45A4F"/>
    <w:rsid w:val="00C521AD"/>
    <w:rsid w:val="00C521EC"/>
    <w:rsid w:val="00C52F9D"/>
    <w:rsid w:val="00C57D04"/>
    <w:rsid w:val="00C606BE"/>
    <w:rsid w:val="00C649C5"/>
    <w:rsid w:val="00C67EDD"/>
    <w:rsid w:val="00C71260"/>
    <w:rsid w:val="00C722B7"/>
    <w:rsid w:val="00C74101"/>
    <w:rsid w:val="00C74679"/>
    <w:rsid w:val="00C7500B"/>
    <w:rsid w:val="00C772EE"/>
    <w:rsid w:val="00C82162"/>
    <w:rsid w:val="00C90C26"/>
    <w:rsid w:val="00C92CD2"/>
    <w:rsid w:val="00C93DBB"/>
    <w:rsid w:val="00C9429B"/>
    <w:rsid w:val="00C95A6B"/>
    <w:rsid w:val="00C96788"/>
    <w:rsid w:val="00CA036A"/>
    <w:rsid w:val="00CA4C30"/>
    <w:rsid w:val="00CA59E4"/>
    <w:rsid w:val="00CA7445"/>
    <w:rsid w:val="00CA7F2A"/>
    <w:rsid w:val="00CB0B79"/>
    <w:rsid w:val="00CB40DB"/>
    <w:rsid w:val="00CB75AA"/>
    <w:rsid w:val="00CB7AAA"/>
    <w:rsid w:val="00CC0744"/>
    <w:rsid w:val="00CC16F1"/>
    <w:rsid w:val="00CC1F7A"/>
    <w:rsid w:val="00CC371F"/>
    <w:rsid w:val="00CC39C3"/>
    <w:rsid w:val="00CC3A9E"/>
    <w:rsid w:val="00CC5E3D"/>
    <w:rsid w:val="00CC6523"/>
    <w:rsid w:val="00CC69CA"/>
    <w:rsid w:val="00CD2EE6"/>
    <w:rsid w:val="00CD51B3"/>
    <w:rsid w:val="00CD5950"/>
    <w:rsid w:val="00CD64BB"/>
    <w:rsid w:val="00CD64F0"/>
    <w:rsid w:val="00CD69C9"/>
    <w:rsid w:val="00CD7AC6"/>
    <w:rsid w:val="00CE0CB5"/>
    <w:rsid w:val="00CE0E6F"/>
    <w:rsid w:val="00CE59FA"/>
    <w:rsid w:val="00CE6D9B"/>
    <w:rsid w:val="00CF011D"/>
    <w:rsid w:val="00CF05A5"/>
    <w:rsid w:val="00CF23A9"/>
    <w:rsid w:val="00CF2DD6"/>
    <w:rsid w:val="00CF4CBD"/>
    <w:rsid w:val="00CF7220"/>
    <w:rsid w:val="00D00C1C"/>
    <w:rsid w:val="00D02634"/>
    <w:rsid w:val="00D0477A"/>
    <w:rsid w:val="00D10B37"/>
    <w:rsid w:val="00D15139"/>
    <w:rsid w:val="00D1560C"/>
    <w:rsid w:val="00D1677B"/>
    <w:rsid w:val="00D16BA3"/>
    <w:rsid w:val="00D21FA5"/>
    <w:rsid w:val="00D22D4E"/>
    <w:rsid w:val="00D24018"/>
    <w:rsid w:val="00D244B5"/>
    <w:rsid w:val="00D261DA"/>
    <w:rsid w:val="00D31556"/>
    <w:rsid w:val="00D31B4F"/>
    <w:rsid w:val="00D33DB5"/>
    <w:rsid w:val="00D37720"/>
    <w:rsid w:val="00D41B84"/>
    <w:rsid w:val="00D41C07"/>
    <w:rsid w:val="00D42A0D"/>
    <w:rsid w:val="00D473B7"/>
    <w:rsid w:val="00D53004"/>
    <w:rsid w:val="00D53EF7"/>
    <w:rsid w:val="00D56AB3"/>
    <w:rsid w:val="00D56C8D"/>
    <w:rsid w:val="00D607C1"/>
    <w:rsid w:val="00D646CF"/>
    <w:rsid w:val="00D649B8"/>
    <w:rsid w:val="00D67147"/>
    <w:rsid w:val="00D715BF"/>
    <w:rsid w:val="00D733CE"/>
    <w:rsid w:val="00D73E5C"/>
    <w:rsid w:val="00D74407"/>
    <w:rsid w:val="00D750A0"/>
    <w:rsid w:val="00D7717E"/>
    <w:rsid w:val="00D80298"/>
    <w:rsid w:val="00D807EE"/>
    <w:rsid w:val="00D812CE"/>
    <w:rsid w:val="00D81351"/>
    <w:rsid w:val="00D81545"/>
    <w:rsid w:val="00D83EC4"/>
    <w:rsid w:val="00D846F9"/>
    <w:rsid w:val="00D90408"/>
    <w:rsid w:val="00D90811"/>
    <w:rsid w:val="00D9165A"/>
    <w:rsid w:val="00D943F1"/>
    <w:rsid w:val="00D95917"/>
    <w:rsid w:val="00D979F4"/>
    <w:rsid w:val="00DA2419"/>
    <w:rsid w:val="00DA396D"/>
    <w:rsid w:val="00DA4474"/>
    <w:rsid w:val="00DA61D5"/>
    <w:rsid w:val="00DA6F87"/>
    <w:rsid w:val="00DB1DB6"/>
    <w:rsid w:val="00DB3C4A"/>
    <w:rsid w:val="00DB5BDC"/>
    <w:rsid w:val="00DB630E"/>
    <w:rsid w:val="00DB66A1"/>
    <w:rsid w:val="00DB71F0"/>
    <w:rsid w:val="00DB7CEF"/>
    <w:rsid w:val="00DC1431"/>
    <w:rsid w:val="00DC1739"/>
    <w:rsid w:val="00DC2974"/>
    <w:rsid w:val="00DC2A11"/>
    <w:rsid w:val="00DC629C"/>
    <w:rsid w:val="00DC6973"/>
    <w:rsid w:val="00DC6A48"/>
    <w:rsid w:val="00DC7B5E"/>
    <w:rsid w:val="00DD0B2A"/>
    <w:rsid w:val="00DD267E"/>
    <w:rsid w:val="00DD3A22"/>
    <w:rsid w:val="00DD3E89"/>
    <w:rsid w:val="00DD65F7"/>
    <w:rsid w:val="00DE15EC"/>
    <w:rsid w:val="00DE4494"/>
    <w:rsid w:val="00DE5618"/>
    <w:rsid w:val="00DE6A46"/>
    <w:rsid w:val="00DF0567"/>
    <w:rsid w:val="00DF216E"/>
    <w:rsid w:val="00DF64FA"/>
    <w:rsid w:val="00DF70FF"/>
    <w:rsid w:val="00E01266"/>
    <w:rsid w:val="00E05DD5"/>
    <w:rsid w:val="00E11D0F"/>
    <w:rsid w:val="00E123DE"/>
    <w:rsid w:val="00E14F8B"/>
    <w:rsid w:val="00E17F46"/>
    <w:rsid w:val="00E20169"/>
    <w:rsid w:val="00E2051D"/>
    <w:rsid w:val="00E20C3A"/>
    <w:rsid w:val="00E24103"/>
    <w:rsid w:val="00E27B25"/>
    <w:rsid w:val="00E3028A"/>
    <w:rsid w:val="00E30486"/>
    <w:rsid w:val="00E337B6"/>
    <w:rsid w:val="00E379DA"/>
    <w:rsid w:val="00E37A09"/>
    <w:rsid w:val="00E40159"/>
    <w:rsid w:val="00E47408"/>
    <w:rsid w:val="00E47FD3"/>
    <w:rsid w:val="00E55B5F"/>
    <w:rsid w:val="00E61977"/>
    <w:rsid w:val="00E61BF4"/>
    <w:rsid w:val="00E621BD"/>
    <w:rsid w:val="00E63811"/>
    <w:rsid w:val="00E652F8"/>
    <w:rsid w:val="00E66888"/>
    <w:rsid w:val="00E66ABB"/>
    <w:rsid w:val="00E72092"/>
    <w:rsid w:val="00E735A3"/>
    <w:rsid w:val="00E73BDD"/>
    <w:rsid w:val="00E74C78"/>
    <w:rsid w:val="00E76996"/>
    <w:rsid w:val="00E76FEA"/>
    <w:rsid w:val="00E80692"/>
    <w:rsid w:val="00E83E56"/>
    <w:rsid w:val="00E86DB3"/>
    <w:rsid w:val="00E878E0"/>
    <w:rsid w:val="00E87C82"/>
    <w:rsid w:val="00E904E0"/>
    <w:rsid w:val="00E92408"/>
    <w:rsid w:val="00E92B34"/>
    <w:rsid w:val="00E932A5"/>
    <w:rsid w:val="00E93C69"/>
    <w:rsid w:val="00E95D8E"/>
    <w:rsid w:val="00E96321"/>
    <w:rsid w:val="00EA04F6"/>
    <w:rsid w:val="00EA378D"/>
    <w:rsid w:val="00EA4CE4"/>
    <w:rsid w:val="00EA4FB9"/>
    <w:rsid w:val="00EB13A7"/>
    <w:rsid w:val="00EB30D6"/>
    <w:rsid w:val="00EB3645"/>
    <w:rsid w:val="00EB43F6"/>
    <w:rsid w:val="00EB4E32"/>
    <w:rsid w:val="00EB6320"/>
    <w:rsid w:val="00EB637F"/>
    <w:rsid w:val="00EB7B80"/>
    <w:rsid w:val="00EC0634"/>
    <w:rsid w:val="00EC2A9C"/>
    <w:rsid w:val="00EC33A7"/>
    <w:rsid w:val="00EC4F12"/>
    <w:rsid w:val="00EC7C23"/>
    <w:rsid w:val="00ED2700"/>
    <w:rsid w:val="00ED2A5E"/>
    <w:rsid w:val="00ED40CA"/>
    <w:rsid w:val="00ED53E4"/>
    <w:rsid w:val="00ED67FA"/>
    <w:rsid w:val="00EE0A11"/>
    <w:rsid w:val="00EE3635"/>
    <w:rsid w:val="00EF0545"/>
    <w:rsid w:val="00EF08E5"/>
    <w:rsid w:val="00EF1F0A"/>
    <w:rsid w:val="00EF271F"/>
    <w:rsid w:val="00EF33E7"/>
    <w:rsid w:val="00F00D09"/>
    <w:rsid w:val="00F01DC6"/>
    <w:rsid w:val="00F02AF1"/>
    <w:rsid w:val="00F03423"/>
    <w:rsid w:val="00F03A0B"/>
    <w:rsid w:val="00F055A0"/>
    <w:rsid w:val="00F07140"/>
    <w:rsid w:val="00F1041E"/>
    <w:rsid w:val="00F10EB1"/>
    <w:rsid w:val="00F113CC"/>
    <w:rsid w:val="00F12970"/>
    <w:rsid w:val="00F134D5"/>
    <w:rsid w:val="00F15AED"/>
    <w:rsid w:val="00F17A5D"/>
    <w:rsid w:val="00F2111E"/>
    <w:rsid w:val="00F23436"/>
    <w:rsid w:val="00F26197"/>
    <w:rsid w:val="00F300FC"/>
    <w:rsid w:val="00F33B12"/>
    <w:rsid w:val="00F341D7"/>
    <w:rsid w:val="00F34ED9"/>
    <w:rsid w:val="00F37150"/>
    <w:rsid w:val="00F373BB"/>
    <w:rsid w:val="00F37E4E"/>
    <w:rsid w:val="00F40045"/>
    <w:rsid w:val="00F4009B"/>
    <w:rsid w:val="00F43DC2"/>
    <w:rsid w:val="00F45D02"/>
    <w:rsid w:val="00F4748A"/>
    <w:rsid w:val="00F500F2"/>
    <w:rsid w:val="00F50AE6"/>
    <w:rsid w:val="00F559A1"/>
    <w:rsid w:val="00F559DF"/>
    <w:rsid w:val="00F612C3"/>
    <w:rsid w:val="00F620BE"/>
    <w:rsid w:val="00F62468"/>
    <w:rsid w:val="00F625F9"/>
    <w:rsid w:val="00F6264D"/>
    <w:rsid w:val="00F62DF1"/>
    <w:rsid w:val="00F72BC4"/>
    <w:rsid w:val="00F74BCD"/>
    <w:rsid w:val="00F75C91"/>
    <w:rsid w:val="00F75CCF"/>
    <w:rsid w:val="00F76DFA"/>
    <w:rsid w:val="00F805F7"/>
    <w:rsid w:val="00F806D0"/>
    <w:rsid w:val="00F823AB"/>
    <w:rsid w:val="00F82C99"/>
    <w:rsid w:val="00F85378"/>
    <w:rsid w:val="00F86E1B"/>
    <w:rsid w:val="00F87934"/>
    <w:rsid w:val="00F87AC4"/>
    <w:rsid w:val="00F90064"/>
    <w:rsid w:val="00F92DA6"/>
    <w:rsid w:val="00F955A2"/>
    <w:rsid w:val="00F9689F"/>
    <w:rsid w:val="00FA018D"/>
    <w:rsid w:val="00FA0412"/>
    <w:rsid w:val="00FA0E1F"/>
    <w:rsid w:val="00FA268A"/>
    <w:rsid w:val="00FA2BDB"/>
    <w:rsid w:val="00FA3634"/>
    <w:rsid w:val="00FA374B"/>
    <w:rsid w:val="00FA4129"/>
    <w:rsid w:val="00FA6524"/>
    <w:rsid w:val="00FB28C8"/>
    <w:rsid w:val="00FB3834"/>
    <w:rsid w:val="00FB4D3D"/>
    <w:rsid w:val="00FB76CA"/>
    <w:rsid w:val="00FB7E76"/>
    <w:rsid w:val="00FC235A"/>
    <w:rsid w:val="00FC23F2"/>
    <w:rsid w:val="00FC2D93"/>
    <w:rsid w:val="00FC38BF"/>
    <w:rsid w:val="00FC74BB"/>
    <w:rsid w:val="00FD071C"/>
    <w:rsid w:val="00FD217C"/>
    <w:rsid w:val="00FD30DA"/>
    <w:rsid w:val="00FD4519"/>
    <w:rsid w:val="00FD66C4"/>
    <w:rsid w:val="00FE0CF7"/>
    <w:rsid w:val="00FE2F15"/>
    <w:rsid w:val="00FE3EAC"/>
    <w:rsid w:val="00FE4CAA"/>
    <w:rsid w:val="00FE79BD"/>
    <w:rsid w:val="00FF03C2"/>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3BDFCFE"/>
  <w15:docId w15:val="{FD905975-BC8C-4C88-9A37-7F9623220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bg-BG" w:eastAsia="bg-BG"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lsdException w:name="footer" w:semiHidden="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3D41BA"/>
    <w:rPr>
      <w:rFonts w:ascii="Hebar" w:eastAsia="Times New Roman" w:hAnsi="Hebar" w:cs="Hebar"/>
      <w:sz w:val="24"/>
      <w:szCs w:val="24"/>
      <w:lang w:val="en-GB" w:eastAsia="en-US"/>
    </w:rPr>
  </w:style>
  <w:style w:type="paragraph" w:styleId="1">
    <w:name w:val="heading 1"/>
    <w:basedOn w:val="10"/>
    <w:next w:val="a3"/>
    <w:link w:val="11"/>
    <w:qFormat/>
    <w:rsid w:val="0016620D"/>
    <w:pPr>
      <w:keepNext/>
      <w:numPr>
        <w:numId w:val="6"/>
      </w:numPr>
      <w:spacing w:before="120" w:after="0" w:line="240" w:lineRule="auto"/>
      <w:jc w:val="both"/>
      <w:outlineLvl w:val="0"/>
    </w:pPr>
    <w:rPr>
      <w:rFonts w:ascii="Arial" w:hAnsi="Arial" w:cs="Arial"/>
      <w:b/>
    </w:rPr>
  </w:style>
  <w:style w:type="paragraph" w:styleId="2">
    <w:name w:val="heading 2"/>
    <w:basedOn w:val="10"/>
    <w:next w:val="1"/>
    <w:link w:val="20"/>
    <w:autoRedefine/>
    <w:uiPriority w:val="99"/>
    <w:qFormat/>
    <w:rsid w:val="00514434"/>
    <w:pPr>
      <w:keepNext/>
      <w:numPr>
        <w:ilvl w:val="1"/>
        <w:numId w:val="6"/>
      </w:numPr>
      <w:tabs>
        <w:tab w:val="left" w:pos="851"/>
        <w:tab w:val="left" w:pos="1701"/>
      </w:tabs>
      <w:spacing w:before="120" w:after="0" w:line="240" w:lineRule="auto"/>
      <w:jc w:val="both"/>
      <w:outlineLvl w:val="1"/>
    </w:pPr>
    <w:rPr>
      <w:rFonts w:ascii="Arial" w:hAnsi="Arial" w:cs="Arial"/>
      <w:b/>
      <w:bCs/>
      <w14:scene3d>
        <w14:camera w14:prst="orthographicFront"/>
        <w14:lightRig w14:rig="threePt" w14:dir="t">
          <w14:rot w14:lat="0" w14:lon="0" w14:rev="0"/>
        </w14:lightRig>
      </w14:scene3d>
    </w:rPr>
  </w:style>
  <w:style w:type="paragraph" w:styleId="3">
    <w:name w:val="heading 3"/>
    <w:basedOn w:val="10"/>
    <w:next w:val="a3"/>
    <w:link w:val="30"/>
    <w:uiPriority w:val="99"/>
    <w:qFormat/>
    <w:rsid w:val="0016620D"/>
    <w:pPr>
      <w:numPr>
        <w:ilvl w:val="2"/>
        <w:numId w:val="6"/>
      </w:numPr>
      <w:spacing w:before="120" w:after="0" w:line="240" w:lineRule="auto"/>
      <w:jc w:val="both"/>
      <w:outlineLvl w:val="2"/>
    </w:pPr>
    <w:rPr>
      <w:rFonts w:ascii="Arial" w:hAnsi="Arial" w:cs="Arial"/>
      <w:color w:val="000000"/>
      <w:lang w:eastAsia="bg-BG"/>
    </w:rPr>
  </w:style>
  <w:style w:type="paragraph" w:styleId="4">
    <w:name w:val="heading 4"/>
    <w:basedOn w:val="a3"/>
    <w:next w:val="a3"/>
    <w:link w:val="40"/>
    <w:uiPriority w:val="99"/>
    <w:qFormat/>
    <w:rsid w:val="00F955A2"/>
    <w:pPr>
      <w:keepNext/>
      <w:numPr>
        <w:ilvl w:val="3"/>
        <w:numId w:val="1"/>
      </w:numPr>
      <w:spacing w:before="240" w:after="60"/>
      <w:outlineLvl w:val="3"/>
    </w:pPr>
    <w:rPr>
      <w:b/>
      <w:bCs/>
      <w:sz w:val="28"/>
      <w:szCs w:val="28"/>
      <w:lang w:val="bg-BG"/>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лавие 1 Знак"/>
    <w:basedOn w:val="a4"/>
    <w:link w:val="1"/>
    <w:rsid w:val="0016620D"/>
    <w:rPr>
      <w:rFonts w:ascii="Arial" w:hAnsi="Arial" w:cs="Arial"/>
      <w:b/>
      <w:sz w:val="22"/>
      <w:szCs w:val="22"/>
      <w:lang w:eastAsia="en-US"/>
    </w:rPr>
  </w:style>
  <w:style w:type="character" w:customStyle="1" w:styleId="20">
    <w:name w:val="Заглавие 2 Знак"/>
    <w:basedOn w:val="a4"/>
    <w:link w:val="2"/>
    <w:uiPriority w:val="99"/>
    <w:rsid w:val="00514434"/>
    <w:rPr>
      <w:rFonts w:ascii="Arial" w:hAnsi="Arial" w:cs="Arial"/>
      <w:b/>
      <w:bCs/>
      <w:sz w:val="22"/>
      <w:szCs w:val="22"/>
      <w:lang w:eastAsia="en-US"/>
      <w14:scene3d>
        <w14:camera w14:prst="orthographicFront"/>
        <w14:lightRig w14:rig="threePt" w14:dir="t">
          <w14:rot w14:lat="0" w14:lon="0" w14:rev="0"/>
        </w14:lightRig>
      </w14:scene3d>
    </w:rPr>
  </w:style>
  <w:style w:type="character" w:customStyle="1" w:styleId="30">
    <w:name w:val="Заглавие 3 Знак"/>
    <w:basedOn w:val="a4"/>
    <w:link w:val="3"/>
    <w:uiPriority w:val="99"/>
    <w:rsid w:val="0016620D"/>
    <w:rPr>
      <w:rFonts w:ascii="Arial" w:hAnsi="Arial" w:cs="Arial"/>
      <w:color w:val="000000"/>
      <w:sz w:val="22"/>
      <w:szCs w:val="22"/>
    </w:rPr>
  </w:style>
  <w:style w:type="character" w:customStyle="1" w:styleId="40">
    <w:name w:val="Заглавие 4 Знак"/>
    <w:basedOn w:val="a4"/>
    <w:link w:val="4"/>
    <w:uiPriority w:val="99"/>
    <w:rsid w:val="00F955A2"/>
    <w:rPr>
      <w:rFonts w:ascii="Hebar" w:eastAsia="Times New Roman" w:hAnsi="Hebar" w:cs="Hebar"/>
      <w:b/>
      <w:bCs/>
      <w:sz w:val="28"/>
      <w:szCs w:val="28"/>
      <w:lang w:eastAsia="en-US"/>
    </w:rPr>
  </w:style>
  <w:style w:type="paragraph" w:styleId="a1">
    <w:name w:val="List Paragraph"/>
    <w:basedOn w:val="a7"/>
    <w:link w:val="a8"/>
    <w:uiPriority w:val="34"/>
    <w:qFormat/>
    <w:rsid w:val="005B2E77"/>
    <w:pPr>
      <w:numPr>
        <w:ilvl w:val="2"/>
        <w:numId w:val="3"/>
      </w:numPr>
      <w:tabs>
        <w:tab w:val="clear" w:pos="4536"/>
        <w:tab w:val="clear" w:pos="9072"/>
        <w:tab w:val="left" w:pos="851"/>
      </w:tabs>
      <w:spacing w:before="60" w:after="60" w:line="276" w:lineRule="auto"/>
      <w:jc w:val="both"/>
    </w:pPr>
    <w:rPr>
      <w:rFonts w:ascii="Arial" w:hAnsi="Arial" w:cs="Arial"/>
      <w:iCs/>
      <w:sz w:val="22"/>
      <w:szCs w:val="22"/>
    </w:rPr>
  </w:style>
  <w:style w:type="character" w:customStyle="1" w:styleId="hps">
    <w:name w:val="hps"/>
    <w:basedOn w:val="a4"/>
    <w:uiPriority w:val="99"/>
    <w:rsid w:val="00420499"/>
  </w:style>
  <w:style w:type="paragraph" w:styleId="a9">
    <w:name w:val="Balloon Text"/>
    <w:basedOn w:val="a3"/>
    <w:link w:val="aa"/>
    <w:uiPriority w:val="99"/>
    <w:semiHidden/>
    <w:rsid w:val="00E55B5F"/>
    <w:rPr>
      <w:rFonts w:ascii="Tahoma" w:eastAsia="Calibri" w:hAnsi="Tahoma" w:cs="Tahoma"/>
      <w:sz w:val="16"/>
      <w:szCs w:val="16"/>
      <w:lang w:val="bg-BG"/>
    </w:rPr>
  </w:style>
  <w:style w:type="character" w:customStyle="1" w:styleId="aa">
    <w:name w:val="Изнесен текст Знак"/>
    <w:basedOn w:val="a4"/>
    <w:link w:val="a9"/>
    <w:uiPriority w:val="99"/>
    <w:semiHidden/>
    <w:rsid w:val="00E55B5F"/>
    <w:rPr>
      <w:rFonts w:ascii="Tahoma" w:hAnsi="Tahoma" w:cs="Tahoma"/>
      <w:sz w:val="16"/>
      <w:szCs w:val="16"/>
    </w:rPr>
  </w:style>
  <w:style w:type="paragraph" w:styleId="ab">
    <w:name w:val="Body Text"/>
    <w:basedOn w:val="a3"/>
    <w:link w:val="ac"/>
    <w:uiPriority w:val="99"/>
    <w:rsid w:val="00F955A2"/>
    <w:pPr>
      <w:widowControl w:val="0"/>
      <w:overflowPunct w:val="0"/>
      <w:autoSpaceDE w:val="0"/>
      <w:autoSpaceDN w:val="0"/>
      <w:adjustRightInd w:val="0"/>
      <w:spacing w:after="120" w:line="360" w:lineRule="atLeast"/>
    </w:pPr>
    <w:rPr>
      <w:lang w:val="en-US" w:eastAsia="bg-BG"/>
    </w:rPr>
  </w:style>
  <w:style w:type="character" w:customStyle="1" w:styleId="ac">
    <w:name w:val="Основен текст Знак"/>
    <w:basedOn w:val="a4"/>
    <w:link w:val="ab"/>
    <w:uiPriority w:val="99"/>
    <w:rsid w:val="00F955A2"/>
    <w:rPr>
      <w:rFonts w:ascii="Hebar" w:hAnsi="Hebar" w:cs="Hebar"/>
      <w:sz w:val="24"/>
      <w:szCs w:val="24"/>
      <w:lang w:val="en-US" w:eastAsia="bg-BG"/>
    </w:rPr>
  </w:style>
  <w:style w:type="paragraph" w:styleId="ad">
    <w:name w:val="footer"/>
    <w:basedOn w:val="a3"/>
    <w:link w:val="ae"/>
    <w:uiPriority w:val="99"/>
    <w:rsid w:val="00F955A2"/>
    <w:pPr>
      <w:tabs>
        <w:tab w:val="center" w:pos="4320"/>
        <w:tab w:val="right" w:pos="8640"/>
      </w:tabs>
    </w:pPr>
  </w:style>
  <w:style w:type="character" w:customStyle="1" w:styleId="ae">
    <w:name w:val="Долен колонтитул Знак"/>
    <w:basedOn w:val="a4"/>
    <w:link w:val="ad"/>
    <w:uiPriority w:val="99"/>
    <w:rsid w:val="00F955A2"/>
    <w:rPr>
      <w:rFonts w:ascii="Hebar" w:hAnsi="Hebar" w:cs="Hebar"/>
      <w:sz w:val="20"/>
      <w:szCs w:val="20"/>
      <w:lang w:val="en-GB"/>
    </w:rPr>
  </w:style>
  <w:style w:type="paragraph" w:styleId="af">
    <w:name w:val="caption"/>
    <w:basedOn w:val="a3"/>
    <w:next w:val="a3"/>
    <w:uiPriority w:val="99"/>
    <w:qFormat/>
    <w:rsid w:val="002202AD"/>
    <w:pPr>
      <w:pBdr>
        <w:bottom w:val="single" w:sz="24" w:space="1" w:color="auto"/>
      </w:pBdr>
      <w:ind w:left="709" w:right="522"/>
      <w:jc w:val="center"/>
    </w:pPr>
    <w:rPr>
      <w:rFonts w:ascii="HebarB" w:hAnsi="HebarB" w:cs="HebarB"/>
      <w:sz w:val="32"/>
      <w:szCs w:val="32"/>
      <w:lang w:val="bg-BG"/>
    </w:rPr>
  </w:style>
  <w:style w:type="table" w:styleId="af0">
    <w:name w:val="Table Grid"/>
    <w:basedOn w:val="a5"/>
    <w:uiPriority w:val="99"/>
    <w:rsid w:val="00241941"/>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1">
    <w:name w:val="Body Text Indent 2"/>
    <w:basedOn w:val="a3"/>
    <w:link w:val="22"/>
    <w:uiPriority w:val="99"/>
    <w:semiHidden/>
    <w:rsid w:val="003128E4"/>
    <w:pPr>
      <w:spacing w:after="120" w:line="480" w:lineRule="auto"/>
      <w:ind w:left="283"/>
    </w:pPr>
  </w:style>
  <w:style w:type="character" w:customStyle="1" w:styleId="22">
    <w:name w:val="Основен текст с отстъп 2 Знак"/>
    <w:basedOn w:val="a4"/>
    <w:link w:val="21"/>
    <w:uiPriority w:val="99"/>
    <w:semiHidden/>
    <w:rsid w:val="003128E4"/>
    <w:rPr>
      <w:rFonts w:ascii="Hebar" w:hAnsi="Hebar" w:cs="Hebar"/>
      <w:sz w:val="20"/>
      <w:szCs w:val="20"/>
      <w:lang w:val="en-GB"/>
    </w:rPr>
  </w:style>
  <w:style w:type="paragraph" w:styleId="23">
    <w:name w:val="Body Text 2"/>
    <w:basedOn w:val="a3"/>
    <w:link w:val="24"/>
    <w:uiPriority w:val="99"/>
    <w:rsid w:val="009F0068"/>
    <w:pPr>
      <w:spacing w:after="120"/>
      <w:ind w:left="283"/>
    </w:pPr>
  </w:style>
  <w:style w:type="character" w:customStyle="1" w:styleId="BodyText2Char">
    <w:name w:val="Body Text 2 Char"/>
    <w:basedOn w:val="a4"/>
    <w:uiPriority w:val="99"/>
    <w:semiHidden/>
    <w:rsid w:val="00003D64"/>
    <w:rPr>
      <w:rFonts w:ascii="Hebar" w:hAnsi="Hebar" w:cs="Hebar"/>
      <w:sz w:val="24"/>
      <w:szCs w:val="24"/>
      <w:lang w:val="en-GB" w:eastAsia="en-US"/>
    </w:rPr>
  </w:style>
  <w:style w:type="character" w:customStyle="1" w:styleId="24">
    <w:name w:val="Основен текст 2 Знак"/>
    <w:basedOn w:val="a4"/>
    <w:link w:val="23"/>
    <w:uiPriority w:val="99"/>
    <w:rsid w:val="009F0068"/>
    <w:rPr>
      <w:rFonts w:ascii="Hebar" w:hAnsi="Hebar" w:cs="Hebar"/>
      <w:sz w:val="20"/>
      <w:szCs w:val="20"/>
      <w:lang w:val="en-GB"/>
    </w:rPr>
  </w:style>
  <w:style w:type="paragraph" w:styleId="a7">
    <w:name w:val="header"/>
    <w:aliases w:val="Header1,Знак Знак,Header1 Знак"/>
    <w:basedOn w:val="a3"/>
    <w:link w:val="af1"/>
    <w:rsid w:val="009F5F0B"/>
    <w:pPr>
      <w:tabs>
        <w:tab w:val="center" w:pos="4536"/>
        <w:tab w:val="right" w:pos="9072"/>
      </w:tabs>
    </w:pPr>
    <w:rPr>
      <w:rFonts w:ascii="Times New Roman" w:hAnsi="Times New Roman" w:cs="Times New Roman"/>
      <w:sz w:val="20"/>
      <w:szCs w:val="20"/>
      <w:lang w:val="bg-BG"/>
    </w:rPr>
  </w:style>
  <w:style w:type="character" w:customStyle="1" w:styleId="af1">
    <w:name w:val="Горен колонтитул Знак"/>
    <w:aliases w:val="Header1 Знак1,Знак Знак Знак,Header1 Знак Знак"/>
    <w:basedOn w:val="a4"/>
    <w:link w:val="a7"/>
    <w:rsid w:val="009F5F0B"/>
    <w:rPr>
      <w:rFonts w:ascii="Times New Roman" w:hAnsi="Times New Roman" w:cs="Times New Roman"/>
      <w:sz w:val="20"/>
      <w:szCs w:val="20"/>
    </w:rPr>
  </w:style>
  <w:style w:type="paragraph" w:styleId="af2">
    <w:name w:val="Title"/>
    <w:basedOn w:val="a3"/>
    <w:link w:val="af3"/>
    <w:qFormat/>
    <w:rsid w:val="008F67B8"/>
    <w:pPr>
      <w:tabs>
        <w:tab w:val="left" w:pos="4395"/>
      </w:tabs>
      <w:spacing w:before="120" w:line="276" w:lineRule="auto"/>
      <w:jc w:val="center"/>
    </w:pPr>
    <w:rPr>
      <w:rFonts w:ascii="Arial" w:hAnsi="Arial" w:cs="Arial"/>
      <w:b/>
      <w:bCs/>
      <w:sz w:val="22"/>
      <w:szCs w:val="22"/>
      <w:lang w:val="bg-BG"/>
    </w:rPr>
  </w:style>
  <w:style w:type="character" w:customStyle="1" w:styleId="af3">
    <w:name w:val="Заглавие Знак"/>
    <w:basedOn w:val="a4"/>
    <w:link w:val="af2"/>
    <w:rsid w:val="008F67B8"/>
    <w:rPr>
      <w:rFonts w:ascii="Arial" w:eastAsia="Times New Roman" w:hAnsi="Arial" w:cs="Arial"/>
      <w:b/>
      <w:bCs/>
      <w:sz w:val="22"/>
      <w:szCs w:val="22"/>
      <w:lang w:eastAsia="en-US"/>
    </w:rPr>
  </w:style>
  <w:style w:type="character" w:customStyle="1" w:styleId="25">
    <w:name w:val="Основен текст (2)"/>
    <w:rsid w:val="00067230"/>
    <w:rPr>
      <w:rFonts w:ascii="Times New Roman" w:eastAsia="Times New Roman" w:hAnsi="Times New Roman" w:cs="Times New Roman"/>
      <w:b w:val="0"/>
      <w:bCs w:val="0"/>
      <w:i w:val="0"/>
      <w:iCs w:val="0"/>
      <w:smallCaps w:val="0"/>
      <w:strike w:val="0"/>
      <w:color w:val="000000"/>
      <w:spacing w:val="0"/>
      <w:w w:val="100"/>
      <w:position w:val="0"/>
      <w:sz w:val="27"/>
      <w:szCs w:val="27"/>
      <w:u w:val="none"/>
      <w:lang w:val="bg-BG"/>
    </w:rPr>
  </w:style>
  <w:style w:type="character" w:customStyle="1" w:styleId="12">
    <w:name w:val="Основен текст1"/>
    <w:rsid w:val="00067230"/>
    <w:rPr>
      <w:rFonts w:ascii="Times New Roman" w:eastAsia="Times New Roman" w:hAnsi="Times New Roman" w:cs="Times New Roman"/>
      <w:b/>
      <w:bCs/>
      <w:i w:val="0"/>
      <w:iCs w:val="0"/>
      <w:smallCaps w:val="0"/>
      <w:strike w:val="0"/>
      <w:color w:val="000000"/>
      <w:spacing w:val="0"/>
      <w:w w:val="100"/>
      <w:position w:val="0"/>
      <w:sz w:val="26"/>
      <w:szCs w:val="26"/>
      <w:u w:val="none"/>
      <w:lang w:val="bg-BG"/>
    </w:rPr>
  </w:style>
  <w:style w:type="paragraph" w:customStyle="1" w:styleId="RegularParagraph">
    <w:name w:val="Regular Paragraph"/>
    <w:link w:val="RegularParagraphChar2"/>
    <w:uiPriority w:val="99"/>
    <w:qFormat/>
    <w:rsid w:val="005B2E77"/>
    <w:pPr>
      <w:spacing w:after="120" w:line="280" w:lineRule="atLeast"/>
      <w:jc w:val="both"/>
    </w:pPr>
    <w:rPr>
      <w:rFonts w:ascii="Arial" w:eastAsia="Times New Roman" w:hAnsi="Arial" w:cs="Arial"/>
      <w:bCs/>
      <w:sz w:val="22"/>
      <w:szCs w:val="22"/>
      <w:lang w:eastAsia="en-US"/>
    </w:rPr>
  </w:style>
  <w:style w:type="character" w:customStyle="1" w:styleId="31">
    <w:name w:val="Основен текст (31)_"/>
    <w:link w:val="311"/>
    <w:uiPriority w:val="99"/>
    <w:rsid w:val="00067230"/>
    <w:rPr>
      <w:rFonts w:ascii="Arial Narrow" w:hAnsi="Arial Narrow" w:cs="Arial Narrow"/>
      <w:sz w:val="22"/>
      <w:szCs w:val="22"/>
      <w:shd w:val="clear" w:color="auto" w:fill="FFFFFF"/>
    </w:rPr>
  </w:style>
  <w:style w:type="paragraph" w:customStyle="1" w:styleId="311">
    <w:name w:val="Основен текст (31)1"/>
    <w:basedOn w:val="a3"/>
    <w:link w:val="31"/>
    <w:uiPriority w:val="99"/>
    <w:rsid w:val="00067230"/>
    <w:pPr>
      <w:shd w:val="clear" w:color="auto" w:fill="FFFFFF"/>
      <w:spacing w:before="420" w:after="240" w:line="278" w:lineRule="exact"/>
      <w:ind w:hanging="980"/>
    </w:pPr>
    <w:rPr>
      <w:rFonts w:ascii="Arial Narrow" w:eastAsia="Calibri" w:hAnsi="Arial Narrow" w:cs="Arial Narrow"/>
      <w:sz w:val="22"/>
      <w:szCs w:val="22"/>
      <w:lang w:val="bg-BG" w:eastAsia="bg-BG"/>
    </w:rPr>
  </w:style>
  <w:style w:type="character" w:styleId="af4">
    <w:name w:val="Subtle Emphasis"/>
    <w:basedOn w:val="a4"/>
    <w:uiPriority w:val="19"/>
    <w:qFormat/>
    <w:rsid w:val="001D240A"/>
    <w:rPr>
      <w:i/>
      <w:iCs/>
      <w:color w:val="808080" w:themeColor="text1" w:themeTint="7F"/>
    </w:rPr>
  </w:style>
  <w:style w:type="character" w:customStyle="1" w:styleId="inputvalue">
    <w:name w:val="input_value"/>
    <w:basedOn w:val="a4"/>
    <w:rsid w:val="0023697C"/>
  </w:style>
  <w:style w:type="character" w:customStyle="1" w:styleId="31CharChar">
    <w:name w:val="Основен текст (31)_ Char Char"/>
    <w:link w:val="31Char"/>
    <w:uiPriority w:val="99"/>
    <w:locked/>
    <w:rsid w:val="001B19C6"/>
    <w:rPr>
      <w:rFonts w:ascii="Arial Narrow" w:hAnsi="Arial Narrow"/>
      <w:sz w:val="22"/>
      <w:shd w:val="clear" w:color="auto" w:fill="FFFFFF"/>
    </w:rPr>
  </w:style>
  <w:style w:type="paragraph" w:customStyle="1" w:styleId="31Char">
    <w:name w:val="Основен текст (31)_ Char"/>
    <w:basedOn w:val="a3"/>
    <w:link w:val="31CharChar"/>
    <w:uiPriority w:val="99"/>
    <w:rsid w:val="001B19C6"/>
    <w:pPr>
      <w:shd w:val="clear" w:color="auto" w:fill="FFFFFF"/>
      <w:spacing w:before="420" w:after="240" w:line="278" w:lineRule="exact"/>
      <w:ind w:hanging="980"/>
    </w:pPr>
    <w:rPr>
      <w:rFonts w:ascii="Arial Narrow" w:eastAsia="Calibri" w:hAnsi="Arial Narrow" w:cs="Times New Roman"/>
      <w:sz w:val="22"/>
      <w:szCs w:val="20"/>
      <w:lang w:val="bg-BG" w:eastAsia="bg-BG"/>
    </w:rPr>
  </w:style>
  <w:style w:type="character" w:customStyle="1" w:styleId="RegularParagraphChar2">
    <w:name w:val="Regular Paragraph Char2"/>
    <w:link w:val="RegularParagraph"/>
    <w:uiPriority w:val="99"/>
    <w:rsid w:val="005B2E77"/>
    <w:rPr>
      <w:rFonts w:ascii="Arial" w:eastAsia="Times New Roman" w:hAnsi="Arial" w:cs="Arial"/>
      <w:bCs/>
      <w:sz w:val="22"/>
      <w:szCs w:val="22"/>
      <w:lang w:eastAsia="en-US"/>
    </w:rPr>
  </w:style>
  <w:style w:type="character" w:customStyle="1" w:styleId="historyitem">
    <w:name w:val="historyitem"/>
    <w:rsid w:val="00E20C3A"/>
  </w:style>
  <w:style w:type="paragraph" w:styleId="13">
    <w:name w:val="toc 1"/>
    <w:basedOn w:val="1"/>
    <w:next w:val="a3"/>
    <w:uiPriority w:val="39"/>
    <w:rsid w:val="00F00D09"/>
    <w:pPr>
      <w:keepNext w:val="0"/>
      <w:numPr>
        <w:numId w:val="0"/>
      </w:numPr>
      <w:spacing w:before="360"/>
      <w:outlineLvl w:val="9"/>
    </w:pPr>
    <w:rPr>
      <w:rFonts w:asciiTheme="majorHAnsi" w:hAnsiTheme="majorHAnsi" w:cs="Hebar"/>
      <w:caps/>
      <w:sz w:val="24"/>
      <w:szCs w:val="24"/>
      <w:lang w:val="en-GB"/>
    </w:rPr>
  </w:style>
  <w:style w:type="paragraph" w:customStyle="1" w:styleId="a0">
    <w:name w:val="точки"/>
    <w:basedOn w:val="4"/>
    <w:link w:val="Char"/>
    <w:qFormat/>
    <w:rsid w:val="00ED2700"/>
    <w:pPr>
      <w:keepNext w:val="0"/>
      <w:numPr>
        <w:ilvl w:val="0"/>
        <w:numId w:val="4"/>
      </w:numPr>
      <w:tabs>
        <w:tab w:val="left" w:pos="567"/>
      </w:tabs>
      <w:spacing w:before="0" w:after="120"/>
      <w:ind w:left="924" w:hanging="357"/>
      <w:jc w:val="both"/>
    </w:pPr>
    <w:rPr>
      <w:rFonts w:ascii="Arial" w:hAnsi="Arial" w:cs="Arial"/>
      <w:b w:val="0"/>
      <w:sz w:val="22"/>
      <w:szCs w:val="22"/>
    </w:rPr>
  </w:style>
  <w:style w:type="paragraph" w:customStyle="1" w:styleId="a2">
    <w:name w:val="румски"/>
    <w:basedOn w:val="31Char"/>
    <w:link w:val="Char0"/>
    <w:qFormat/>
    <w:rsid w:val="005B2E77"/>
    <w:pPr>
      <w:numPr>
        <w:numId w:val="5"/>
      </w:numPr>
      <w:shd w:val="clear" w:color="auto" w:fill="auto"/>
      <w:spacing w:before="60" w:after="60" w:line="276" w:lineRule="auto"/>
      <w:ind w:left="284" w:right="23" w:hanging="264"/>
      <w:jc w:val="both"/>
    </w:pPr>
    <w:rPr>
      <w:rFonts w:ascii="Arial" w:hAnsi="Arial" w:cs="Arial"/>
      <w:bCs/>
      <w:szCs w:val="22"/>
    </w:rPr>
  </w:style>
  <w:style w:type="character" w:customStyle="1" w:styleId="Char">
    <w:name w:val="точки Char"/>
    <w:basedOn w:val="40"/>
    <w:link w:val="a0"/>
    <w:rsid w:val="00ED2700"/>
    <w:rPr>
      <w:rFonts w:ascii="Arial" w:eastAsia="Times New Roman" w:hAnsi="Arial" w:cs="Arial"/>
      <w:b w:val="0"/>
      <w:bCs/>
      <w:sz w:val="22"/>
      <w:szCs w:val="22"/>
      <w:lang w:eastAsia="en-US"/>
    </w:rPr>
  </w:style>
  <w:style w:type="paragraph" w:customStyle="1" w:styleId="a">
    <w:name w:val="бр"/>
    <w:basedOn w:val="a7"/>
    <w:link w:val="Char1"/>
    <w:qFormat/>
    <w:rsid w:val="00FA374B"/>
    <w:pPr>
      <w:numPr>
        <w:ilvl w:val="2"/>
        <w:numId w:val="2"/>
      </w:numPr>
      <w:tabs>
        <w:tab w:val="clear" w:pos="4536"/>
        <w:tab w:val="clear" w:pos="9072"/>
        <w:tab w:val="left" w:pos="709"/>
      </w:tabs>
      <w:spacing w:before="60" w:after="60" w:line="276" w:lineRule="auto"/>
      <w:jc w:val="both"/>
    </w:pPr>
    <w:rPr>
      <w:rFonts w:ascii="Arial" w:hAnsi="Arial" w:cs="Arial"/>
      <w:bCs/>
      <w:sz w:val="22"/>
      <w:szCs w:val="22"/>
    </w:rPr>
  </w:style>
  <w:style w:type="character" w:customStyle="1" w:styleId="Char0">
    <w:name w:val="румски Char"/>
    <w:basedOn w:val="31CharChar"/>
    <w:link w:val="a2"/>
    <w:rsid w:val="005B2E77"/>
    <w:rPr>
      <w:rFonts w:ascii="Arial" w:hAnsi="Arial" w:cs="Arial"/>
      <w:bCs/>
      <w:sz w:val="22"/>
      <w:szCs w:val="22"/>
      <w:shd w:val="clear" w:color="auto" w:fill="FFFFFF"/>
    </w:rPr>
  </w:style>
  <w:style w:type="paragraph" w:styleId="af5">
    <w:name w:val="Subtitle"/>
    <w:basedOn w:val="a3"/>
    <w:next w:val="a3"/>
    <w:link w:val="af6"/>
    <w:uiPriority w:val="11"/>
    <w:qFormat/>
    <w:rsid w:val="008F67B8"/>
    <w:pPr>
      <w:spacing w:before="120" w:line="312" w:lineRule="auto"/>
      <w:jc w:val="center"/>
    </w:pPr>
    <w:rPr>
      <w:rFonts w:ascii="Arial" w:hAnsi="Arial" w:cs="Arial"/>
      <w:b/>
      <w:bCs/>
      <w:lang w:val="bg-BG"/>
    </w:rPr>
  </w:style>
  <w:style w:type="character" w:customStyle="1" w:styleId="Char1">
    <w:name w:val="бр Char"/>
    <w:basedOn w:val="af1"/>
    <w:link w:val="a"/>
    <w:rsid w:val="00FA374B"/>
    <w:rPr>
      <w:rFonts w:ascii="Arial" w:eastAsia="Times New Roman" w:hAnsi="Arial" w:cs="Arial"/>
      <w:bCs/>
      <w:sz w:val="22"/>
      <w:szCs w:val="22"/>
      <w:lang w:eastAsia="en-US"/>
    </w:rPr>
  </w:style>
  <w:style w:type="character" w:customStyle="1" w:styleId="af6">
    <w:name w:val="Подзаглавие Знак"/>
    <w:basedOn w:val="a4"/>
    <w:link w:val="af5"/>
    <w:uiPriority w:val="11"/>
    <w:rsid w:val="008F67B8"/>
    <w:rPr>
      <w:rFonts w:ascii="Arial" w:eastAsia="Times New Roman" w:hAnsi="Arial" w:cs="Arial"/>
      <w:b/>
      <w:bCs/>
      <w:sz w:val="24"/>
      <w:szCs w:val="24"/>
      <w:lang w:eastAsia="en-US"/>
    </w:rPr>
  </w:style>
  <w:style w:type="paragraph" w:customStyle="1" w:styleId="Style1">
    <w:name w:val="Style1"/>
    <w:basedOn w:val="a3"/>
    <w:link w:val="Style1Char"/>
    <w:qFormat/>
    <w:rsid w:val="008F67B8"/>
    <w:pPr>
      <w:spacing w:before="120" w:line="276" w:lineRule="auto"/>
      <w:ind w:left="4111"/>
    </w:pPr>
    <w:rPr>
      <w:rFonts w:ascii="Arial" w:hAnsi="Arial" w:cs="Arial"/>
      <w:b/>
    </w:rPr>
  </w:style>
  <w:style w:type="paragraph" w:styleId="af7">
    <w:name w:val="Document Map"/>
    <w:basedOn w:val="a3"/>
    <w:link w:val="af8"/>
    <w:uiPriority w:val="99"/>
    <w:semiHidden/>
    <w:unhideWhenUsed/>
    <w:rsid w:val="008F67B8"/>
    <w:rPr>
      <w:rFonts w:ascii="Tahoma" w:hAnsi="Tahoma" w:cs="Tahoma"/>
      <w:sz w:val="16"/>
      <w:szCs w:val="16"/>
    </w:rPr>
  </w:style>
  <w:style w:type="character" w:customStyle="1" w:styleId="Style1Char">
    <w:name w:val="Style1 Char"/>
    <w:basedOn w:val="a4"/>
    <w:link w:val="Style1"/>
    <w:rsid w:val="008F67B8"/>
    <w:rPr>
      <w:rFonts w:ascii="Arial" w:eastAsia="Times New Roman" w:hAnsi="Arial" w:cs="Arial"/>
      <w:b/>
      <w:sz w:val="24"/>
      <w:szCs w:val="24"/>
      <w:lang w:val="en-GB" w:eastAsia="en-US"/>
    </w:rPr>
  </w:style>
  <w:style w:type="character" w:customStyle="1" w:styleId="af8">
    <w:name w:val="План на документа Знак"/>
    <w:basedOn w:val="a4"/>
    <w:link w:val="af7"/>
    <w:uiPriority w:val="99"/>
    <w:semiHidden/>
    <w:rsid w:val="008F67B8"/>
    <w:rPr>
      <w:rFonts w:ascii="Tahoma" w:eastAsia="Times New Roman" w:hAnsi="Tahoma" w:cs="Tahoma"/>
      <w:sz w:val="16"/>
      <w:szCs w:val="16"/>
      <w:lang w:val="en-GB" w:eastAsia="en-US"/>
    </w:rPr>
  </w:style>
  <w:style w:type="paragraph" w:styleId="af9">
    <w:name w:val="TOC Heading"/>
    <w:basedOn w:val="1"/>
    <w:next w:val="a3"/>
    <w:uiPriority w:val="39"/>
    <w:unhideWhenUsed/>
    <w:qFormat/>
    <w:rsid w:val="00261C76"/>
    <w:pPr>
      <w:keepLines/>
      <w:numPr>
        <w:numId w:val="0"/>
      </w:numPr>
      <w:spacing w:before="480" w:line="276" w:lineRule="auto"/>
      <w:outlineLvl w:val="9"/>
    </w:pPr>
    <w:rPr>
      <w:rFonts w:asciiTheme="majorHAnsi" w:eastAsiaTheme="majorEastAsia" w:hAnsiTheme="majorHAnsi" w:cstheme="majorBidi"/>
      <w:color w:val="365F91" w:themeColor="accent1" w:themeShade="BF"/>
      <w:sz w:val="28"/>
      <w:szCs w:val="28"/>
      <w:lang w:val="en-US"/>
    </w:rPr>
  </w:style>
  <w:style w:type="paragraph" w:styleId="32">
    <w:name w:val="toc 3"/>
    <w:basedOn w:val="a3"/>
    <w:next w:val="a3"/>
    <w:autoRedefine/>
    <w:uiPriority w:val="39"/>
    <w:unhideWhenUsed/>
    <w:rsid w:val="00261C76"/>
    <w:pPr>
      <w:ind w:left="240"/>
    </w:pPr>
    <w:rPr>
      <w:rFonts w:asciiTheme="minorHAnsi" w:hAnsiTheme="minorHAnsi"/>
      <w:sz w:val="20"/>
      <w:szCs w:val="20"/>
    </w:rPr>
  </w:style>
  <w:style w:type="paragraph" w:styleId="26">
    <w:name w:val="toc 2"/>
    <w:basedOn w:val="a3"/>
    <w:next w:val="a3"/>
    <w:autoRedefine/>
    <w:uiPriority w:val="39"/>
    <w:unhideWhenUsed/>
    <w:rsid w:val="00261C76"/>
    <w:pPr>
      <w:spacing w:before="240"/>
    </w:pPr>
    <w:rPr>
      <w:rFonts w:asciiTheme="minorHAnsi" w:hAnsiTheme="minorHAnsi"/>
      <w:b/>
      <w:bCs/>
      <w:sz w:val="20"/>
      <w:szCs w:val="20"/>
    </w:rPr>
  </w:style>
  <w:style w:type="character" w:styleId="afa">
    <w:name w:val="Hyperlink"/>
    <w:basedOn w:val="a4"/>
    <w:uiPriority w:val="99"/>
    <w:unhideWhenUsed/>
    <w:rsid w:val="00261C76"/>
    <w:rPr>
      <w:color w:val="0000FF" w:themeColor="hyperlink"/>
      <w:u w:val="single"/>
    </w:rPr>
  </w:style>
  <w:style w:type="paragraph" w:styleId="41">
    <w:name w:val="toc 4"/>
    <w:basedOn w:val="a3"/>
    <w:next w:val="a3"/>
    <w:autoRedefine/>
    <w:uiPriority w:val="39"/>
    <w:unhideWhenUsed/>
    <w:rsid w:val="00261C76"/>
    <w:pPr>
      <w:ind w:left="480"/>
    </w:pPr>
    <w:rPr>
      <w:rFonts w:asciiTheme="minorHAnsi" w:hAnsiTheme="minorHAnsi"/>
      <w:sz w:val="20"/>
      <w:szCs w:val="20"/>
    </w:rPr>
  </w:style>
  <w:style w:type="paragraph" w:styleId="5">
    <w:name w:val="toc 5"/>
    <w:basedOn w:val="a3"/>
    <w:next w:val="a3"/>
    <w:autoRedefine/>
    <w:uiPriority w:val="39"/>
    <w:unhideWhenUsed/>
    <w:rsid w:val="00261C76"/>
    <w:pPr>
      <w:ind w:left="720"/>
    </w:pPr>
    <w:rPr>
      <w:rFonts w:asciiTheme="minorHAnsi" w:hAnsiTheme="minorHAnsi"/>
      <w:sz w:val="20"/>
      <w:szCs w:val="20"/>
    </w:rPr>
  </w:style>
  <w:style w:type="paragraph" w:styleId="6">
    <w:name w:val="toc 6"/>
    <w:basedOn w:val="a3"/>
    <w:next w:val="a3"/>
    <w:autoRedefine/>
    <w:uiPriority w:val="39"/>
    <w:unhideWhenUsed/>
    <w:rsid w:val="00261C76"/>
    <w:pPr>
      <w:ind w:left="960"/>
    </w:pPr>
    <w:rPr>
      <w:rFonts w:asciiTheme="minorHAnsi" w:hAnsiTheme="minorHAnsi"/>
      <w:sz w:val="20"/>
      <w:szCs w:val="20"/>
    </w:rPr>
  </w:style>
  <w:style w:type="paragraph" w:styleId="7">
    <w:name w:val="toc 7"/>
    <w:basedOn w:val="a3"/>
    <w:next w:val="a3"/>
    <w:autoRedefine/>
    <w:uiPriority w:val="39"/>
    <w:unhideWhenUsed/>
    <w:rsid w:val="00261C76"/>
    <w:pPr>
      <w:ind w:left="1200"/>
    </w:pPr>
    <w:rPr>
      <w:rFonts w:asciiTheme="minorHAnsi" w:hAnsiTheme="minorHAnsi"/>
      <w:sz w:val="20"/>
      <w:szCs w:val="20"/>
    </w:rPr>
  </w:style>
  <w:style w:type="paragraph" w:styleId="8">
    <w:name w:val="toc 8"/>
    <w:basedOn w:val="a3"/>
    <w:next w:val="a3"/>
    <w:autoRedefine/>
    <w:uiPriority w:val="39"/>
    <w:unhideWhenUsed/>
    <w:rsid w:val="00261C76"/>
    <w:pPr>
      <w:ind w:left="1440"/>
    </w:pPr>
    <w:rPr>
      <w:rFonts w:asciiTheme="minorHAnsi" w:hAnsiTheme="minorHAnsi"/>
      <w:sz w:val="20"/>
      <w:szCs w:val="20"/>
    </w:rPr>
  </w:style>
  <w:style w:type="paragraph" w:styleId="9">
    <w:name w:val="toc 9"/>
    <w:basedOn w:val="a3"/>
    <w:next w:val="a3"/>
    <w:autoRedefine/>
    <w:uiPriority w:val="39"/>
    <w:unhideWhenUsed/>
    <w:rsid w:val="00261C76"/>
    <w:pPr>
      <w:ind w:left="1680"/>
    </w:pPr>
    <w:rPr>
      <w:rFonts w:asciiTheme="minorHAnsi" w:hAnsiTheme="minorHAnsi"/>
      <w:sz w:val="20"/>
      <w:szCs w:val="20"/>
    </w:rPr>
  </w:style>
  <w:style w:type="paragraph" w:customStyle="1" w:styleId="Style2">
    <w:name w:val="Style2"/>
    <w:basedOn w:val="a3"/>
    <w:link w:val="Style2Char"/>
    <w:qFormat/>
    <w:rsid w:val="00D733CE"/>
    <w:pPr>
      <w:spacing w:line="360" w:lineRule="auto"/>
      <w:jc w:val="both"/>
    </w:pPr>
    <w:rPr>
      <w:rFonts w:ascii="Arial" w:hAnsi="Arial" w:cs="Arial"/>
      <w:b/>
      <w:bCs/>
      <w:sz w:val="22"/>
      <w:szCs w:val="22"/>
      <w:lang w:val="ru-RU"/>
    </w:rPr>
  </w:style>
  <w:style w:type="character" w:customStyle="1" w:styleId="Style2Char">
    <w:name w:val="Style2 Char"/>
    <w:basedOn w:val="a4"/>
    <w:link w:val="Style2"/>
    <w:rsid w:val="00D733CE"/>
    <w:rPr>
      <w:rFonts w:ascii="Arial" w:eastAsia="Times New Roman" w:hAnsi="Arial" w:cs="Arial"/>
      <w:b/>
      <w:bCs/>
      <w:sz w:val="22"/>
      <w:szCs w:val="22"/>
      <w:lang w:val="ru-RU" w:eastAsia="en-US"/>
    </w:rPr>
  </w:style>
  <w:style w:type="character" w:styleId="afb">
    <w:name w:val="annotation reference"/>
    <w:basedOn w:val="a4"/>
    <w:uiPriority w:val="99"/>
    <w:semiHidden/>
    <w:unhideWhenUsed/>
    <w:rsid w:val="00934337"/>
    <w:rPr>
      <w:sz w:val="16"/>
      <w:szCs w:val="16"/>
    </w:rPr>
  </w:style>
  <w:style w:type="paragraph" w:styleId="afc">
    <w:name w:val="annotation text"/>
    <w:basedOn w:val="a3"/>
    <w:link w:val="afd"/>
    <w:uiPriority w:val="99"/>
    <w:semiHidden/>
    <w:unhideWhenUsed/>
    <w:rsid w:val="00934337"/>
    <w:rPr>
      <w:sz w:val="20"/>
      <w:szCs w:val="20"/>
    </w:rPr>
  </w:style>
  <w:style w:type="character" w:customStyle="1" w:styleId="afd">
    <w:name w:val="Текст на коментар Знак"/>
    <w:basedOn w:val="a4"/>
    <w:link w:val="afc"/>
    <w:uiPriority w:val="99"/>
    <w:semiHidden/>
    <w:rsid w:val="00934337"/>
    <w:rPr>
      <w:rFonts w:ascii="Hebar" w:eastAsia="Times New Roman" w:hAnsi="Hebar" w:cs="Hebar"/>
      <w:lang w:val="en-GB" w:eastAsia="en-US"/>
    </w:rPr>
  </w:style>
  <w:style w:type="paragraph" w:styleId="afe">
    <w:name w:val="annotation subject"/>
    <w:basedOn w:val="afc"/>
    <w:next w:val="afc"/>
    <w:link w:val="aff"/>
    <w:uiPriority w:val="99"/>
    <w:semiHidden/>
    <w:unhideWhenUsed/>
    <w:rsid w:val="00934337"/>
    <w:rPr>
      <w:b/>
      <w:bCs/>
    </w:rPr>
  </w:style>
  <w:style w:type="character" w:customStyle="1" w:styleId="aff">
    <w:name w:val="Предмет на коментар Знак"/>
    <w:basedOn w:val="afd"/>
    <w:link w:val="afe"/>
    <w:uiPriority w:val="99"/>
    <w:semiHidden/>
    <w:rsid w:val="00934337"/>
    <w:rPr>
      <w:rFonts w:ascii="Hebar" w:eastAsia="Times New Roman" w:hAnsi="Hebar" w:cs="Hebar"/>
      <w:b/>
      <w:bCs/>
      <w:lang w:val="en-GB" w:eastAsia="en-US"/>
    </w:rPr>
  </w:style>
  <w:style w:type="paragraph" w:customStyle="1" w:styleId="aff0">
    <w:name w:val="текст"/>
    <w:basedOn w:val="RegularParagraph"/>
    <w:link w:val="Char2"/>
    <w:qFormat/>
    <w:rsid w:val="00DC7B5E"/>
  </w:style>
  <w:style w:type="character" w:customStyle="1" w:styleId="Char2">
    <w:name w:val="текст Char"/>
    <w:basedOn w:val="RegularParagraphChar2"/>
    <w:link w:val="aff0"/>
    <w:rsid w:val="00DC7B5E"/>
    <w:rPr>
      <w:rFonts w:ascii="Arial" w:eastAsia="Times New Roman" w:hAnsi="Arial" w:cs="Arial"/>
      <w:bCs/>
      <w:sz w:val="22"/>
      <w:szCs w:val="22"/>
      <w:lang w:eastAsia="en-US"/>
    </w:rPr>
  </w:style>
  <w:style w:type="paragraph" w:customStyle="1" w:styleId="10">
    <w:name w:val="Подраздел 1"/>
    <w:basedOn w:val="a3"/>
    <w:link w:val="1Char"/>
    <w:uiPriority w:val="99"/>
    <w:rsid w:val="00592153"/>
    <w:pPr>
      <w:spacing w:after="200" w:line="276" w:lineRule="auto"/>
    </w:pPr>
    <w:rPr>
      <w:rFonts w:ascii="Calibri" w:eastAsia="Calibri" w:hAnsi="Calibri" w:cs="Times New Roman"/>
      <w:sz w:val="22"/>
      <w:szCs w:val="22"/>
      <w:lang w:val="bg-BG"/>
    </w:rPr>
  </w:style>
  <w:style w:type="character" w:customStyle="1" w:styleId="1Char">
    <w:name w:val="Подраздел 1 Char"/>
    <w:link w:val="10"/>
    <w:uiPriority w:val="99"/>
    <w:locked/>
    <w:rsid w:val="00592153"/>
    <w:rPr>
      <w:sz w:val="22"/>
      <w:szCs w:val="22"/>
      <w:lang w:eastAsia="en-US"/>
    </w:rPr>
  </w:style>
  <w:style w:type="character" w:customStyle="1" w:styleId="a8">
    <w:name w:val="Списък на абзаци Знак"/>
    <w:link w:val="a1"/>
    <w:uiPriority w:val="34"/>
    <w:rsid w:val="0009765A"/>
    <w:rPr>
      <w:rFonts w:ascii="Arial" w:eastAsia="Times New Roman" w:hAnsi="Arial" w:cs="Arial"/>
      <w:iCs/>
      <w:sz w:val="22"/>
      <w:szCs w:val="22"/>
      <w:lang w:eastAsia="en-US"/>
    </w:rPr>
  </w:style>
  <w:style w:type="character" w:customStyle="1" w:styleId="UnresolvedMention1">
    <w:name w:val="Unresolved Mention1"/>
    <w:basedOn w:val="a4"/>
    <w:uiPriority w:val="99"/>
    <w:semiHidden/>
    <w:unhideWhenUsed/>
    <w:rsid w:val="001677C3"/>
    <w:rPr>
      <w:color w:val="605E5C"/>
      <w:shd w:val="clear" w:color="auto" w:fill="E1DFDD"/>
    </w:rPr>
  </w:style>
  <w:style w:type="paragraph" w:customStyle="1" w:styleId="Default">
    <w:name w:val="Default"/>
    <w:rsid w:val="00520069"/>
    <w:pPr>
      <w:autoSpaceDE w:val="0"/>
      <w:autoSpaceDN w:val="0"/>
      <w:adjustRightInd w:val="0"/>
    </w:pPr>
    <w:rPr>
      <w:rFonts w:ascii="Times New Roman" w:hAnsi="Times New Roman"/>
      <w:color w:val="000000"/>
      <w:sz w:val="24"/>
      <w:szCs w:val="24"/>
    </w:rPr>
  </w:style>
  <w:style w:type="character" w:styleId="aff1">
    <w:name w:val="FollowedHyperlink"/>
    <w:basedOn w:val="a4"/>
    <w:uiPriority w:val="99"/>
    <w:semiHidden/>
    <w:unhideWhenUsed/>
    <w:rsid w:val="00375B57"/>
    <w:rPr>
      <w:color w:val="800080" w:themeColor="followedHyperlink"/>
      <w:u w:val="single"/>
    </w:rPr>
  </w:style>
  <w:style w:type="paragraph" w:customStyle="1" w:styleId="CharCharCharCharChar">
    <w:name w:val="Char Char Знак Char Знак Знак Char Char"/>
    <w:basedOn w:val="a3"/>
    <w:autoRedefine/>
    <w:rsid w:val="00212ED0"/>
    <w:pPr>
      <w:spacing w:after="120"/>
    </w:pPr>
    <w:rPr>
      <w:rFonts w:ascii="Futura Bk" w:hAnsi="Futura Bk" w:cs="Times New Roman"/>
      <w:sz w:val="20"/>
      <w:lang w:val="en-US" w:eastAsia="pl-PL"/>
    </w:rPr>
  </w:style>
  <w:style w:type="paragraph" w:customStyle="1" w:styleId="1CharCharChar">
    <w:name w:val="Å1 Char Char Char"/>
    <w:basedOn w:val="a3"/>
    <w:link w:val="1CharCharCharChar"/>
    <w:rsid w:val="002E4546"/>
    <w:pPr>
      <w:tabs>
        <w:tab w:val="left" w:pos="1134"/>
      </w:tabs>
      <w:overflowPunct w:val="0"/>
      <w:autoSpaceDE w:val="0"/>
      <w:autoSpaceDN w:val="0"/>
      <w:adjustRightInd w:val="0"/>
      <w:spacing w:before="240" w:after="120"/>
      <w:ind w:firstLine="851"/>
      <w:jc w:val="both"/>
      <w:textAlignment w:val="baseline"/>
    </w:pPr>
    <w:rPr>
      <w:rFonts w:ascii="Times New Roman" w:hAnsi="Times New Roman" w:cs="Times New Roman"/>
      <w:b/>
      <w:spacing w:val="40"/>
      <w:sz w:val="28"/>
      <w:szCs w:val="20"/>
      <w:lang w:val="bg-BG" w:eastAsia="bg-BG"/>
    </w:rPr>
  </w:style>
  <w:style w:type="character" w:customStyle="1" w:styleId="1CharCharCharChar">
    <w:name w:val="Å1 Char Char Char Char"/>
    <w:link w:val="1CharCharChar"/>
    <w:rsid w:val="002E4546"/>
    <w:rPr>
      <w:rFonts w:ascii="Times New Roman" w:eastAsia="Times New Roman" w:hAnsi="Times New Roman"/>
      <w:b/>
      <w:spacing w:val="40"/>
      <w:sz w:val="28"/>
    </w:rPr>
  </w:style>
  <w:style w:type="paragraph" w:styleId="aff2">
    <w:name w:val="Revision"/>
    <w:hidden/>
    <w:uiPriority w:val="99"/>
    <w:semiHidden/>
    <w:rsid w:val="00E86DB3"/>
    <w:rPr>
      <w:rFonts w:ascii="Hebar" w:eastAsia="Times New Roman" w:hAnsi="Hebar" w:cs="Hebar"/>
      <w:sz w:val="24"/>
      <w:szCs w:val="24"/>
      <w:lang w:val="en-GB" w:eastAsia="en-US"/>
    </w:rPr>
  </w:style>
  <w:style w:type="character" w:styleId="aff3">
    <w:name w:val="Unresolved Mention"/>
    <w:basedOn w:val="a4"/>
    <w:uiPriority w:val="99"/>
    <w:semiHidden/>
    <w:unhideWhenUsed/>
    <w:rsid w:val="008F49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243136">
      <w:bodyDiv w:val="1"/>
      <w:marLeft w:val="0"/>
      <w:marRight w:val="0"/>
      <w:marTop w:val="0"/>
      <w:marBottom w:val="0"/>
      <w:divBdr>
        <w:top w:val="none" w:sz="0" w:space="0" w:color="auto"/>
        <w:left w:val="none" w:sz="0" w:space="0" w:color="auto"/>
        <w:bottom w:val="none" w:sz="0" w:space="0" w:color="auto"/>
        <w:right w:val="none" w:sz="0" w:space="0" w:color="auto"/>
      </w:divBdr>
    </w:div>
    <w:div w:id="197933369">
      <w:bodyDiv w:val="1"/>
      <w:marLeft w:val="0"/>
      <w:marRight w:val="0"/>
      <w:marTop w:val="0"/>
      <w:marBottom w:val="0"/>
      <w:divBdr>
        <w:top w:val="none" w:sz="0" w:space="0" w:color="auto"/>
        <w:left w:val="none" w:sz="0" w:space="0" w:color="auto"/>
        <w:bottom w:val="none" w:sz="0" w:space="0" w:color="auto"/>
        <w:right w:val="none" w:sz="0" w:space="0" w:color="auto"/>
      </w:divBdr>
    </w:div>
    <w:div w:id="229923786">
      <w:bodyDiv w:val="1"/>
      <w:marLeft w:val="0"/>
      <w:marRight w:val="0"/>
      <w:marTop w:val="0"/>
      <w:marBottom w:val="0"/>
      <w:divBdr>
        <w:top w:val="none" w:sz="0" w:space="0" w:color="auto"/>
        <w:left w:val="none" w:sz="0" w:space="0" w:color="auto"/>
        <w:bottom w:val="none" w:sz="0" w:space="0" w:color="auto"/>
        <w:right w:val="none" w:sz="0" w:space="0" w:color="auto"/>
      </w:divBdr>
    </w:div>
    <w:div w:id="386032516">
      <w:bodyDiv w:val="1"/>
      <w:marLeft w:val="0"/>
      <w:marRight w:val="0"/>
      <w:marTop w:val="0"/>
      <w:marBottom w:val="0"/>
      <w:divBdr>
        <w:top w:val="none" w:sz="0" w:space="0" w:color="auto"/>
        <w:left w:val="none" w:sz="0" w:space="0" w:color="auto"/>
        <w:bottom w:val="none" w:sz="0" w:space="0" w:color="auto"/>
        <w:right w:val="none" w:sz="0" w:space="0" w:color="auto"/>
      </w:divBdr>
    </w:div>
    <w:div w:id="413018474">
      <w:bodyDiv w:val="1"/>
      <w:marLeft w:val="0"/>
      <w:marRight w:val="0"/>
      <w:marTop w:val="0"/>
      <w:marBottom w:val="0"/>
      <w:divBdr>
        <w:top w:val="none" w:sz="0" w:space="0" w:color="auto"/>
        <w:left w:val="none" w:sz="0" w:space="0" w:color="auto"/>
        <w:bottom w:val="none" w:sz="0" w:space="0" w:color="auto"/>
        <w:right w:val="none" w:sz="0" w:space="0" w:color="auto"/>
      </w:divBdr>
    </w:div>
    <w:div w:id="494535825">
      <w:bodyDiv w:val="1"/>
      <w:marLeft w:val="0"/>
      <w:marRight w:val="0"/>
      <w:marTop w:val="0"/>
      <w:marBottom w:val="0"/>
      <w:divBdr>
        <w:top w:val="none" w:sz="0" w:space="0" w:color="auto"/>
        <w:left w:val="none" w:sz="0" w:space="0" w:color="auto"/>
        <w:bottom w:val="none" w:sz="0" w:space="0" w:color="auto"/>
        <w:right w:val="none" w:sz="0" w:space="0" w:color="auto"/>
      </w:divBdr>
    </w:div>
    <w:div w:id="504708677">
      <w:bodyDiv w:val="1"/>
      <w:marLeft w:val="0"/>
      <w:marRight w:val="0"/>
      <w:marTop w:val="0"/>
      <w:marBottom w:val="0"/>
      <w:divBdr>
        <w:top w:val="none" w:sz="0" w:space="0" w:color="auto"/>
        <w:left w:val="none" w:sz="0" w:space="0" w:color="auto"/>
        <w:bottom w:val="none" w:sz="0" w:space="0" w:color="auto"/>
        <w:right w:val="none" w:sz="0" w:space="0" w:color="auto"/>
      </w:divBdr>
    </w:div>
    <w:div w:id="521096090">
      <w:bodyDiv w:val="1"/>
      <w:marLeft w:val="0"/>
      <w:marRight w:val="0"/>
      <w:marTop w:val="0"/>
      <w:marBottom w:val="0"/>
      <w:divBdr>
        <w:top w:val="none" w:sz="0" w:space="0" w:color="auto"/>
        <w:left w:val="none" w:sz="0" w:space="0" w:color="auto"/>
        <w:bottom w:val="none" w:sz="0" w:space="0" w:color="auto"/>
        <w:right w:val="none" w:sz="0" w:space="0" w:color="auto"/>
      </w:divBdr>
    </w:div>
    <w:div w:id="587152230">
      <w:bodyDiv w:val="1"/>
      <w:marLeft w:val="0"/>
      <w:marRight w:val="0"/>
      <w:marTop w:val="0"/>
      <w:marBottom w:val="0"/>
      <w:divBdr>
        <w:top w:val="none" w:sz="0" w:space="0" w:color="auto"/>
        <w:left w:val="none" w:sz="0" w:space="0" w:color="auto"/>
        <w:bottom w:val="none" w:sz="0" w:space="0" w:color="auto"/>
        <w:right w:val="none" w:sz="0" w:space="0" w:color="auto"/>
      </w:divBdr>
    </w:div>
    <w:div w:id="660473493">
      <w:bodyDiv w:val="1"/>
      <w:marLeft w:val="0"/>
      <w:marRight w:val="0"/>
      <w:marTop w:val="0"/>
      <w:marBottom w:val="0"/>
      <w:divBdr>
        <w:top w:val="none" w:sz="0" w:space="0" w:color="auto"/>
        <w:left w:val="none" w:sz="0" w:space="0" w:color="auto"/>
        <w:bottom w:val="none" w:sz="0" w:space="0" w:color="auto"/>
        <w:right w:val="none" w:sz="0" w:space="0" w:color="auto"/>
      </w:divBdr>
    </w:div>
    <w:div w:id="889271625">
      <w:bodyDiv w:val="1"/>
      <w:marLeft w:val="0"/>
      <w:marRight w:val="0"/>
      <w:marTop w:val="0"/>
      <w:marBottom w:val="0"/>
      <w:divBdr>
        <w:top w:val="none" w:sz="0" w:space="0" w:color="auto"/>
        <w:left w:val="none" w:sz="0" w:space="0" w:color="auto"/>
        <w:bottom w:val="none" w:sz="0" w:space="0" w:color="auto"/>
        <w:right w:val="none" w:sz="0" w:space="0" w:color="auto"/>
      </w:divBdr>
    </w:div>
    <w:div w:id="899899780">
      <w:bodyDiv w:val="1"/>
      <w:marLeft w:val="0"/>
      <w:marRight w:val="0"/>
      <w:marTop w:val="0"/>
      <w:marBottom w:val="0"/>
      <w:divBdr>
        <w:top w:val="none" w:sz="0" w:space="0" w:color="auto"/>
        <w:left w:val="none" w:sz="0" w:space="0" w:color="auto"/>
        <w:bottom w:val="none" w:sz="0" w:space="0" w:color="auto"/>
        <w:right w:val="none" w:sz="0" w:space="0" w:color="auto"/>
      </w:divBdr>
    </w:div>
    <w:div w:id="935097036">
      <w:bodyDiv w:val="1"/>
      <w:marLeft w:val="0"/>
      <w:marRight w:val="0"/>
      <w:marTop w:val="0"/>
      <w:marBottom w:val="0"/>
      <w:divBdr>
        <w:top w:val="none" w:sz="0" w:space="0" w:color="auto"/>
        <w:left w:val="none" w:sz="0" w:space="0" w:color="auto"/>
        <w:bottom w:val="none" w:sz="0" w:space="0" w:color="auto"/>
        <w:right w:val="none" w:sz="0" w:space="0" w:color="auto"/>
      </w:divBdr>
    </w:div>
    <w:div w:id="967317332">
      <w:bodyDiv w:val="1"/>
      <w:marLeft w:val="0"/>
      <w:marRight w:val="0"/>
      <w:marTop w:val="0"/>
      <w:marBottom w:val="0"/>
      <w:divBdr>
        <w:top w:val="none" w:sz="0" w:space="0" w:color="auto"/>
        <w:left w:val="none" w:sz="0" w:space="0" w:color="auto"/>
        <w:bottom w:val="none" w:sz="0" w:space="0" w:color="auto"/>
        <w:right w:val="none" w:sz="0" w:space="0" w:color="auto"/>
      </w:divBdr>
    </w:div>
    <w:div w:id="1007751707">
      <w:bodyDiv w:val="1"/>
      <w:marLeft w:val="0"/>
      <w:marRight w:val="0"/>
      <w:marTop w:val="0"/>
      <w:marBottom w:val="0"/>
      <w:divBdr>
        <w:top w:val="none" w:sz="0" w:space="0" w:color="auto"/>
        <w:left w:val="none" w:sz="0" w:space="0" w:color="auto"/>
        <w:bottom w:val="none" w:sz="0" w:space="0" w:color="auto"/>
        <w:right w:val="none" w:sz="0" w:space="0" w:color="auto"/>
      </w:divBdr>
    </w:div>
    <w:div w:id="1025055395">
      <w:bodyDiv w:val="1"/>
      <w:marLeft w:val="0"/>
      <w:marRight w:val="0"/>
      <w:marTop w:val="0"/>
      <w:marBottom w:val="0"/>
      <w:divBdr>
        <w:top w:val="none" w:sz="0" w:space="0" w:color="auto"/>
        <w:left w:val="none" w:sz="0" w:space="0" w:color="auto"/>
        <w:bottom w:val="none" w:sz="0" w:space="0" w:color="auto"/>
        <w:right w:val="none" w:sz="0" w:space="0" w:color="auto"/>
      </w:divBdr>
    </w:div>
    <w:div w:id="1040086644">
      <w:bodyDiv w:val="1"/>
      <w:marLeft w:val="0"/>
      <w:marRight w:val="0"/>
      <w:marTop w:val="0"/>
      <w:marBottom w:val="0"/>
      <w:divBdr>
        <w:top w:val="none" w:sz="0" w:space="0" w:color="auto"/>
        <w:left w:val="none" w:sz="0" w:space="0" w:color="auto"/>
        <w:bottom w:val="none" w:sz="0" w:space="0" w:color="auto"/>
        <w:right w:val="none" w:sz="0" w:space="0" w:color="auto"/>
      </w:divBdr>
    </w:div>
    <w:div w:id="1057322251">
      <w:bodyDiv w:val="1"/>
      <w:marLeft w:val="0"/>
      <w:marRight w:val="0"/>
      <w:marTop w:val="0"/>
      <w:marBottom w:val="0"/>
      <w:divBdr>
        <w:top w:val="none" w:sz="0" w:space="0" w:color="auto"/>
        <w:left w:val="none" w:sz="0" w:space="0" w:color="auto"/>
        <w:bottom w:val="none" w:sz="0" w:space="0" w:color="auto"/>
        <w:right w:val="none" w:sz="0" w:space="0" w:color="auto"/>
      </w:divBdr>
    </w:div>
    <w:div w:id="1072967464">
      <w:bodyDiv w:val="1"/>
      <w:marLeft w:val="0"/>
      <w:marRight w:val="0"/>
      <w:marTop w:val="0"/>
      <w:marBottom w:val="0"/>
      <w:divBdr>
        <w:top w:val="none" w:sz="0" w:space="0" w:color="auto"/>
        <w:left w:val="none" w:sz="0" w:space="0" w:color="auto"/>
        <w:bottom w:val="none" w:sz="0" w:space="0" w:color="auto"/>
        <w:right w:val="none" w:sz="0" w:space="0" w:color="auto"/>
      </w:divBdr>
    </w:div>
    <w:div w:id="1160996716">
      <w:bodyDiv w:val="1"/>
      <w:marLeft w:val="0"/>
      <w:marRight w:val="0"/>
      <w:marTop w:val="0"/>
      <w:marBottom w:val="0"/>
      <w:divBdr>
        <w:top w:val="none" w:sz="0" w:space="0" w:color="auto"/>
        <w:left w:val="none" w:sz="0" w:space="0" w:color="auto"/>
        <w:bottom w:val="none" w:sz="0" w:space="0" w:color="auto"/>
        <w:right w:val="none" w:sz="0" w:space="0" w:color="auto"/>
      </w:divBdr>
    </w:div>
    <w:div w:id="1475368854">
      <w:marLeft w:val="0"/>
      <w:marRight w:val="0"/>
      <w:marTop w:val="0"/>
      <w:marBottom w:val="0"/>
      <w:divBdr>
        <w:top w:val="none" w:sz="0" w:space="0" w:color="auto"/>
        <w:left w:val="none" w:sz="0" w:space="0" w:color="auto"/>
        <w:bottom w:val="none" w:sz="0" w:space="0" w:color="auto"/>
        <w:right w:val="none" w:sz="0" w:space="0" w:color="auto"/>
      </w:divBdr>
    </w:div>
    <w:div w:id="1475368855">
      <w:marLeft w:val="0"/>
      <w:marRight w:val="0"/>
      <w:marTop w:val="0"/>
      <w:marBottom w:val="0"/>
      <w:divBdr>
        <w:top w:val="none" w:sz="0" w:space="0" w:color="auto"/>
        <w:left w:val="none" w:sz="0" w:space="0" w:color="auto"/>
        <w:bottom w:val="none" w:sz="0" w:space="0" w:color="auto"/>
        <w:right w:val="none" w:sz="0" w:space="0" w:color="auto"/>
      </w:divBdr>
    </w:div>
    <w:div w:id="1475368856">
      <w:marLeft w:val="0"/>
      <w:marRight w:val="0"/>
      <w:marTop w:val="0"/>
      <w:marBottom w:val="0"/>
      <w:divBdr>
        <w:top w:val="none" w:sz="0" w:space="0" w:color="auto"/>
        <w:left w:val="none" w:sz="0" w:space="0" w:color="auto"/>
        <w:bottom w:val="none" w:sz="0" w:space="0" w:color="auto"/>
        <w:right w:val="none" w:sz="0" w:space="0" w:color="auto"/>
      </w:divBdr>
    </w:div>
    <w:div w:id="1475368857">
      <w:marLeft w:val="0"/>
      <w:marRight w:val="0"/>
      <w:marTop w:val="0"/>
      <w:marBottom w:val="0"/>
      <w:divBdr>
        <w:top w:val="none" w:sz="0" w:space="0" w:color="auto"/>
        <w:left w:val="none" w:sz="0" w:space="0" w:color="auto"/>
        <w:bottom w:val="none" w:sz="0" w:space="0" w:color="auto"/>
        <w:right w:val="none" w:sz="0" w:space="0" w:color="auto"/>
      </w:divBdr>
    </w:div>
    <w:div w:id="1475368858">
      <w:marLeft w:val="0"/>
      <w:marRight w:val="0"/>
      <w:marTop w:val="0"/>
      <w:marBottom w:val="0"/>
      <w:divBdr>
        <w:top w:val="none" w:sz="0" w:space="0" w:color="auto"/>
        <w:left w:val="none" w:sz="0" w:space="0" w:color="auto"/>
        <w:bottom w:val="none" w:sz="0" w:space="0" w:color="auto"/>
        <w:right w:val="none" w:sz="0" w:space="0" w:color="auto"/>
      </w:divBdr>
    </w:div>
    <w:div w:id="1475368859">
      <w:marLeft w:val="0"/>
      <w:marRight w:val="0"/>
      <w:marTop w:val="0"/>
      <w:marBottom w:val="0"/>
      <w:divBdr>
        <w:top w:val="none" w:sz="0" w:space="0" w:color="auto"/>
        <w:left w:val="none" w:sz="0" w:space="0" w:color="auto"/>
        <w:bottom w:val="none" w:sz="0" w:space="0" w:color="auto"/>
        <w:right w:val="none" w:sz="0" w:space="0" w:color="auto"/>
      </w:divBdr>
    </w:div>
    <w:div w:id="1574118018">
      <w:bodyDiv w:val="1"/>
      <w:marLeft w:val="0"/>
      <w:marRight w:val="0"/>
      <w:marTop w:val="0"/>
      <w:marBottom w:val="0"/>
      <w:divBdr>
        <w:top w:val="none" w:sz="0" w:space="0" w:color="auto"/>
        <w:left w:val="none" w:sz="0" w:space="0" w:color="auto"/>
        <w:bottom w:val="none" w:sz="0" w:space="0" w:color="auto"/>
        <w:right w:val="none" w:sz="0" w:space="0" w:color="auto"/>
      </w:divBdr>
    </w:div>
    <w:div w:id="1607734281">
      <w:bodyDiv w:val="1"/>
      <w:marLeft w:val="0"/>
      <w:marRight w:val="0"/>
      <w:marTop w:val="0"/>
      <w:marBottom w:val="0"/>
      <w:divBdr>
        <w:top w:val="none" w:sz="0" w:space="0" w:color="auto"/>
        <w:left w:val="none" w:sz="0" w:space="0" w:color="auto"/>
        <w:bottom w:val="none" w:sz="0" w:space="0" w:color="auto"/>
        <w:right w:val="none" w:sz="0" w:space="0" w:color="auto"/>
      </w:divBdr>
    </w:div>
    <w:div w:id="1618027064">
      <w:bodyDiv w:val="1"/>
      <w:marLeft w:val="0"/>
      <w:marRight w:val="0"/>
      <w:marTop w:val="0"/>
      <w:marBottom w:val="0"/>
      <w:divBdr>
        <w:top w:val="none" w:sz="0" w:space="0" w:color="auto"/>
        <w:left w:val="none" w:sz="0" w:space="0" w:color="auto"/>
        <w:bottom w:val="none" w:sz="0" w:space="0" w:color="auto"/>
        <w:right w:val="none" w:sz="0" w:space="0" w:color="auto"/>
      </w:divBdr>
    </w:div>
    <w:div w:id="1664968229">
      <w:bodyDiv w:val="1"/>
      <w:marLeft w:val="0"/>
      <w:marRight w:val="0"/>
      <w:marTop w:val="0"/>
      <w:marBottom w:val="0"/>
      <w:divBdr>
        <w:top w:val="none" w:sz="0" w:space="0" w:color="auto"/>
        <w:left w:val="none" w:sz="0" w:space="0" w:color="auto"/>
        <w:bottom w:val="none" w:sz="0" w:space="0" w:color="auto"/>
        <w:right w:val="none" w:sz="0" w:space="0" w:color="auto"/>
      </w:divBdr>
    </w:div>
    <w:div w:id="1717043659">
      <w:bodyDiv w:val="1"/>
      <w:marLeft w:val="0"/>
      <w:marRight w:val="0"/>
      <w:marTop w:val="0"/>
      <w:marBottom w:val="0"/>
      <w:divBdr>
        <w:top w:val="none" w:sz="0" w:space="0" w:color="auto"/>
        <w:left w:val="none" w:sz="0" w:space="0" w:color="auto"/>
        <w:bottom w:val="none" w:sz="0" w:space="0" w:color="auto"/>
        <w:right w:val="none" w:sz="0" w:space="0" w:color="auto"/>
      </w:divBdr>
    </w:div>
    <w:div w:id="1722024321">
      <w:bodyDiv w:val="1"/>
      <w:marLeft w:val="0"/>
      <w:marRight w:val="0"/>
      <w:marTop w:val="0"/>
      <w:marBottom w:val="0"/>
      <w:divBdr>
        <w:top w:val="none" w:sz="0" w:space="0" w:color="auto"/>
        <w:left w:val="none" w:sz="0" w:space="0" w:color="auto"/>
        <w:bottom w:val="none" w:sz="0" w:space="0" w:color="auto"/>
        <w:right w:val="none" w:sz="0" w:space="0" w:color="auto"/>
      </w:divBdr>
    </w:div>
    <w:div w:id="1803108920">
      <w:bodyDiv w:val="1"/>
      <w:marLeft w:val="0"/>
      <w:marRight w:val="0"/>
      <w:marTop w:val="0"/>
      <w:marBottom w:val="0"/>
      <w:divBdr>
        <w:top w:val="none" w:sz="0" w:space="0" w:color="auto"/>
        <w:left w:val="none" w:sz="0" w:space="0" w:color="auto"/>
        <w:bottom w:val="none" w:sz="0" w:space="0" w:color="auto"/>
        <w:right w:val="none" w:sz="0" w:space="0" w:color="auto"/>
      </w:divBdr>
    </w:div>
    <w:div w:id="1827090030">
      <w:bodyDiv w:val="1"/>
      <w:marLeft w:val="0"/>
      <w:marRight w:val="0"/>
      <w:marTop w:val="0"/>
      <w:marBottom w:val="0"/>
      <w:divBdr>
        <w:top w:val="none" w:sz="0" w:space="0" w:color="auto"/>
        <w:left w:val="none" w:sz="0" w:space="0" w:color="auto"/>
        <w:bottom w:val="none" w:sz="0" w:space="0" w:color="auto"/>
        <w:right w:val="none" w:sz="0" w:space="0" w:color="auto"/>
      </w:divBdr>
    </w:div>
    <w:div w:id="1886286502">
      <w:bodyDiv w:val="1"/>
      <w:marLeft w:val="0"/>
      <w:marRight w:val="0"/>
      <w:marTop w:val="0"/>
      <w:marBottom w:val="0"/>
      <w:divBdr>
        <w:top w:val="none" w:sz="0" w:space="0" w:color="auto"/>
        <w:left w:val="none" w:sz="0" w:space="0" w:color="auto"/>
        <w:bottom w:val="none" w:sz="0" w:space="0" w:color="auto"/>
        <w:right w:val="none" w:sz="0" w:space="0" w:color="auto"/>
      </w:divBdr>
    </w:div>
    <w:div w:id="1939942940">
      <w:bodyDiv w:val="1"/>
      <w:marLeft w:val="0"/>
      <w:marRight w:val="0"/>
      <w:marTop w:val="0"/>
      <w:marBottom w:val="0"/>
      <w:divBdr>
        <w:top w:val="none" w:sz="0" w:space="0" w:color="auto"/>
        <w:left w:val="none" w:sz="0" w:space="0" w:color="auto"/>
        <w:bottom w:val="none" w:sz="0" w:space="0" w:color="auto"/>
        <w:right w:val="none" w:sz="0" w:space="0" w:color="auto"/>
      </w:divBdr>
    </w:div>
    <w:div w:id="2109108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AFB366-1CC9-4C91-8DC1-DE39A69BF4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Pages>
  <Words>2619</Words>
  <Characters>14934</Characters>
  <Application>Microsoft Office Word</Application>
  <DocSecurity>0</DocSecurity>
  <Lines>124</Lines>
  <Paragraphs>35</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Grizli777</Company>
  <LinksUpToDate>false</LinksUpToDate>
  <CharactersWithSpaces>17518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Natali Vasileva</cp:lastModifiedBy>
  <cp:revision>4</cp:revision>
  <cp:lastPrinted>2022-12-01T09:25:00Z</cp:lastPrinted>
  <dcterms:created xsi:type="dcterms:W3CDTF">2022-12-08T06:32:00Z</dcterms:created>
  <dcterms:modified xsi:type="dcterms:W3CDTF">2022-12-12T11:24:00Z</dcterms:modified>
</cp:coreProperties>
</file>