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4DF2" w14:textId="6F0C3B5E" w:rsidR="00FA1467" w:rsidRPr="00E33115" w:rsidRDefault="009855A4" w:rsidP="00E33115">
      <w:pPr>
        <w:pStyle w:val="22"/>
        <w:keepNext/>
        <w:keepLines/>
        <w:spacing w:after="460"/>
        <w:jc w:val="center"/>
        <w:rPr>
          <w:rStyle w:val="21"/>
          <w:rFonts w:ascii="Arial" w:hAnsi="Arial" w:cs="Arial"/>
          <w:b/>
          <w:bCs/>
          <w:sz w:val="22"/>
          <w:szCs w:val="22"/>
        </w:rPr>
      </w:pPr>
      <w:bookmarkStart w:id="0" w:name="bookmark2"/>
      <w:r w:rsidRPr="008558A5">
        <w:rPr>
          <w:rFonts w:ascii="Arial" w:eastAsia="SimSun" w:hAnsi="Arial" w:cs="Arial"/>
          <w:noProof/>
        </w:rPr>
        <w:drawing>
          <wp:inline distT="0" distB="0" distL="0" distR="0" wp14:anchorId="2CCEDF8A" wp14:editId="17626D01">
            <wp:extent cx="5753100" cy="7715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14:paraId="338BA610" w14:textId="1E27522B" w:rsidR="009855A4" w:rsidRPr="00C47456" w:rsidRDefault="008443A5" w:rsidP="00B832A9">
      <w:pPr>
        <w:pStyle w:val="22"/>
        <w:keepNext/>
        <w:keepLines/>
        <w:spacing w:after="460"/>
        <w:jc w:val="center"/>
        <w:rPr>
          <w:rFonts w:ascii="Arial" w:hAnsi="Arial" w:cs="Arial"/>
          <w:sz w:val="21"/>
          <w:szCs w:val="21"/>
        </w:rPr>
      </w:pPr>
      <w:r w:rsidRPr="00C47456">
        <w:rPr>
          <w:rStyle w:val="21"/>
          <w:rFonts w:ascii="Arial" w:hAnsi="Arial" w:cs="Arial"/>
          <w:b/>
          <w:bCs/>
          <w:sz w:val="21"/>
          <w:szCs w:val="21"/>
        </w:rPr>
        <w:t>ТЕХНИЧЕСКА СПЕЦИФИКАЦИЯ</w:t>
      </w:r>
      <w:bookmarkEnd w:id="0"/>
    </w:p>
    <w:p w14:paraId="0F6E93F3" w14:textId="77777777" w:rsidR="009855A4" w:rsidRPr="00C47456" w:rsidRDefault="009855A4" w:rsidP="009855A4">
      <w:pPr>
        <w:rPr>
          <w:rFonts w:ascii="Arial" w:hAnsi="Arial" w:cs="Arial"/>
          <w:sz w:val="21"/>
          <w:szCs w:val="21"/>
        </w:rPr>
      </w:pPr>
      <w:r w:rsidRPr="00C47456">
        <w:rPr>
          <w:rFonts w:ascii="Arial" w:hAnsi="Arial" w:cs="Arial"/>
          <w:b/>
          <w:sz w:val="21"/>
          <w:szCs w:val="21"/>
        </w:rPr>
        <w:t>ОТНОСНО:</w:t>
      </w:r>
      <w:r w:rsidRPr="00C47456">
        <w:rPr>
          <w:rFonts w:ascii="Arial" w:hAnsi="Arial" w:cs="Arial"/>
          <w:b/>
          <w:sz w:val="21"/>
          <w:szCs w:val="21"/>
          <w:lang w:val="ru-RU"/>
        </w:rPr>
        <w:t xml:space="preserve"> </w:t>
      </w:r>
      <w:r w:rsidRPr="00C47456">
        <w:rPr>
          <w:rFonts w:ascii="Arial" w:hAnsi="Arial" w:cs="Arial"/>
          <w:sz w:val="21"/>
          <w:szCs w:val="21"/>
        </w:rPr>
        <w:t>Доставка на въздухоохладители в обособени позиции:</w:t>
      </w:r>
    </w:p>
    <w:p w14:paraId="1E5ABF44" w14:textId="7C8F0B80" w:rsidR="00CE208E" w:rsidRPr="00C47456" w:rsidRDefault="009855A4" w:rsidP="009855A4">
      <w:pPr>
        <w:rPr>
          <w:rStyle w:val="a3"/>
          <w:rFonts w:ascii="Arial" w:hAnsi="Arial" w:cs="Arial"/>
          <w:sz w:val="21"/>
          <w:szCs w:val="21"/>
        </w:rPr>
      </w:pPr>
      <w:r w:rsidRPr="00C47456">
        <w:rPr>
          <w:rFonts w:ascii="Arial" w:hAnsi="Arial" w:cs="Arial"/>
          <w:b/>
          <w:bCs/>
          <w:sz w:val="21"/>
          <w:szCs w:val="21"/>
        </w:rPr>
        <w:t>Обособена позиция 1:</w:t>
      </w:r>
      <w:r w:rsidR="008443A5" w:rsidRPr="00C47456">
        <w:rPr>
          <w:rStyle w:val="a3"/>
          <w:rFonts w:ascii="Arial" w:hAnsi="Arial" w:cs="Arial"/>
          <w:b/>
          <w:bCs/>
          <w:sz w:val="21"/>
          <w:szCs w:val="21"/>
        </w:rPr>
        <w:t xml:space="preserve"> </w:t>
      </w:r>
      <w:r w:rsidR="008443A5" w:rsidRPr="00C47456">
        <w:rPr>
          <w:rStyle w:val="a3"/>
          <w:rFonts w:ascii="Arial" w:hAnsi="Arial" w:cs="Arial"/>
          <w:sz w:val="21"/>
          <w:szCs w:val="21"/>
        </w:rPr>
        <w:t>Доставка на въздухоохладители за ХГ3 и ХГ4 на ВЕЦ „Батак“</w:t>
      </w:r>
    </w:p>
    <w:p w14:paraId="16B92C48" w14:textId="77777777" w:rsidR="009855A4" w:rsidRPr="00C47456" w:rsidRDefault="009855A4" w:rsidP="009855A4">
      <w:pPr>
        <w:rPr>
          <w:rFonts w:ascii="Arial" w:hAnsi="Arial" w:cs="Arial"/>
          <w:b/>
          <w:bCs/>
          <w:sz w:val="21"/>
          <w:szCs w:val="21"/>
        </w:rPr>
      </w:pPr>
    </w:p>
    <w:p w14:paraId="1A68581E" w14:textId="77777777" w:rsidR="00CE208E" w:rsidRPr="00C47456" w:rsidRDefault="008443A5">
      <w:pPr>
        <w:pStyle w:val="22"/>
        <w:keepNext/>
        <w:keepLines/>
        <w:numPr>
          <w:ilvl w:val="0"/>
          <w:numId w:val="1"/>
        </w:numPr>
        <w:tabs>
          <w:tab w:val="left" w:pos="331"/>
        </w:tabs>
        <w:jc w:val="both"/>
        <w:rPr>
          <w:rFonts w:ascii="Arial" w:hAnsi="Arial" w:cs="Arial"/>
          <w:sz w:val="21"/>
          <w:szCs w:val="21"/>
        </w:rPr>
      </w:pPr>
      <w:bookmarkStart w:id="1" w:name="bookmark4"/>
      <w:r w:rsidRPr="00C47456">
        <w:rPr>
          <w:rStyle w:val="21"/>
          <w:rFonts w:ascii="Arial" w:hAnsi="Arial" w:cs="Arial"/>
          <w:b/>
          <w:bCs/>
          <w:sz w:val="21"/>
          <w:szCs w:val="21"/>
        </w:rPr>
        <w:t>ВЪВЕДЕНИЕ</w:t>
      </w:r>
      <w:bookmarkEnd w:id="1"/>
    </w:p>
    <w:p w14:paraId="30092428" w14:textId="77777777" w:rsidR="00CE208E" w:rsidRPr="00C47456" w:rsidRDefault="008443A5">
      <w:pPr>
        <w:pStyle w:val="11"/>
        <w:jc w:val="both"/>
        <w:rPr>
          <w:rFonts w:ascii="Arial" w:hAnsi="Arial" w:cs="Arial"/>
          <w:sz w:val="21"/>
          <w:szCs w:val="21"/>
        </w:rPr>
      </w:pPr>
      <w:r w:rsidRPr="00C47456">
        <w:rPr>
          <w:rStyle w:val="a3"/>
          <w:rFonts w:ascii="Arial" w:hAnsi="Arial" w:cs="Arial"/>
          <w:sz w:val="21"/>
          <w:szCs w:val="21"/>
        </w:rPr>
        <w:t xml:space="preserve">ВЕЦ „Батак” е първата подземна водноелектрическа централа, разположена близо до град Батак, в Южна България. Тя е част от каскадата „Баташки водносилов път". Във ВЕЦ „Батак” са монтирани </w:t>
      </w:r>
      <w:r w:rsidRPr="00C47456">
        <w:rPr>
          <w:rStyle w:val="a3"/>
          <w:rFonts w:ascii="Arial" w:hAnsi="Arial" w:cs="Arial"/>
          <w:sz w:val="21"/>
          <w:szCs w:val="21"/>
          <w:lang w:val="en-US" w:eastAsia="en-US" w:bidi="en-US"/>
        </w:rPr>
        <w:t xml:space="preserve">4 </w:t>
      </w:r>
      <w:r w:rsidRPr="00C47456">
        <w:rPr>
          <w:rStyle w:val="a3"/>
          <w:rFonts w:ascii="Arial" w:hAnsi="Arial" w:cs="Arial"/>
          <w:sz w:val="21"/>
          <w:szCs w:val="21"/>
        </w:rPr>
        <w:t xml:space="preserve">вертикални хидроагрегата тип </w:t>
      </w:r>
      <w:proofErr w:type="spellStart"/>
      <w:r w:rsidRPr="00C47456">
        <w:rPr>
          <w:rStyle w:val="a3"/>
          <w:rFonts w:ascii="Arial" w:hAnsi="Arial" w:cs="Arial"/>
          <w:sz w:val="21"/>
          <w:szCs w:val="21"/>
        </w:rPr>
        <w:t>Пелтон</w:t>
      </w:r>
      <w:proofErr w:type="spellEnd"/>
      <w:r w:rsidRPr="00C47456">
        <w:rPr>
          <w:rStyle w:val="a3"/>
          <w:rFonts w:ascii="Arial" w:hAnsi="Arial" w:cs="Arial"/>
          <w:sz w:val="21"/>
          <w:szCs w:val="21"/>
        </w:rPr>
        <w:t xml:space="preserve"> с по две дюзи.</w:t>
      </w:r>
    </w:p>
    <w:p w14:paraId="69BCE147" w14:textId="77777777" w:rsidR="00CE208E" w:rsidRPr="00C47456" w:rsidRDefault="008443A5">
      <w:pPr>
        <w:pStyle w:val="22"/>
        <w:keepNext/>
        <w:keepLines/>
        <w:numPr>
          <w:ilvl w:val="0"/>
          <w:numId w:val="1"/>
        </w:numPr>
        <w:tabs>
          <w:tab w:val="left" w:pos="341"/>
        </w:tabs>
        <w:jc w:val="both"/>
        <w:rPr>
          <w:rFonts w:ascii="Arial" w:hAnsi="Arial" w:cs="Arial"/>
          <w:sz w:val="21"/>
          <w:szCs w:val="21"/>
        </w:rPr>
      </w:pPr>
      <w:bookmarkStart w:id="2" w:name="bookmark6"/>
      <w:r w:rsidRPr="00C47456">
        <w:rPr>
          <w:rStyle w:val="21"/>
          <w:rFonts w:ascii="Arial" w:hAnsi="Arial" w:cs="Arial"/>
          <w:b/>
          <w:bCs/>
          <w:sz w:val="21"/>
          <w:szCs w:val="21"/>
        </w:rPr>
        <w:t>ОБХВАТ НА ОБЩЕСТВЕНАТА ПОРЪЧКА</w:t>
      </w:r>
      <w:bookmarkEnd w:id="2"/>
    </w:p>
    <w:p w14:paraId="0E1B5D54" w14:textId="3CC56584" w:rsidR="00CE208E" w:rsidRPr="00C47456" w:rsidRDefault="008443A5">
      <w:pPr>
        <w:pStyle w:val="11"/>
        <w:jc w:val="both"/>
        <w:rPr>
          <w:rFonts w:ascii="Arial" w:hAnsi="Arial" w:cs="Arial"/>
          <w:sz w:val="21"/>
          <w:szCs w:val="21"/>
        </w:rPr>
      </w:pPr>
      <w:r w:rsidRPr="00C47456">
        <w:rPr>
          <w:rStyle w:val="a3"/>
          <w:rFonts w:ascii="Arial" w:hAnsi="Arial" w:cs="Arial"/>
          <w:sz w:val="21"/>
          <w:szCs w:val="21"/>
        </w:rPr>
        <w:t xml:space="preserve">Доставка на дванадесет броя въздухоохладители за охладителна система на генераторите на ХГ3 и ХГ4 </w:t>
      </w:r>
      <w:r w:rsidRPr="00C47456">
        <w:rPr>
          <w:rStyle w:val="a3"/>
          <w:rFonts w:ascii="Arial" w:hAnsi="Arial" w:cs="Arial"/>
          <w:sz w:val="21"/>
          <w:szCs w:val="21"/>
          <w:lang w:val="en-US" w:eastAsia="en-US" w:bidi="en-US"/>
        </w:rPr>
        <w:t xml:space="preserve">(6 </w:t>
      </w:r>
      <w:r w:rsidRPr="00C47456">
        <w:rPr>
          <w:rStyle w:val="a3"/>
          <w:rFonts w:ascii="Arial" w:hAnsi="Arial" w:cs="Arial"/>
          <w:sz w:val="21"/>
          <w:szCs w:val="21"/>
        </w:rPr>
        <w:t xml:space="preserve">броя въздухоохладители на ХГ3 и </w:t>
      </w:r>
      <w:r w:rsidRPr="00C47456">
        <w:rPr>
          <w:rStyle w:val="a3"/>
          <w:rFonts w:ascii="Arial" w:hAnsi="Arial" w:cs="Arial"/>
          <w:sz w:val="21"/>
          <w:szCs w:val="21"/>
          <w:lang w:val="en-US" w:eastAsia="en-US" w:bidi="en-US"/>
        </w:rPr>
        <w:t xml:space="preserve">6 </w:t>
      </w:r>
      <w:r w:rsidRPr="00C47456">
        <w:rPr>
          <w:rStyle w:val="a3"/>
          <w:rFonts w:ascii="Arial" w:hAnsi="Arial" w:cs="Arial"/>
          <w:sz w:val="21"/>
          <w:szCs w:val="21"/>
        </w:rPr>
        <w:t>броя въздухоохладители на ХГ4), изработени по съществуващ модел на Възложителя.</w:t>
      </w:r>
    </w:p>
    <w:p w14:paraId="4AD80EA5" w14:textId="77777777" w:rsidR="00CE208E" w:rsidRPr="00C47456" w:rsidRDefault="008443A5">
      <w:pPr>
        <w:pStyle w:val="22"/>
        <w:keepNext/>
        <w:keepLines/>
        <w:numPr>
          <w:ilvl w:val="0"/>
          <w:numId w:val="1"/>
        </w:numPr>
        <w:tabs>
          <w:tab w:val="left" w:pos="331"/>
        </w:tabs>
        <w:jc w:val="both"/>
        <w:rPr>
          <w:rFonts w:ascii="Arial" w:hAnsi="Arial" w:cs="Arial"/>
          <w:sz w:val="21"/>
          <w:szCs w:val="21"/>
        </w:rPr>
      </w:pPr>
      <w:bookmarkStart w:id="3" w:name="bookmark8"/>
      <w:r w:rsidRPr="00C47456">
        <w:rPr>
          <w:rStyle w:val="21"/>
          <w:rFonts w:ascii="Arial" w:hAnsi="Arial" w:cs="Arial"/>
          <w:b/>
          <w:bCs/>
          <w:sz w:val="21"/>
          <w:szCs w:val="21"/>
        </w:rPr>
        <w:t>СЪЩЕСТВУВАЩО ПОЛОЖЕНИЕ</w:t>
      </w:r>
      <w:bookmarkEnd w:id="3"/>
    </w:p>
    <w:p w14:paraId="5DB6B372" w14:textId="1B76278D" w:rsidR="00CE208E" w:rsidRPr="00C47456" w:rsidRDefault="008443A5">
      <w:pPr>
        <w:pStyle w:val="11"/>
        <w:jc w:val="both"/>
        <w:rPr>
          <w:rFonts w:ascii="Arial" w:hAnsi="Arial" w:cs="Arial"/>
          <w:sz w:val="21"/>
          <w:szCs w:val="21"/>
        </w:rPr>
      </w:pPr>
      <w:r w:rsidRPr="00C47456">
        <w:rPr>
          <w:rStyle w:val="a3"/>
          <w:rFonts w:ascii="Arial" w:hAnsi="Arial" w:cs="Arial"/>
          <w:sz w:val="21"/>
          <w:szCs w:val="21"/>
        </w:rPr>
        <w:t xml:space="preserve">Охлаждането на вертикалните хидрогенератори на ВЕЦ „Батак“ е индиректно въздушно охлаждане. </w:t>
      </w:r>
      <w:proofErr w:type="spellStart"/>
      <w:r w:rsidRPr="00C47456">
        <w:rPr>
          <w:rStyle w:val="a3"/>
          <w:rFonts w:ascii="Arial" w:hAnsi="Arial" w:cs="Arial"/>
          <w:sz w:val="21"/>
          <w:szCs w:val="21"/>
        </w:rPr>
        <w:t>О</w:t>
      </w:r>
      <w:r w:rsidR="00C47456" w:rsidRPr="00C47456">
        <w:rPr>
          <w:rStyle w:val="a3"/>
          <w:rFonts w:ascii="Arial" w:hAnsi="Arial" w:cs="Arial"/>
          <w:sz w:val="21"/>
          <w:szCs w:val="21"/>
        </w:rPr>
        <w:t>х</w:t>
      </w:r>
      <w:r w:rsidRPr="00C47456">
        <w:rPr>
          <w:rStyle w:val="a3"/>
          <w:rFonts w:ascii="Arial" w:hAnsi="Arial" w:cs="Arial"/>
          <w:sz w:val="21"/>
          <w:szCs w:val="21"/>
        </w:rPr>
        <w:t>глаждащата</w:t>
      </w:r>
      <w:proofErr w:type="spellEnd"/>
      <w:r w:rsidRPr="00C47456">
        <w:rPr>
          <w:rStyle w:val="a3"/>
          <w:rFonts w:ascii="Arial" w:hAnsi="Arial" w:cs="Arial"/>
          <w:sz w:val="21"/>
          <w:szCs w:val="21"/>
        </w:rPr>
        <w:t xml:space="preserve"> система на всеки един хидрогенератор е изградена от шест броя въздухоохладители вертикално разположение в кръг, свързани паралелно със системата за техническо водоснабдяване. Извършени са многократни ремонти на съществуващите дефектирали въздухоохладители. В момента охлаждащата система на генераторите на ХГ3 работи с изолирани 3 броя въздухоохладители, а ХГ4 - с изолирани 2 броя въздухоохладители от общо 6 броя за всеки хидроагрегат. В тази връзка е целесъобразно да се доставят и монтират нови, което е решение за надеждна и безаварийна работа на централата.</w:t>
      </w:r>
    </w:p>
    <w:p w14:paraId="450EFEA5" w14:textId="77777777" w:rsidR="00CE208E" w:rsidRPr="00C47456" w:rsidRDefault="008443A5">
      <w:pPr>
        <w:pStyle w:val="11"/>
        <w:numPr>
          <w:ilvl w:val="0"/>
          <w:numId w:val="1"/>
        </w:numPr>
        <w:tabs>
          <w:tab w:val="left" w:pos="341"/>
        </w:tabs>
        <w:jc w:val="both"/>
        <w:rPr>
          <w:rFonts w:ascii="Arial" w:hAnsi="Arial" w:cs="Arial"/>
          <w:sz w:val="21"/>
          <w:szCs w:val="21"/>
        </w:rPr>
      </w:pPr>
      <w:r w:rsidRPr="00C47456">
        <w:rPr>
          <w:rStyle w:val="a3"/>
          <w:rFonts w:ascii="Arial" w:hAnsi="Arial" w:cs="Arial"/>
          <w:b/>
          <w:bCs/>
          <w:sz w:val="21"/>
          <w:szCs w:val="21"/>
        </w:rPr>
        <w:t>ТЕХНИЧЕСКИ ИЗИСКВАНИЯ КЪМ ДОСТАВКАТА</w:t>
      </w:r>
    </w:p>
    <w:p w14:paraId="6B4BDECC" w14:textId="77777777" w:rsidR="00CE208E" w:rsidRPr="00C47456" w:rsidRDefault="008443A5">
      <w:pPr>
        <w:pStyle w:val="22"/>
        <w:keepNext/>
        <w:keepLines/>
        <w:numPr>
          <w:ilvl w:val="1"/>
          <w:numId w:val="1"/>
        </w:numPr>
        <w:tabs>
          <w:tab w:val="left" w:pos="437"/>
        </w:tabs>
        <w:jc w:val="both"/>
        <w:rPr>
          <w:rFonts w:ascii="Arial" w:hAnsi="Arial" w:cs="Arial"/>
          <w:sz w:val="21"/>
          <w:szCs w:val="21"/>
        </w:rPr>
      </w:pPr>
      <w:bookmarkStart w:id="4" w:name="bookmark10"/>
      <w:r w:rsidRPr="00C47456">
        <w:rPr>
          <w:rStyle w:val="21"/>
          <w:rFonts w:ascii="Arial" w:hAnsi="Arial" w:cs="Arial"/>
          <w:b/>
          <w:bCs/>
          <w:sz w:val="21"/>
          <w:szCs w:val="21"/>
        </w:rPr>
        <w:t>Технически изисквания към доставените стоки, включително и качеството</w:t>
      </w:r>
      <w:bookmarkEnd w:id="4"/>
    </w:p>
    <w:p w14:paraId="11DCB2E9" w14:textId="77777777" w:rsidR="009855A4" w:rsidRPr="00C47456" w:rsidRDefault="008443A5">
      <w:pPr>
        <w:pStyle w:val="11"/>
        <w:spacing w:after="240"/>
        <w:jc w:val="both"/>
        <w:rPr>
          <w:rFonts w:ascii="Arial" w:hAnsi="Arial" w:cs="Arial"/>
          <w:sz w:val="21"/>
          <w:szCs w:val="21"/>
        </w:rPr>
      </w:pPr>
      <w:r w:rsidRPr="00C47456">
        <w:rPr>
          <w:rStyle w:val="a3"/>
          <w:rFonts w:ascii="Arial" w:hAnsi="Arial" w:cs="Arial"/>
          <w:sz w:val="21"/>
          <w:szCs w:val="21"/>
        </w:rPr>
        <w:t xml:space="preserve">Доставка на </w:t>
      </w:r>
      <w:r w:rsidRPr="00722F47">
        <w:rPr>
          <w:rStyle w:val="a3"/>
          <w:rFonts w:ascii="Arial" w:hAnsi="Arial" w:cs="Arial"/>
          <w:b/>
          <w:bCs/>
          <w:sz w:val="21"/>
          <w:szCs w:val="21"/>
        </w:rPr>
        <w:t>дванадесет броя</w:t>
      </w:r>
      <w:r w:rsidRPr="00C47456">
        <w:rPr>
          <w:rStyle w:val="a3"/>
          <w:rFonts w:ascii="Arial" w:hAnsi="Arial" w:cs="Arial"/>
          <w:sz w:val="21"/>
          <w:szCs w:val="21"/>
        </w:rPr>
        <w:t xml:space="preserve"> въздухоохладители за охладителна система на генераторите на ХГ-3 и ХГ-4 (6 броя за ХГ3 и 6 броя за ХГ4), изработени по съществуващ модел на Възложителя, отговарящи на следните изисквания:</w:t>
      </w:r>
    </w:p>
    <w:tbl>
      <w:tblPr>
        <w:tblStyle w:val="12"/>
        <w:tblW w:w="9781" w:type="dxa"/>
        <w:tblInd w:w="-5" w:type="dxa"/>
        <w:tblLook w:val="04A0" w:firstRow="1" w:lastRow="0" w:firstColumn="1" w:lastColumn="0" w:noHBand="0" w:noVBand="1"/>
      </w:tblPr>
      <w:tblGrid>
        <w:gridCol w:w="522"/>
        <w:gridCol w:w="4440"/>
        <w:gridCol w:w="4819"/>
      </w:tblGrid>
      <w:tr w:rsidR="00BE488A" w:rsidRPr="00C47456" w14:paraId="275F7988" w14:textId="77777777" w:rsidTr="00BE488A">
        <w:tc>
          <w:tcPr>
            <w:tcW w:w="522" w:type="dxa"/>
            <w:vAlign w:val="center"/>
          </w:tcPr>
          <w:p w14:paraId="193A19DE" w14:textId="77777777" w:rsidR="00BE488A" w:rsidRPr="00C47456" w:rsidRDefault="00BE488A" w:rsidP="00BE488A">
            <w:pPr>
              <w:tabs>
                <w:tab w:val="left" w:pos="993"/>
              </w:tabs>
              <w:ind w:right="-284"/>
              <w:rPr>
                <w:rFonts w:ascii="Arial" w:eastAsia="Times New Roman" w:hAnsi="Arial" w:cs="Arial"/>
                <w:b/>
                <w:sz w:val="21"/>
                <w:szCs w:val="21"/>
              </w:rPr>
            </w:pPr>
            <w:r w:rsidRPr="00C47456">
              <w:rPr>
                <w:rFonts w:ascii="Arial" w:eastAsia="Times New Roman" w:hAnsi="Arial" w:cs="Arial"/>
                <w:b/>
                <w:sz w:val="21"/>
                <w:szCs w:val="21"/>
              </w:rPr>
              <w:t>№</w:t>
            </w:r>
          </w:p>
        </w:tc>
        <w:tc>
          <w:tcPr>
            <w:tcW w:w="9259" w:type="dxa"/>
            <w:gridSpan w:val="2"/>
            <w:vAlign w:val="center"/>
          </w:tcPr>
          <w:p w14:paraId="64FF0B40" w14:textId="77777777" w:rsidR="00BE488A" w:rsidRPr="00C47456" w:rsidRDefault="00BE488A" w:rsidP="00BE488A">
            <w:pPr>
              <w:tabs>
                <w:tab w:val="left" w:pos="993"/>
              </w:tabs>
              <w:ind w:right="-284"/>
              <w:jc w:val="center"/>
              <w:rPr>
                <w:rFonts w:ascii="Arial" w:eastAsia="Times New Roman" w:hAnsi="Arial" w:cs="Arial"/>
                <w:b/>
                <w:sz w:val="21"/>
                <w:szCs w:val="21"/>
              </w:rPr>
            </w:pPr>
            <w:r w:rsidRPr="00C47456">
              <w:rPr>
                <w:rFonts w:ascii="Arial" w:eastAsia="Times New Roman" w:hAnsi="Arial" w:cs="Arial"/>
                <w:b/>
                <w:sz w:val="21"/>
                <w:szCs w:val="21"/>
              </w:rPr>
              <w:t>Технически изисквания</w:t>
            </w:r>
          </w:p>
        </w:tc>
      </w:tr>
      <w:tr w:rsidR="00BE488A" w:rsidRPr="00C47456" w14:paraId="0FFE8C83" w14:textId="77777777" w:rsidTr="00BE488A">
        <w:tc>
          <w:tcPr>
            <w:tcW w:w="522" w:type="dxa"/>
            <w:vAlign w:val="center"/>
          </w:tcPr>
          <w:p w14:paraId="14C623BC"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1.</w:t>
            </w:r>
          </w:p>
        </w:tc>
        <w:tc>
          <w:tcPr>
            <w:tcW w:w="4440" w:type="dxa"/>
            <w:vAlign w:val="center"/>
          </w:tcPr>
          <w:p w14:paraId="1055A829"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Тип</w:t>
            </w:r>
          </w:p>
        </w:tc>
        <w:tc>
          <w:tcPr>
            <w:tcW w:w="4819" w:type="dxa"/>
            <w:vAlign w:val="center"/>
          </w:tcPr>
          <w:p w14:paraId="4120DD99"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lang w:val="en-US"/>
              </w:rPr>
              <w:t>T</w:t>
            </w:r>
            <w:proofErr w:type="spellStart"/>
            <w:r w:rsidRPr="00C47456">
              <w:rPr>
                <w:rFonts w:ascii="Arial" w:hAnsi="Arial" w:cs="Arial"/>
                <w:sz w:val="21"/>
                <w:szCs w:val="21"/>
              </w:rPr>
              <w:t>оплообменник</w:t>
            </w:r>
            <w:proofErr w:type="spellEnd"/>
            <w:r w:rsidRPr="00C47456">
              <w:rPr>
                <w:rFonts w:ascii="Arial" w:hAnsi="Arial" w:cs="Arial"/>
                <w:sz w:val="21"/>
                <w:szCs w:val="21"/>
              </w:rPr>
              <w:t xml:space="preserve"> тип "вода-въздух" изработен </w:t>
            </w:r>
          </w:p>
          <w:p w14:paraId="24E212F8"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 xml:space="preserve">от </w:t>
            </w:r>
            <w:r w:rsidRPr="00C47456">
              <w:rPr>
                <w:rFonts w:ascii="Arial" w:eastAsia="Times New Roman" w:hAnsi="Arial" w:cs="Arial"/>
                <w:sz w:val="21"/>
                <w:szCs w:val="21"/>
              </w:rPr>
              <w:t>медни</w:t>
            </w:r>
            <w:r w:rsidRPr="00C47456">
              <w:rPr>
                <w:rFonts w:ascii="Arial" w:hAnsi="Arial" w:cs="Arial"/>
                <w:sz w:val="21"/>
                <w:szCs w:val="21"/>
              </w:rPr>
              <w:t xml:space="preserve"> тръби и алуминиеви</w:t>
            </w:r>
            <w:r w:rsidRPr="00C47456">
              <w:rPr>
                <w:rFonts w:ascii="Arial" w:hAnsi="Arial" w:cs="Arial"/>
                <w:sz w:val="21"/>
                <w:szCs w:val="21"/>
                <w:lang w:val="en-US"/>
              </w:rPr>
              <w:t xml:space="preserve"> </w:t>
            </w:r>
            <w:proofErr w:type="spellStart"/>
            <w:r w:rsidRPr="00C47456">
              <w:rPr>
                <w:rFonts w:ascii="Arial" w:hAnsi="Arial" w:cs="Arial"/>
                <w:sz w:val="21"/>
                <w:szCs w:val="21"/>
              </w:rPr>
              <w:t>ламели</w:t>
            </w:r>
            <w:proofErr w:type="spellEnd"/>
          </w:p>
        </w:tc>
      </w:tr>
      <w:tr w:rsidR="00BE488A" w:rsidRPr="00C47456" w14:paraId="39B15BCF" w14:textId="77777777" w:rsidTr="00BE488A">
        <w:tc>
          <w:tcPr>
            <w:tcW w:w="522" w:type="dxa"/>
            <w:vAlign w:val="center"/>
          </w:tcPr>
          <w:p w14:paraId="33613DF4"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2.</w:t>
            </w:r>
          </w:p>
        </w:tc>
        <w:tc>
          <w:tcPr>
            <w:tcW w:w="4440" w:type="dxa"/>
            <w:vAlign w:val="center"/>
          </w:tcPr>
          <w:p w14:paraId="3492949B"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Охлаждаща мощност на един охладител</w:t>
            </w:r>
          </w:p>
        </w:tc>
        <w:tc>
          <w:tcPr>
            <w:tcW w:w="4819" w:type="dxa"/>
            <w:tcBorders>
              <w:top w:val="nil"/>
              <w:left w:val="nil"/>
              <w:bottom w:val="single" w:sz="8" w:space="0" w:color="auto"/>
              <w:right w:val="single" w:sz="8" w:space="0" w:color="auto"/>
            </w:tcBorders>
            <w:vAlign w:val="center"/>
          </w:tcPr>
          <w:p w14:paraId="765BC56A"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hAnsi="Arial" w:cs="Arial"/>
                <w:sz w:val="21"/>
                <w:szCs w:val="21"/>
              </w:rPr>
              <w:t>≥ 82</w:t>
            </w:r>
            <w:r w:rsidRPr="00C47456">
              <w:rPr>
                <w:rFonts w:ascii="Arial" w:hAnsi="Arial" w:cs="Arial"/>
                <w:sz w:val="21"/>
                <w:szCs w:val="21"/>
                <w:lang w:val="en-US"/>
              </w:rPr>
              <w:t xml:space="preserve">,5 </w:t>
            </w:r>
            <w:proofErr w:type="spellStart"/>
            <w:r w:rsidRPr="00C47456">
              <w:rPr>
                <w:rFonts w:ascii="Arial" w:hAnsi="Arial" w:cs="Arial"/>
                <w:sz w:val="21"/>
                <w:szCs w:val="21"/>
              </w:rPr>
              <w:t>kW</w:t>
            </w:r>
            <w:proofErr w:type="spellEnd"/>
          </w:p>
        </w:tc>
      </w:tr>
      <w:tr w:rsidR="00BE488A" w:rsidRPr="00C47456" w14:paraId="3F15A193" w14:textId="77777777" w:rsidTr="00BE488A">
        <w:tc>
          <w:tcPr>
            <w:tcW w:w="522" w:type="dxa"/>
            <w:vAlign w:val="center"/>
          </w:tcPr>
          <w:p w14:paraId="641BE80B"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3</w:t>
            </w:r>
            <w:r w:rsidRPr="00C47456">
              <w:rPr>
                <w:rFonts w:ascii="Arial" w:eastAsia="Times New Roman" w:hAnsi="Arial" w:cs="Arial"/>
                <w:sz w:val="21"/>
                <w:szCs w:val="21"/>
              </w:rPr>
              <w:t>.</w:t>
            </w:r>
          </w:p>
        </w:tc>
        <w:tc>
          <w:tcPr>
            <w:tcW w:w="4440" w:type="dxa"/>
            <w:vAlign w:val="center"/>
          </w:tcPr>
          <w:p w14:paraId="1DA1D1A7"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Температура на изходящ въздух</w:t>
            </w:r>
          </w:p>
        </w:tc>
        <w:tc>
          <w:tcPr>
            <w:tcW w:w="4819" w:type="dxa"/>
            <w:tcBorders>
              <w:top w:val="nil"/>
              <w:left w:val="nil"/>
              <w:bottom w:val="single" w:sz="8" w:space="0" w:color="auto"/>
              <w:right w:val="single" w:sz="8" w:space="0" w:color="auto"/>
            </w:tcBorders>
            <w:vAlign w:val="center"/>
          </w:tcPr>
          <w:p w14:paraId="63F4BD78"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hAnsi="Arial" w:cs="Arial"/>
                <w:sz w:val="21"/>
                <w:szCs w:val="21"/>
              </w:rPr>
              <w:t>30 ÷ 32 °С</w:t>
            </w:r>
          </w:p>
        </w:tc>
      </w:tr>
      <w:tr w:rsidR="00BE488A" w:rsidRPr="00C47456" w14:paraId="58C9C060" w14:textId="77777777" w:rsidTr="00BE488A">
        <w:tc>
          <w:tcPr>
            <w:tcW w:w="522" w:type="dxa"/>
            <w:vAlign w:val="center"/>
          </w:tcPr>
          <w:p w14:paraId="3BE45D58"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4</w:t>
            </w:r>
            <w:r w:rsidRPr="00C47456">
              <w:rPr>
                <w:rFonts w:ascii="Arial" w:eastAsia="Times New Roman" w:hAnsi="Arial" w:cs="Arial"/>
                <w:sz w:val="21"/>
                <w:szCs w:val="21"/>
              </w:rPr>
              <w:t>.</w:t>
            </w:r>
          </w:p>
        </w:tc>
        <w:tc>
          <w:tcPr>
            <w:tcW w:w="4440" w:type="dxa"/>
            <w:vAlign w:val="center"/>
          </w:tcPr>
          <w:p w14:paraId="42DDC3BF"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Температура на входящ въздух</w:t>
            </w:r>
          </w:p>
        </w:tc>
        <w:tc>
          <w:tcPr>
            <w:tcW w:w="4819" w:type="dxa"/>
            <w:tcBorders>
              <w:top w:val="nil"/>
              <w:left w:val="nil"/>
              <w:bottom w:val="single" w:sz="8" w:space="0" w:color="auto"/>
              <w:right w:val="single" w:sz="8" w:space="0" w:color="auto"/>
            </w:tcBorders>
            <w:vAlign w:val="center"/>
          </w:tcPr>
          <w:p w14:paraId="50AB5ADD"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hAnsi="Arial" w:cs="Arial"/>
                <w:sz w:val="21"/>
                <w:szCs w:val="21"/>
              </w:rPr>
              <w:t>55 ÷ 57 °С</w:t>
            </w:r>
          </w:p>
        </w:tc>
      </w:tr>
      <w:tr w:rsidR="00BE488A" w:rsidRPr="00C47456" w14:paraId="4504EF7D" w14:textId="77777777" w:rsidTr="00BE488A">
        <w:tc>
          <w:tcPr>
            <w:tcW w:w="522" w:type="dxa"/>
            <w:vAlign w:val="center"/>
          </w:tcPr>
          <w:p w14:paraId="4EE618E3"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5</w:t>
            </w:r>
            <w:r w:rsidRPr="00C47456">
              <w:rPr>
                <w:rFonts w:ascii="Arial" w:eastAsia="Times New Roman" w:hAnsi="Arial" w:cs="Arial"/>
                <w:sz w:val="21"/>
                <w:szCs w:val="21"/>
              </w:rPr>
              <w:t>.</w:t>
            </w:r>
          </w:p>
        </w:tc>
        <w:tc>
          <w:tcPr>
            <w:tcW w:w="4440" w:type="dxa"/>
            <w:vAlign w:val="center"/>
          </w:tcPr>
          <w:p w14:paraId="6C559986"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Температура на охлаждаща вода </w:t>
            </w:r>
          </w:p>
        </w:tc>
        <w:tc>
          <w:tcPr>
            <w:tcW w:w="4819" w:type="dxa"/>
            <w:tcBorders>
              <w:top w:val="nil"/>
              <w:left w:val="nil"/>
              <w:bottom w:val="single" w:sz="8" w:space="0" w:color="auto"/>
              <w:right w:val="single" w:sz="8" w:space="0" w:color="auto"/>
            </w:tcBorders>
            <w:vAlign w:val="center"/>
          </w:tcPr>
          <w:p w14:paraId="2AEF9A73"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hAnsi="Arial" w:cs="Arial"/>
                <w:sz w:val="21"/>
                <w:szCs w:val="21"/>
              </w:rPr>
              <w:t>18 ÷ 20 °С</w:t>
            </w:r>
          </w:p>
        </w:tc>
      </w:tr>
      <w:tr w:rsidR="00BE488A" w:rsidRPr="00C47456" w14:paraId="2F5FE268" w14:textId="77777777" w:rsidTr="00BE488A">
        <w:tc>
          <w:tcPr>
            <w:tcW w:w="522" w:type="dxa"/>
            <w:vAlign w:val="center"/>
          </w:tcPr>
          <w:p w14:paraId="696473B6"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6</w:t>
            </w:r>
            <w:r w:rsidRPr="00C47456">
              <w:rPr>
                <w:rFonts w:ascii="Arial" w:eastAsia="Times New Roman" w:hAnsi="Arial" w:cs="Arial"/>
                <w:sz w:val="21"/>
                <w:szCs w:val="21"/>
              </w:rPr>
              <w:t>.</w:t>
            </w:r>
          </w:p>
        </w:tc>
        <w:tc>
          <w:tcPr>
            <w:tcW w:w="4440" w:type="dxa"/>
            <w:vAlign w:val="center"/>
          </w:tcPr>
          <w:p w14:paraId="4DB7FD22" w14:textId="6009013B"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Максимално работно наляган</w:t>
            </w:r>
            <w:r w:rsidR="00C47456" w:rsidRPr="00C47456">
              <w:rPr>
                <w:rFonts w:ascii="Arial" w:eastAsia="Times New Roman" w:hAnsi="Arial" w:cs="Arial"/>
                <w:sz w:val="21"/>
                <w:szCs w:val="21"/>
              </w:rPr>
              <w:t>е</w:t>
            </w:r>
            <w:r w:rsidRPr="00C47456">
              <w:rPr>
                <w:rFonts w:ascii="Arial" w:eastAsia="Times New Roman" w:hAnsi="Arial" w:cs="Arial"/>
                <w:sz w:val="21"/>
                <w:szCs w:val="21"/>
              </w:rPr>
              <w:t xml:space="preserve"> на </w:t>
            </w:r>
          </w:p>
          <w:p w14:paraId="2676F066"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охлаждаща вода</w:t>
            </w:r>
          </w:p>
        </w:tc>
        <w:tc>
          <w:tcPr>
            <w:tcW w:w="4819" w:type="dxa"/>
            <w:tcBorders>
              <w:top w:val="nil"/>
              <w:left w:val="nil"/>
              <w:bottom w:val="single" w:sz="8" w:space="0" w:color="auto"/>
              <w:right w:val="single" w:sz="8" w:space="0" w:color="auto"/>
            </w:tcBorders>
            <w:vAlign w:val="center"/>
          </w:tcPr>
          <w:p w14:paraId="3BF133E0"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hAnsi="Arial" w:cs="Arial"/>
                <w:sz w:val="21"/>
                <w:szCs w:val="21"/>
              </w:rPr>
              <w:t>0,</w:t>
            </w:r>
            <w:r w:rsidRPr="00C47456">
              <w:rPr>
                <w:rFonts w:ascii="Arial" w:hAnsi="Arial" w:cs="Arial"/>
                <w:sz w:val="21"/>
                <w:szCs w:val="21"/>
                <w:lang w:val="en-US"/>
              </w:rPr>
              <w:t xml:space="preserve">4 </w:t>
            </w:r>
            <w:r w:rsidRPr="00C47456">
              <w:rPr>
                <w:rFonts w:ascii="Arial" w:hAnsi="Arial" w:cs="Arial"/>
                <w:sz w:val="21"/>
                <w:szCs w:val="21"/>
              </w:rPr>
              <w:t xml:space="preserve">÷ 0,45 </w:t>
            </w:r>
            <w:proofErr w:type="spellStart"/>
            <w:r w:rsidRPr="00C47456">
              <w:rPr>
                <w:rFonts w:ascii="Arial" w:hAnsi="Arial" w:cs="Arial"/>
                <w:sz w:val="21"/>
                <w:szCs w:val="21"/>
                <w:lang w:val="en-US"/>
              </w:rPr>
              <w:t>Mpa</w:t>
            </w:r>
            <w:proofErr w:type="spellEnd"/>
          </w:p>
        </w:tc>
      </w:tr>
      <w:tr w:rsidR="00BE488A" w:rsidRPr="00C47456" w14:paraId="7BEBABBD" w14:textId="77777777" w:rsidTr="00BE488A">
        <w:tc>
          <w:tcPr>
            <w:tcW w:w="522" w:type="dxa"/>
            <w:vAlign w:val="center"/>
          </w:tcPr>
          <w:p w14:paraId="0C7D74F2"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7.</w:t>
            </w:r>
          </w:p>
        </w:tc>
        <w:tc>
          <w:tcPr>
            <w:tcW w:w="4440" w:type="dxa"/>
            <w:vAlign w:val="center"/>
          </w:tcPr>
          <w:p w14:paraId="43FC0E21"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Дебит на охлаждаща вода на системата</w:t>
            </w:r>
          </w:p>
        </w:tc>
        <w:tc>
          <w:tcPr>
            <w:tcW w:w="4819" w:type="dxa"/>
            <w:tcBorders>
              <w:top w:val="nil"/>
              <w:left w:val="nil"/>
              <w:bottom w:val="single" w:sz="8" w:space="0" w:color="auto"/>
              <w:right w:val="single" w:sz="8" w:space="0" w:color="auto"/>
            </w:tcBorders>
            <w:vAlign w:val="center"/>
          </w:tcPr>
          <w:p w14:paraId="37B6D3E4"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hAnsi="Arial" w:cs="Arial"/>
                <w:sz w:val="21"/>
                <w:szCs w:val="21"/>
              </w:rPr>
              <w:t xml:space="preserve">30 ÷ 31 </w:t>
            </w:r>
            <w:r w:rsidRPr="00C47456">
              <w:rPr>
                <w:rFonts w:ascii="Arial" w:hAnsi="Arial" w:cs="Arial"/>
                <w:sz w:val="21"/>
                <w:szCs w:val="21"/>
                <w:lang w:val="en-US"/>
              </w:rPr>
              <w:t>m</w:t>
            </w:r>
            <w:r w:rsidRPr="00C47456">
              <w:rPr>
                <w:rFonts w:ascii="Arial" w:hAnsi="Arial" w:cs="Arial"/>
                <w:sz w:val="21"/>
                <w:szCs w:val="21"/>
                <w:vertAlign w:val="superscript"/>
                <w:lang w:val="en-US"/>
              </w:rPr>
              <w:t>3</w:t>
            </w:r>
            <w:r w:rsidRPr="00C47456">
              <w:rPr>
                <w:rFonts w:ascii="Arial" w:hAnsi="Arial" w:cs="Arial"/>
                <w:sz w:val="21"/>
                <w:szCs w:val="21"/>
                <w:lang w:val="en-US"/>
              </w:rPr>
              <w:t>/h</w:t>
            </w:r>
          </w:p>
        </w:tc>
      </w:tr>
      <w:tr w:rsidR="00BE488A" w:rsidRPr="00C47456" w14:paraId="0D8DC92B" w14:textId="77777777" w:rsidTr="00BE488A">
        <w:tc>
          <w:tcPr>
            <w:tcW w:w="522" w:type="dxa"/>
            <w:vAlign w:val="center"/>
          </w:tcPr>
          <w:p w14:paraId="1B2870AB"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8.</w:t>
            </w:r>
          </w:p>
        </w:tc>
        <w:tc>
          <w:tcPr>
            <w:tcW w:w="4440" w:type="dxa"/>
            <w:vAlign w:val="center"/>
          </w:tcPr>
          <w:p w14:paraId="7976FF19"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Количество въздух преминаващ през </w:t>
            </w:r>
          </w:p>
          <w:p w14:paraId="65255E03"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един охладител </w:t>
            </w:r>
          </w:p>
        </w:tc>
        <w:tc>
          <w:tcPr>
            <w:tcW w:w="4819" w:type="dxa"/>
            <w:tcBorders>
              <w:top w:val="nil"/>
              <w:left w:val="nil"/>
              <w:bottom w:val="single" w:sz="8" w:space="0" w:color="auto"/>
              <w:right w:val="single" w:sz="8" w:space="0" w:color="auto"/>
            </w:tcBorders>
            <w:vAlign w:val="center"/>
          </w:tcPr>
          <w:p w14:paraId="659483B6" w14:textId="5F8D0F9F"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hAnsi="Arial" w:cs="Arial"/>
                <w:sz w:val="21"/>
                <w:szCs w:val="21"/>
              </w:rPr>
              <w:t xml:space="preserve">10600 ÷ 10900 </w:t>
            </w:r>
            <w:r w:rsidRPr="00C47456">
              <w:rPr>
                <w:rFonts w:ascii="Arial" w:hAnsi="Arial" w:cs="Arial"/>
                <w:sz w:val="21"/>
                <w:szCs w:val="21"/>
                <w:lang w:val="en-US"/>
              </w:rPr>
              <w:t>m</w:t>
            </w:r>
            <w:r w:rsidRPr="00C47456">
              <w:rPr>
                <w:rFonts w:ascii="Arial" w:hAnsi="Arial" w:cs="Arial"/>
                <w:sz w:val="21"/>
                <w:szCs w:val="21"/>
                <w:vertAlign w:val="superscript"/>
                <w:lang w:val="en-US"/>
              </w:rPr>
              <w:t>3</w:t>
            </w:r>
            <w:r w:rsidRPr="00C47456">
              <w:rPr>
                <w:rFonts w:ascii="Arial" w:hAnsi="Arial" w:cs="Arial"/>
                <w:sz w:val="21"/>
                <w:szCs w:val="21"/>
                <w:lang w:val="en-US"/>
              </w:rPr>
              <w:t>/h</w:t>
            </w:r>
          </w:p>
        </w:tc>
      </w:tr>
      <w:tr w:rsidR="00BE488A" w:rsidRPr="00C47456" w14:paraId="516FAE62" w14:textId="77777777" w:rsidTr="00BE488A">
        <w:tc>
          <w:tcPr>
            <w:tcW w:w="522" w:type="dxa"/>
            <w:vAlign w:val="center"/>
          </w:tcPr>
          <w:p w14:paraId="136B2741"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9.</w:t>
            </w:r>
          </w:p>
        </w:tc>
        <w:tc>
          <w:tcPr>
            <w:tcW w:w="4440" w:type="dxa"/>
            <w:vAlign w:val="center"/>
          </w:tcPr>
          <w:p w14:paraId="10CD97AC"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Загуба на налягане на охлаждаща вода</w:t>
            </w:r>
          </w:p>
        </w:tc>
        <w:tc>
          <w:tcPr>
            <w:tcW w:w="4819" w:type="dxa"/>
            <w:tcBorders>
              <w:top w:val="nil"/>
              <w:left w:val="nil"/>
              <w:bottom w:val="single" w:sz="8" w:space="0" w:color="auto"/>
              <w:right w:val="single" w:sz="8" w:space="0" w:color="auto"/>
            </w:tcBorders>
            <w:vAlign w:val="center"/>
          </w:tcPr>
          <w:p w14:paraId="3A4057A9" w14:textId="77777777" w:rsidR="00BE488A" w:rsidRPr="00C47456" w:rsidRDefault="00BE488A" w:rsidP="00BE488A">
            <w:pPr>
              <w:tabs>
                <w:tab w:val="left" w:pos="993"/>
              </w:tabs>
              <w:ind w:right="-284"/>
              <w:rPr>
                <w:rFonts w:ascii="Arial" w:hAnsi="Arial" w:cs="Arial"/>
                <w:sz w:val="21"/>
                <w:szCs w:val="21"/>
                <w:lang w:val="en-US"/>
              </w:rPr>
            </w:pPr>
            <w:r w:rsidRPr="00C47456">
              <w:rPr>
                <w:rFonts w:ascii="Arial" w:hAnsi="Arial" w:cs="Arial"/>
                <w:sz w:val="21"/>
                <w:szCs w:val="21"/>
              </w:rPr>
              <w:t xml:space="preserve">≤ 0,2 </w:t>
            </w:r>
            <w:r w:rsidRPr="00C47456">
              <w:rPr>
                <w:rFonts w:ascii="Arial" w:hAnsi="Arial" w:cs="Arial"/>
                <w:sz w:val="21"/>
                <w:szCs w:val="21"/>
                <w:lang w:val="en-US"/>
              </w:rPr>
              <w:t>bar.</w:t>
            </w:r>
          </w:p>
        </w:tc>
      </w:tr>
      <w:tr w:rsidR="00BE488A" w:rsidRPr="00C47456" w14:paraId="6CE4AD60" w14:textId="77777777" w:rsidTr="00BE488A">
        <w:tc>
          <w:tcPr>
            <w:tcW w:w="522" w:type="dxa"/>
            <w:vAlign w:val="center"/>
          </w:tcPr>
          <w:p w14:paraId="4481C416"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10.</w:t>
            </w:r>
          </w:p>
        </w:tc>
        <w:tc>
          <w:tcPr>
            <w:tcW w:w="4440" w:type="dxa"/>
            <w:vAlign w:val="center"/>
          </w:tcPr>
          <w:p w14:paraId="414C5BB4" w14:textId="77777777" w:rsidR="00BE488A" w:rsidRPr="00C47456" w:rsidRDefault="00BE488A" w:rsidP="00BE488A">
            <w:pPr>
              <w:tabs>
                <w:tab w:val="left" w:pos="993"/>
              </w:tabs>
              <w:ind w:right="-284"/>
              <w:rPr>
                <w:rFonts w:ascii="Arial" w:eastAsia="Times New Roman" w:hAnsi="Arial" w:cs="Arial"/>
                <w:sz w:val="21"/>
                <w:szCs w:val="21"/>
              </w:rPr>
            </w:pPr>
            <w:proofErr w:type="spellStart"/>
            <w:r w:rsidRPr="00C47456">
              <w:rPr>
                <w:rFonts w:ascii="Arial" w:eastAsia="Times New Roman" w:hAnsi="Arial" w:cs="Arial"/>
                <w:sz w:val="21"/>
                <w:szCs w:val="21"/>
              </w:rPr>
              <w:t>Финост</w:t>
            </w:r>
            <w:proofErr w:type="spellEnd"/>
            <w:r w:rsidRPr="00C47456">
              <w:rPr>
                <w:rFonts w:ascii="Arial" w:eastAsia="Times New Roman" w:hAnsi="Arial" w:cs="Arial"/>
                <w:sz w:val="21"/>
                <w:szCs w:val="21"/>
              </w:rPr>
              <w:t xml:space="preserve"> на филтрация на охлаждаща вода </w:t>
            </w:r>
          </w:p>
        </w:tc>
        <w:tc>
          <w:tcPr>
            <w:tcW w:w="4819" w:type="dxa"/>
            <w:tcBorders>
              <w:top w:val="nil"/>
              <w:left w:val="nil"/>
              <w:bottom w:val="single" w:sz="8" w:space="0" w:color="auto"/>
              <w:right w:val="single" w:sz="8" w:space="0" w:color="auto"/>
            </w:tcBorders>
            <w:vAlign w:val="center"/>
          </w:tcPr>
          <w:p w14:paraId="2966EED2" w14:textId="77777777" w:rsidR="00BE488A" w:rsidRPr="00C47456" w:rsidRDefault="00BE488A" w:rsidP="00BE488A">
            <w:pPr>
              <w:tabs>
                <w:tab w:val="left" w:pos="993"/>
              </w:tabs>
              <w:ind w:right="-284"/>
              <w:rPr>
                <w:rFonts w:ascii="Arial" w:hAnsi="Arial" w:cs="Arial"/>
                <w:sz w:val="21"/>
                <w:szCs w:val="21"/>
                <w:lang w:val="en-US"/>
              </w:rPr>
            </w:pPr>
            <w:r w:rsidRPr="00C47456">
              <w:rPr>
                <w:rFonts w:ascii="Arial" w:hAnsi="Arial" w:cs="Arial"/>
                <w:sz w:val="21"/>
                <w:szCs w:val="21"/>
              </w:rPr>
              <w:t>300 µ</w:t>
            </w:r>
            <w:r w:rsidRPr="00C47456">
              <w:rPr>
                <w:rFonts w:ascii="Arial" w:hAnsi="Arial" w:cs="Arial"/>
                <w:sz w:val="21"/>
                <w:szCs w:val="21"/>
                <w:lang w:val="en-US"/>
              </w:rPr>
              <w:t>m</w:t>
            </w:r>
          </w:p>
        </w:tc>
      </w:tr>
      <w:tr w:rsidR="00BE488A" w:rsidRPr="00C47456" w14:paraId="6AA360E4" w14:textId="77777777" w:rsidTr="00BE488A">
        <w:tc>
          <w:tcPr>
            <w:tcW w:w="9781" w:type="dxa"/>
            <w:gridSpan w:val="3"/>
            <w:vAlign w:val="center"/>
          </w:tcPr>
          <w:p w14:paraId="1BDC39D5" w14:textId="77777777" w:rsidR="00BE488A" w:rsidRPr="00C47456" w:rsidRDefault="00BE488A" w:rsidP="00BE488A">
            <w:pPr>
              <w:tabs>
                <w:tab w:val="left" w:pos="993"/>
              </w:tabs>
              <w:ind w:right="-284"/>
              <w:jc w:val="center"/>
              <w:rPr>
                <w:rFonts w:ascii="Arial" w:hAnsi="Arial" w:cs="Arial"/>
                <w:sz w:val="21"/>
                <w:szCs w:val="21"/>
              </w:rPr>
            </w:pPr>
            <w:r w:rsidRPr="00C47456">
              <w:rPr>
                <w:rFonts w:ascii="Arial" w:eastAsia="Times New Roman" w:hAnsi="Arial" w:cs="Arial"/>
                <w:b/>
                <w:bCs/>
                <w:sz w:val="21"/>
                <w:szCs w:val="21"/>
              </w:rPr>
              <w:t>Конструкция</w:t>
            </w:r>
          </w:p>
        </w:tc>
      </w:tr>
      <w:tr w:rsidR="00BE488A" w:rsidRPr="00C47456" w14:paraId="589B43D8" w14:textId="77777777" w:rsidTr="00BE488A">
        <w:tc>
          <w:tcPr>
            <w:tcW w:w="522" w:type="dxa"/>
            <w:vAlign w:val="center"/>
          </w:tcPr>
          <w:p w14:paraId="18C8F3BB"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11.</w:t>
            </w:r>
          </w:p>
        </w:tc>
        <w:tc>
          <w:tcPr>
            <w:tcW w:w="4440" w:type="dxa"/>
            <w:vAlign w:val="center"/>
          </w:tcPr>
          <w:p w14:paraId="703B0BCC"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Брой тръби</w:t>
            </w:r>
          </w:p>
        </w:tc>
        <w:tc>
          <w:tcPr>
            <w:tcW w:w="4819" w:type="dxa"/>
            <w:vAlign w:val="center"/>
          </w:tcPr>
          <w:p w14:paraId="24407A29"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120</w:t>
            </w:r>
          </w:p>
        </w:tc>
      </w:tr>
      <w:tr w:rsidR="00BE488A" w:rsidRPr="00C47456" w14:paraId="160C28B8" w14:textId="77777777" w:rsidTr="00BE488A">
        <w:tc>
          <w:tcPr>
            <w:tcW w:w="522" w:type="dxa"/>
            <w:vAlign w:val="center"/>
          </w:tcPr>
          <w:p w14:paraId="5786A436"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12.</w:t>
            </w:r>
          </w:p>
        </w:tc>
        <w:tc>
          <w:tcPr>
            <w:tcW w:w="4440" w:type="dxa"/>
            <w:vAlign w:val="center"/>
          </w:tcPr>
          <w:p w14:paraId="6356974A"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Размер на тръбите </w:t>
            </w:r>
          </w:p>
        </w:tc>
        <w:tc>
          <w:tcPr>
            <w:tcW w:w="4819" w:type="dxa"/>
            <w:vAlign w:val="center"/>
          </w:tcPr>
          <w:p w14:paraId="0BF6CC66"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Ø 16</w:t>
            </w:r>
            <w:r w:rsidRPr="00C47456">
              <w:rPr>
                <w:rFonts w:ascii="Arial" w:hAnsi="Arial" w:cs="Arial"/>
                <w:sz w:val="21"/>
                <w:szCs w:val="21"/>
                <w:lang w:val="en-US"/>
              </w:rPr>
              <w:t xml:space="preserve"> </w:t>
            </w:r>
            <w:r w:rsidRPr="00C47456">
              <w:rPr>
                <w:rFonts w:ascii="Arial" w:hAnsi="Arial" w:cs="Arial"/>
                <w:sz w:val="21"/>
                <w:szCs w:val="21"/>
              </w:rPr>
              <w:t>x</w:t>
            </w:r>
            <w:r w:rsidRPr="00C47456">
              <w:rPr>
                <w:rFonts w:ascii="Arial" w:hAnsi="Arial" w:cs="Arial"/>
                <w:sz w:val="21"/>
                <w:szCs w:val="21"/>
                <w:lang w:val="en-US"/>
              </w:rPr>
              <w:t xml:space="preserve"> </w:t>
            </w:r>
            <w:r w:rsidRPr="00C47456">
              <w:rPr>
                <w:rFonts w:ascii="Arial" w:hAnsi="Arial" w:cs="Arial"/>
                <w:color w:val="000000" w:themeColor="text1"/>
                <w:sz w:val="21"/>
                <w:szCs w:val="21"/>
                <w:lang w:val="en-US"/>
              </w:rPr>
              <w:t xml:space="preserve">0,8 ÷ </w:t>
            </w:r>
            <w:r w:rsidRPr="00C47456">
              <w:rPr>
                <w:rFonts w:ascii="Arial" w:hAnsi="Arial" w:cs="Arial"/>
                <w:color w:val="000000" w:themeColor="text1"/>
                <w:sz w:val="21"/>
                <w:szCs w:val="21"/>
              </w:rPr>
              <w:t xml:space="preserve">1 </w:t>
            </w:r>
            <w:r w:rsidRPr="00C47456">
              <w:rPr>
                <w:rFonts w:ascii="Arial" w:hAnsi="Arial" w:cs="Arial"/>
                <w:sz w:val="21"/>
                <w:szCs w:val="21"/>
                <w:lang w:val="en-US"/>
              </w:rPr>
              <w:t>mm</w:t>
            </w:r>
          </w:p>
        </w:tc>
      </w:tr>
      <w:tr w:rsidR="00BE488A" w:rsidRPr="00C47456" w14:paraId="2ACBA54E" w14:textId="77777777" w:rsidTr="00BE488A">
        <w:tc>
          <w:tcPr>
            <w:tcW w:w="522" w:type="dxa"/>
            <w:vAlign w:val="center"/>
          </w:tcPr>
          <w:p w14:paraId="6B82CF24"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13.</w:t>
            </w:r>
          </w:p>
        </w:tc>
        <w:tc>
          <w:tcPr>
            <w:tcW w:w="4440" w:type="dxa"/>
            <w:vAlign w:val="center"/>
          </w:tcPr>
          <w:p w14:paraId="1451900B"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Дължина на тръбите</w:t>
            </w:r>
          </w:p>
        </w:tc>
        <w:tc>
          <w:tcPr>
            <w:tcW w:w="4819" w:type="dxa"/>
            <w:vAlign w:val="center"/>
          </w:tcPr>
          <w:p w14:paraId="180FA222"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 xml:space="preserve">1040 </w:t>
            </w:r>
            <w:r w:rsidRPr="00C47456">
              <w:rPr>
                <w:rFonts w:ascii="Arial" w:hAnsi="Arial" w:cs="Arial"/>
                <w:sz w:val="21"/>
                <w:szCs w:val="21"/>
                <w:lang w:val="en-US"/>
              </w:rPr>
              <w:t>mm</w:t>
            </w:r>
          </w:p>
        </w:tc>
      </w:tr>
      <w:tr w:rsidR="00BE488A" w:rsidRPr="00C47456" w14:paraId="18F855EE" w14:textId="77777777" w:rsidTr="00BE488A">
        <w:tc>
          <w:tcPr>
            <w:tcW w:w="522" w:type="dxa"/>
            <w:vAlign w:val="center"/>
          </w:tcPr>
          <w:p w14:paraId="61916897"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14.</w:t>
            </w:r>
          </w:p>
        </w:tc>
        <w:tc>
          <w:tcPr>
            <w:tcW w:w="4440" w:type="dxa"/>
            <w:vAlign w:val="center"/>
          </w:tcPr>
          <w:p w14:paraId="22665F18"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Разположение на тръбите</w:t>
            </w:r>
          </w:p>
        </w:tc>
        <w:tc>
          <w:tcPr>
            <w:tcW w:w="4819" w:type="dxa"/>
            <w:vAlign w:val="center"/>
          </w:tcPr>
          <w:p w14:paraId="4C5AE752"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 xml:space="preserve">Шахматно, 6 реда по 20 броя тръби в </w:t>
            </w:r>
          </w:p>
          <w:p w14:paraId="56691931"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ред</w:t>
            </w:r>
          </w:p>
        </w:tc>
      </w:tr>
      <w:tr w:rsidR="00BE488A" w:rsidRPr="00C47456" w14:paraId="361D95DD" w14:textId="77777777" w:rsidTr="00BE488A">
        <w:tc>
          <w:tcPr>
            <w:tcW w:w="522" w:type="dxa"/>
            <w:vAlign w:val="center"/>
          </w:tcPr>
          <w:p w14:paraId="0A0538DF"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lastRenderedPageBreak/>
              <w:t>15.</w:t>
            </w:r>
          </w:p>
        </w:tc>
        <w:tc>
          <w:tcPr>
            <w:tcW w:w="4440" w:type="dxa"/>
            <w:vAlign w:val="center"/>
          </w:tcPr>
          <w:p w14:paraId="05637957"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Дебелина на </w:t>
            </w:r>
            <w:proofErr w:type="spellStart"/>
            <w:r w:rsidRPr="00C47456">
              <w:rPr>
                <w:rFonts w:ascii="Arial" w:eastAsia="Times New Roman" w:hAnsi="Arial" w:cs="Arial"/>
                <w:sz w:val="21"/>
                <w:szCs w:val="21"/>
              </w:rPr>
              <w:t>ламели</w:t>
            </w:r>
            <w:proofErr w:type="spellEnd"/>
            <w:r w:rsidRPr="00C47456">
              <w:rPr>
                <w:rFonts w:ascii="Arial" w:eastAsia="Times New Roman" w:hAnsi="Arial" w:cs="Arial"/>
                <w:sz w:val="21"/>
                <w:szCs w:val="21"/>
              </w:rPr>
              <w:t xml:space="preserve"> </w:t>
            </w:r>
          </w:p>
        </w:tc>
        <w:tc>
          <w:tcPr>
            <w:tcW w:w="4819" w:type="dxa"/>
            <w:vAlign w:val="center"/>
          </w:tcPr>
          <w:p w14:paraId="5432A62B"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 xml:space="preserve">0,3 </w:t>
            </w:r>
            <w:r w:rsidRPr="00C47456">
              <w:rPr>
                <w:rFonts w:ascii="Arial" w:hAnsi="Arial" w:cs="Arial"/>
                <w:sz w:val="21"/>
                <w:szCs w:val="21"/>
                <w:lang w:val="en-US"/>
              </w:rPr>
              <w:t>mm</w:t>
            </w:r>
          </w:p>
        </w:tc>
      </w:tr>
      <w:tr w:rsidR="00BE488A" w:rsidRPr="00C47456" w14:paraId="72D4B052" w14:textId="77777777" w:rsidTr="00BE488A">
        <w:tc>
          <w:tcPr>
            <w:tcW w:w="522" w:type="dxa"/>
            <w:vAlign w:val="center"/>
          </w:tcPr>
          <w:p w14:paraId="280B1BC0"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16.</w:t>
            </w:r>
          </w:p>
        </w:tc>
        <w:tc>
          <w:tcPr>
            <w:tcW w:w="4440" w:type="dxa"/>
            <w:vAlign w:val="center"/>
          </w:tcPr>
          <w:p w14:paraId="4D344DC5"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Стъпка между </w:t>
            </w:r>
            <w:proofErr w:type="spellStart"/>
            <w:r w:rsidRPr="00C47456">
              <w:rPr>
                <w:rFonts w:ascii="Arial" w:eastAsia="Times New Roman" w:hAnsi="Arial" w:cs="Arial"/>
                <w:sz w:val="21"/>
                <w:szCs w:val="21"/>
              </w:rPr>
              <w:t>ламелите</w:t>
            </w:r>
            <w:proofErr w:type="spellEnd"/>
            <w:r w:rsidRPr="00C47456">
              <w:rPr>
                <w:rFonts w:ascii="Arial" w:eastAsia="Times New Roman" w:hAnsi="Arial" w:cs="Arial"/>
                <w:sz w:val="21"/>
                <w:szCs w:val="21"/>
              </w:rPr>
              <w:t xml:space="preserve"> </w:t>
            </w:r>
          </w:p>
        </w:tc>
        <w:tc>
          <w:tcPr>
            <w:tcW w:w="4819" w:type="dxa"/>
            <w:vAlign w:val="center"/>
          </w:tcPr>
          <w:p w14:paraId="6A98612B"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3 ÷</w:t>
            </w:r>
            <w:r w:rsidRPr="00C47456">
              <w:rPr>
                <w:rFonts w:ascii="Arial" w:hAnsi="Arial" w:cs="Arial"/>
                <w:sz w:val="21"/>
                <w:szCs w:val="21"/>
                <w:lang w:val="en-US"/>
              </w:rPr>
              <w:t xml:space="preserve"> </w:t>
            </w:r>
            <w:r w:rsidRPr="00C47456">
              <w:rPr>
                <w:rFonts w:ascii="Arial" w:hAnsi="Arial" w:cs="Arial"/>
                <w:color w:val="000000" w:themeColor="text1"/>
                <w:sz w:val="21"/>
                <w:szCs w:val="21"/>
                <w:lang w:val="en-US"/>
              </w:rPr>
              <w:t xml:space="preserve">3.1 </w:t>
            </w:r>
            <w:r w:rsidRPr="00C47456">
              <w:rPr>
                <w:rFonts w:ascii="Arial" w:hAnsi="Arial" w:cs="Arial"/>
                <w:sz w:val="21"/>
                <w:szCs w:val="21"/>
                <w:lang w:val="en-US"/>
              </w:rPr>
              <w:t>mm</w:t>
            </w:r>
          </w:p>
        </w:tc>
      </w:tr>
      <w:tr w:rsidR="00BE488A" w:rsidRPr="00C47456" w14:paraId="71A49CF3" w14:textId="77777777" w:rsidTr="00BE488A">
        <w:tc>
          <w:tcPr>
            <w:tcW w:w="522" w:type="dxa"/>
            <w:vAlign w:val="center"/>
          </w:tcPr>
          <w:p w14:paraId="647D23BC"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17.</w:t>
            </w:r>
          </w:p>
        </w:tc>
        <w:tc>
          <w:tcPr>
            <w:tcW w:w="4440" w:type="dxa"/>
            <w:vAlign w:val="center"/>
          </w:tcPr>
          <w:p w14:paraId="2FD0DD82"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Осъществяване на контакт между тръби</w:t>
            </w:r>
          </w:p>
          <w:p w14:paraId="7ACE8184"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и </w:t>
            </w:r>
            <w:proofErr w:type="spellStart"/>
            <w:r w:rsidRPr="00C47456">
              <w:rPr>
                <w:rFonts w:ascii="Arial" w:eastAsia="Times New Roman" w:hAnsi="Arial" w:cs="Arial"/>
                <w:sz w:val="21"/>
                <w:szCs w:val="21"/>
              </w:rPr>
              <w:t>ламели</w:t>
            </w:r>
            <w:proofErr w:type="spellEnd"/>
          </w:p>
        </w:tc>
        <w:tc>
          <w:tcPr>
            <w:tcW w:w="4819" w:type="dxa"/>
            <w:vAlign w:val="center"/>
          </w:tcPr>
          <w:p w14:paraId="5F4B951F"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 xml:space="preserve">Чрез механично раздуване </w:t>
            </w:r>
          </w:p>
        </w:tc>
      </w:tr>
      <w:tr w:rsidR="00BE488A" w:rsidRPr="00C47456" w14:paraId="03420AC0" w14:textId="77777777" w:rsidTr="00BE488A">
        <w:tc>
          <w:tcPr>
            <w:tcW w:w="522" w:type="dxa"/>
            <w:vAlign w:val="center"/>
          </w:tcPr>
          <w:p w14:paraId="53261C8C" w14:textId="77777777"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18.</w:t>
            </w:r>
          </w:p>
        </w:tc>
        <w:tc>
          <w:tcPr>
            <w:tcW w:w="4440" w:type="dxa"/>
            <w:vAlign w:val="center"/>
          </w:tcPr>
          <w:p w14:paraId="782213E0" w14:textId="77777777" w:rsidR="00BE488A" w:rsidRPr="00C47456" w:rsidRDefault="00BE488A" w:rsidP="00BE488A">
            <w:pPr>
              <w:tabs>
                <w:tab w:val="left" w:pos="993"/>
              </w:tabs>
              <w:ind w:right="-284"/>
              <w:rPr>
                <w:rFonts w:ascii="Arial" w:eastAsia="Times New Roman" w:hAnsi="Arial" w:cs="Arial"/>
                <w:sz w:val="21"/>
                <w:szCs w:val="21"/>
              </w:rPr>
            </w:pPr>
            <w:bookmarkStart w:id="5" w:name="_Hlk35867961"/>
            <w:r w:rsidRPr="00C47456">
              <w:rPr>
                <w:rFonts w:ascii="Arial" w:eastAsia="Times New Roman" w:hAnsi="Arial" w:cs="Arial"/>
                <w:sz w:val="21"/>
                <w:szCs w:val="21"/>
              </w:rPr>
              <w:t xml:space="preserve">Закрепване на тръбите към тръбни </w:t>
            </w:r>
          </w:p>
          <w:p w14:paraId="4E618397" w14:textId="77777777" w:rsidR="00BE488A" w:rsidRPr="00C47456" w:rsidRDefault="00BE488A" w:rsidP="00BE488A">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решетки </w:t>
            </w:r>
            <w:bookmarkEnd w:id="5"/>
          </w:p>
        </w:tc>
        <w:tc>
          <w:tcPr>
            <w:tcW w:w="4819" w:type="dxa"/>
            <w:vAlign w:val="center"/>
          </w:tcPr>
          <w:p w14:paraId="0E022494" w14:textId="77777777" w:rsidR="00BE488A" w:rsidRPr="00C47456" w:rsidRDefault="00BE488A" w:rsidP="00BE488A">
            <w:pPr>
              <w:tabs>
                <w:tab w:val="left" w:pos="993"/>
              </w:tabs>
              <w:ind w:right="-284"/>
              <w:rPr>
                <w:rFonts w:ascii="Arial" w:hAnsi="Arial" w:cs="Arial"/>
                <w:sz w:val="21"/>
                <w:szCs w:val="21"/>
              </w:rPr>
            </w:pPr>
            <w:bookmarkStart w:id="6" w:name="_Hlk35867982"/>
            <w:r w:rsidRPr="00C47456">
              <w:rPr>
                <w:rFonts w:ascii="Arial" w:hAnsi="Arial" w:cs="Arial"/>
                <w:sz w:val="21"/>
                <w:szCs w:val="21"/>
              </w:rPr>
              <w:t xml:space="preserve">Чрез </w:t>
            </w:r>
            <w:proofErr w:type="spellStart"/>
            <w:r w:rsidRPr="00C47456">
              <w:rPr>
                <w:rFonts w:ascii="Arial" w:hAnsi="Arial" w:cs="Arial"/>
                <w:sz w:val="21"/>
                <w:szCs w:val="21"/>
              </w:rPr>
              <w:t>развалцоване</w:t>
            </w:r>
            <w:proofErr w:type="spellEnd"/>
            <w:r w:rsidRPr="00C47456">
              <w:rPr>
                <w:rFonts w:ascii="Arial" w:hAnsi="Arial" w:cs="Arial"/>
                <w:sz w:val="21"/>
                <w:szCs w:val="21"/>
              </w:rPr>
              <w:t xml:space="preserve"> </w:t>
            </w:r>
            <w:bookmarkEnd w:id="6"/>
            <w:r w:rsidRPr="00C47456">
              <w:rPr>
                <w:rFonts w:ascii="Arial" w:hAnsi="Arial" w:cs="Arial"/>
                <w:sz w:val="21"/>
                <w:szCs w:val="21"/>
              </w:rPr>
              <w:t>(без запояване)</w:t>
            </w:r>
          </w:p>
        </w:tc>
      </w:tr>
      <w:tr w:rsidR="00BE488A" w:rsidRPr="00C47456" w14:paraId="28BF85FD" w14:textId="77777777" w:rsidTr="00BE488A">
        <w:tc>
          <w:tcPr>
            <w:tcW w:w="522" w:type="dxa"/>
            <w:vAlign w:val="center"/>
          </w:tcPr>
          <w:p w14:paraId="17A31815" w14:textId="54208AEA" w:rsidR="00BE488A" w:rsidRPr="00C47456" w:rsidRDefault="00BE488A" w:rsidP="00BE488A">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rPr>
              <w:t>19</w:t>
            </w:r>
            <w:r w:rsidR="00C47456" w:rsidRPr="00C47456">
              <w:rPr>
                <w:rFonts w:ascii="Arial" w:eastAsia="Times New Roman" w:hAnsi="Arial" w:cs="Arial"/>
                <w:sz w:val="21"/>
                <w:szCs w:val="21"/>
                <w:lang w:val="en-US"/>
              </w:rPr>
              <w:t>.</w:t>
            </w:r>
          </w:p>
        </w:tc>
        <w:tc>
          <w:tcPr>
            <w:tcW w:w="4440" w:type="dxa"/>
            <w:vAlign w:val="center"/>
          </w:tcPr>
          <w:p w14:paraId="66DF972D" w14:textId="77777777" w:rsidR="00BE488A" w:rsidRPr="00C47456" w:rsidRDefault="00BE488A" w:rsidP="00BE488A">
            <w:pPr>
              <w:tabs>
                <w:tab w:val="left" w:pos="993"/>
              </w:tabs>
              <w:ind w:right="-63"/>
              <w:rPr>
                <w:rFonts w:ascii="Arial" w:eastAsia="Times New Roman" w:hAnsi="Arial" w:cs="Arial"/>
                <w:sz w:val="21"/>
                <w:szCs w:val="21"/>
              </w:rPr>
            </w:pPr>
            <w:r w:rsidRPr="00C47456">
              <w:rPr>
                <w:rFonts w:ascii="Arial" w:hAnsi="Arial" w:cs="Arial"/>
                <w:sz w:val="21"/>
                <w:szCs w:val="21"/>
              </w:rPr>
              <w:t xml:space="preserve">Размери на сечението на </w:t>
            </w:r>
            <w:r w:rsidRPr="00C47456">
              <w:rPr>
                <w:rFonts w:ascii="Arial" w:eastAsia="Times New Roman" w:hAnsi="Arial" w:cs="Arial"/>
                <w:sz w:val="21"/>
                <w:szCs w:val="21"/>
              </w:rPr>
              <w:t>въздухоохладител, през което преминава въздуха</w:t>
            </w:r>
          </w:p>
        </w:tc>
        <w:tc>
          <w:tcPr>
            <w:tcW w:w="4819" w:type="dxa"/>
            <w:vAlign w:val="center"/>
          </w:tcPr>
          <w:p w14:paraId="2AB77702" w14:textId="77777777" w:rsidR="00BE488A" w:rsidRPr="00C47456" w:rsidRDefault="00BE488A" w:rsidP="00BE488A">
            <w:pPr>
              <w:tabs>
                <w:tab w:val="left" w:pos="993"/>
              </w:tabs>
              <w:ind w:right="-284"/>
              <w:rPr>
                <w:rFonts w:ascii="Arial" w:hAnsi="Arial" w:cs="Arial"/>
                <w:sz w:val="21"/>
                <w:szCs w:val="21"/>
                <w:lang w:val="en-US"/>
              </w:rPr>
            </w:pPr>
            <w:r w:rsidRPr="00C47456">
              <w:rPr>
                <w:rFonts w:ascii="Arial" w:hAnsi="Arial" w:cs="Arial"/>
                <w:sz w:val="21"/>
                <w:szCs w:val="21"/>
              </w:rPr>
              <w:t xml:space="preserve">Ширина: </w:t>
            </w:r>
            <w:r w:rsidRPr="00C47456">
              <w:rPr>
                <w:rFonts w:ascii="Arial" w:hAnsi="Arial" w:cs="Arial"/>
                <w:sz w:val="21"/>
                <w:szCs w:val="21"/>
                <w:lang w:val="en-US"/>
              </w:rPr>
              <w:t>1</w:t>
            </w:r>
            <w:r w:rsidRPr="00C47456">
              <w:rPr>
                <w:rFonts w:ascii="Arial" w:hAnsi="Arial" w:cs="Arial"/>
                <w:sz w:val="21"/>
                <w:szCs w:val="21"/>
              </w:rPr>
              <w:t>10</w:t>
            </w:r>
            <w:r w:rsidRPr="00C47456">
              <w:rPr>
                <w:rFonts w:ascii="Arial" w:hAnsi="Arial" w:cs="Arial"/>
                <w:sz w:val="21"/>
                <w:szCs w:val="21"/>
                <w:lang w:val="en-US"/>
              </w:rPr>
              <w:t>0 mm</w:t>
            </w:r>
          </w:p>
          <w:p w14:paraId="5B5D6383" w14:textId="77777777" w:rsidR="00BE488A" w:rsidRPr="00C47456" w:rsidRDefault="00BE488A" w:rsidP="00BE488A">
            <w:pPr>
              <w:tabs>
                <w:tab w:val="left" w:pos="993"/>
              </w:tabs>
              <w:ind w:right="-284"/>
              <w:rPr>
                <w:rFonts w:ascii="Arial" w:hAnsi="Arial" w:cs="Arial"/>
                <w:sz w:val="21"/>
                <w:szCs w:val="21"/>
              </w:rPr>
            </w:pPr>
            <w:r w:rsidRPr="00C47456">
              <w:rPr>
                <w:rFonts w:ascii="Arial" w:hAnsi="Arial" w:cs="Arial"/>
                <w:sz w:val="21"/>
                <w:szCs w:val="21"/>
              </w:rPr>
              <w:t xml:space="preserve">Височина: 1000 </w:t>
            </w:r>
            <w:r w:rsidRPr="00C47456">
              <w:rPr>
                <w:rFonts w:ascii="Arial" w:hAnsi="Arial" w:cs="Arial"/>
                <w:sz w:val="21"/>
                <w:szCs w:val="21"/>
                <w:lang w:val="en-US"/>
              </w:rPr>
              <w:t>mm</w:t>
            </w:r>
          </w:p>
        </w:tc>
      </w:tr>
      <w:tr w:rsidR="00C47456" w:rsidRPr="00C47456" w14:paraId="70B818B7" w14:textId="77777777" w:rsidTr="00051115">
        <w:tc>
          <w:tcPr>
            <w:tcW w:w="522" w:type="dxa"/>
            <w:vAlign w:val="center"/>
          </w:tcPr>
          <w:p w14:paraId="39F10975" w14:textId="4442DCE1"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20.</w:t>
            </w:r>
          </w:p>
        </w:tc>
        <w:tc>
          <w:tcPr>
            <w:tcW w:w="4440" w:type="dxa"/>
          </w:tcPr>
          <w:p w14:paraId="6F04B128" w14:textId="5A61CF75" w:rsidR="00C47456" w:rsidRPr="00C47456" w:rsidRDefault="00C47456" w:rsidP="00C47456">
            <w:pPr>
              <w:tabs>
                <w:tab w:val="left" w:pos="993"/>
              </w:tabs>
              <w:ind w:right="-63"/>
              <w:rPr>
                <w:rFonts w:ascii="Arial" w:hAnsi="Arial" w:cs="Arial"/>
                <w:sz w:val="21"/>
                <w:szCs w:val="21"/>
              </w:rPr>
            </w:pPr>
            <w:r w:rsidRPr="00C47456">
              <w:rPr>
                <w:rFonts w:ascii="Arial" w:hAnsi="Arial" w:cs="Arial"/>
                <w:sz w:val="21"/>
                <w:szCs w:val="21"/>
              </w:rPr>
              <w:t>Присъединяване вход/изход вода</w:t>
            </w:r>
          </w:p>
        </w:tc>
        <w:tc>
          <w:tcPr>
            <w:tcW w:w="4819" w:type="dxa"/>
          </w:tcPr>
          <w:p w14:paraId="220D3BB3" w14:textId="558ADF84" w:rsidR="00C47456" w:rsidRPr="00C47456" w:rsidRDefault="00C47456" w:rsidP="00C47456">
            <w:pPr>
              <w:tabs>
                <w:tab w:val="left" w:pos="993"/>
              </w:tabs>
              <w:ind w:right="-284"/>
              <w:rPr>
                <w:rFonts w:ascii="Arial" w:hAnsi="Arial" w:cs="Arial"/>
                <w:sz w:val="21"/>
                <w:szCs w:val="21"/>
                <w:lang w:val="en-US"/>
              </w:rPr>
            </w:pPr>
            <w:r w:rsidRPr="00C47456">
              <w:rPr>
                <w:rFonts w:ascii="Arial" w:hAnsi="Arial" w:cs="Arial"/>
                <w:sz w:val="21"/>
                <w:szCs w:val="21"/>
              </w:rPr>
              <w:t xml:space="preserve">Посредством фланци </w:t>
            </w:r>
            <w:r w:rsidRPr="00C47456">
              <w:rPr>
                <w:rFonts w:ascii="Arial" w:hAnsi="Arial" w:cs="Arial"/>
                <w:sz w:val="21"/>
                <w:szCs w:val="21"/>
                <w:lang w:val="en-US"/>
              </w:rPr>
              <w:t>DN80</w:t>
            </w:r>
          </w:p>
        </w:tc>
      </w:tr>
      <w:tr w:rsidR="00C47456" w:rsidRPr="00C47456" w14:paraId="1F7C90B5" w14:textId="77777777" w:rsidTr="00BE488A">
        <w:trPr>
          <w:trHeight w:val="380"/>
        </w:trPr>
        <w:tc>
          <w:tcPr>
            <w:tcW w:w="9781" w:type="dxa"/>
            <w:gridSpan w:val="3"/>
            <w:vAlign w:val="center"/>
          </w:tcPr>
          <w:p w14:paraId="5683F5E1" w14:textId="77777777" w:rsidR="00C47456" w:rsidRPr="00C47456" w:rsidRDefault="00C47456" w:rsidP="00C47456">
            <w:pPr>
              <w:tabs>
                <w:tab w:val="left" w:pos="993"/>
              </w:tabs>
              <w:ind w:right="-284"/>
              <w:jc w:val="center"/>
              <w:rPr>
                <w:rFonts w:ascii="Arial" w:hAnsi="Arial" w:cs="Arial"/>
                <w:b/>
                <w:bCs/>
                <w:sz w:val="21"/>
                <w:szCs w:val="21"/>
                <w:lang w:val="en-US"/>
              </w:rPr>
            </w:pPr>
            <w:r w:rsidRPr="00C47456">
              <w:rPr>
                <w:rFonts w:ascii="Arial" w:hAnsi="Arial" w:cs="Arial"/>
                <w:b/>
                <w:bCs/>
                <w:sz w:val="21"/>
                <w:szCs w:val="21"/>
              </w:rPr>
              <w:t xml:space="preserve">Изисквания към материалите за изработка на </w:t>
            </w:r>
            <w:proofErr w:type="spellStart"/>
            <w:r w:rsidRPr="00C47456">
              <w:rPr>
                <w:rFonts w:ascii="Arial" w:hAnsi="Arial" w:cs="Arial"/>
                <w:b/>
                <w:bCs/>
                <w:sz w:val="21"/>
                <w:szCs w:val="21"/>
              </w:rPr>
              <w:t>въздухоохлателите</w:t>
            </w:r>
            <w:proofErr w:type="spellEnd"/>
          </w:p>
        </w:tc>
      </w:tr>
      <w:tr w:rsidR="00C47456" w:rsidRPr="00C47456" w14:paraId="4ACC7D4E" w14:textId="77777777" w:rsidTr="00BE488A">
        <w:trPr>
          <w:trHeight w:val="343"/>
        </w:trPr>
        <w:tc>
          <w:tcPr>
            <w:tcW w:w="522" w:type="dxa"/>
            <w:vAlign w:val="center"/>
          </w:tcPr>
          <w:p w14:paraId="08C82CAD" w14:textId="671FA67C"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21</w:t>
            </w:r>
            <w:r w:rsidRPr="00C47456">
              <w:rPr>
                <w:rFonts w:ascii="Arial" w:eastAsia="Times New Roman" w:hAnsi="Arial" w:cs="Arial"/>
                <w:sz w:val="21"/>
                <w:szCs w:val="21"/>
              </w:rPr>
              <w:t>.</w:t>
            </w:r>
          </w:p>
        </w:tc>
        <w:tc>
          <w:tcPr>
            <w:tcW w:w="4440" w:type="dxa"/>
            <w:vAlign w:val="center"/>
          </w:tcPr>
          <w:p w14:paraId="02668FD1" w14:textId="77777777" w:rsidR="00C47456" w:rsidRPr="00C47456" w:rsidRDefault="00C47456" w:rsidP="00C47456">
            <w:pPr>
              <w:tabs>
                <w:tab w:val="left" w:pos="993"/>
              </w:tabs>
              <w:ind w:right="-284"/>
              <w:rPr>
                <w:rFonts w:ascii="Arial" w:eastAsia="Times New Roman" w:hAnsi="Arial" w:cs="Arial"/>
                <w:sz w:val="21"/>
                <w:szCs w:val="21"/>
              </w:rPr>
            </w:pPr>
            <w:proofErr w:type="spellStart"/>
            <w:r w:rsidRPr="00C47456">
              <w:rPr>
                <w:rFonts w:ascii="Arial" w:eastAsia="Times New Roman" w:hAnsi="Arial" w:cs="Arial"/>
                <w:sz w:val="21"/>
                <w:szCs w:val="21"/>
              </w:rPr>
              <w:t>Ламели</w:t>
            </w:r>
            <w:proofErr w:type="spellEnd"/>
          </w:p>
        </w:tc>
        <w:tc>
          <w:tcPr>
            <w:tcW w:w="4819" w:type="dxa"/>
            <w:vAlign w:val="center"/>
          </w:tcPr>
          <w:p w14:paraId="33A7E36C" w14:textId="77777777" w:rsidR="00C47456" w:rsidRPr="00C47456" w:rsidRDefault="00C47456" w:rsidP="00C47456">
            <w:pPr>
              <w:tabs>
                <w:tab w:val="left" w:pos="993"/>
              </w:tabs>
              <w:ind w:right="-284"/>
              <w:rPr>
                <w:rFonts w:ascii="Arial" w:hAnsi="Arial" w:cs="Arial"/>
                <w:sz w:val="21"/>
                <w:szCs w:val="21"/>
              </w:rPr>
            </w:pPr>
            <w:r w:rsidRPr="00C47456">
              <w:rPr>
                <w:rFonts w:ascii="Arial" w:hAnsi="Arial" w:cs="Arial"/>
                <w:sz w:val="21"/>
                <w:szCs w:val="21"/>
              </w:rPr>
              <w:t xml:space="preserve">Алуминий </w:t>
            </w:r>
          </w:p>
        </w:tc>
      </w:tr>
      <w:tr w:rsidR="00C47456" w:rsidRPr="00C47456" w14:paraId="4BF590CE" w14:textId="77777777" w:rsidTr="00BE488A">
        <w:tc>
          <w:tcPr>
            <w:tcW w:w="522" w:type="dxa"/>
            <w:vAlign w:val="center"/>
          </w:tcPr>
          <w:p w14:paraId="21EFE65D" w14:textId="226F0A9E"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2</w:t>
            </w:r>
            <w:r w:rsidRPr="00C47456">
              <w:rPr>
                <w:rFonts w:ascii="Arial" w:eastAsia="Times New Roman" w:hAnsi="Arial" w:cs="Arial"/>
                <w:sz w:val="21"/>
                <w:szCs w:val="21"/>
                <w:lang w:val="en-US"/>
              </w:rPr>
              <w:t>2</w:t>
            </w:r>
            <w:r w:rsidRPr="00C47456">
              <w:rPr>
                <w:rFonts w:ascii="Arial" w:eastAsia="Times New Roman" w:hAnsi="Arial" w:cs="Arial"/>
                <w:sz w:val="21"/>
                <w:szCs w:val="21"/>
              </w:rPr>
              <w:t>.</w:t>
            </w:r>
          </w:p>
        </w:tc>
        <w:tc>
          <w:tcPr>
            <w:tcW w:w="4440" w:type="dxa"/>
            <w:vAlign w:val="center"/>
          </w:tcPr>
          <w:p w14:paraId="0B654D23" w14:textId="77777777"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Тръбна решетка </w:t>
            </w:r>
          </w:p>
        </w:tc>
        <w:tc>
          <w:tcPr>
            <w:tcW w:w="4819" w:type="dxa"/>
            <w:vAlign w:val="center"/>
          </w:tcPr>
          <w:p w14:paraId="484CF8E7"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56B1813F" w14:textId="77777777" w:rsidTr="00BE488A">
        <w:tc>
          <w:tcPr>
            <w:tcW w:w="522" w:type="dxa"/>
            <w:vAlign w:val="center"/>
          </w:tcPr>
          <w:p w14:paraId="26C11557" w14:textId="59BA0014"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23</w:t>
            </w:r>
            <w:r w:rsidRPr="00C47456">
              <w:rPr>
                <w:rFonts w:ascii="Arial" w:eastAsia="Times New Roman" w:hAnsi="Arial" w:cs="Arial"/>
                <w:sz w:val="21"/>
                <w:szCs w:val="21"/>
              </w:rPr>
              <w:t>.</w:t>
            </w:r>
          </w:p>
        </w:tc>
        <w:tc>
          <w:tcPr>
            <w:tcW w:w="4440" w:type="dxa"/>
            <w:vAlign w:val="center"/>
          </w:tcPr>
          <w:p w14:paraId="585C70AA" w14:textId="77777777"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 xml:space="preserve">Ограничител </w:t>
            </w:r>
          </w:p>
        </w:tc>
        <w:tc>
          <w:tcPr>
            <w:tcW w:w="4819" w:type="dxa"/>
            <w:vAlign w:val="center"/>
          </w:tcPr>
          <w:p w14:paraId="6D5AFD3A"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3598BECE" w14:textId="77777777" w:rsidTr="00BE488A">
        <w:trPr>
          <w:trHeight w:val="376"/>
        </w:trPr>
        <w:tc>
          <w:tcPr>
            <w:tcW w:w="522" w:type="dxa"/>
            <w:vAlign w:val="center"/>
          </w:tcPr>
          <w:p w14:paraId="72B82C5E" w14:textId="0EA57766"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24.</w:t>
            </w:r>
          </w:p>
        </w:tc>
        <w:tc>
          <w:tcPr>
            <w:tcW w:w="4440" w:type="dxa"/>
            <w:vAlign w:val="center"/>
          </w:tcPr>
          <w:p w14:paraId="1E8B143A" w14:textId="77777777"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Тръби</w:t>
            </w:r>
          </w:p>
        </w:tc>
        <w:tc>
          <w:tcPr>
            <w:tcW w:w="4819" w:type="dxa"/>
            <w:vAlign w:val="center"/>
          </w:tcPr>
          <w:p w14:paraId="5893B522" w14:textId="7999BC3B" w:rsidR="00C47456" w:rsidRPr="00C47456" w:rsidRDefault="00C47456" w:rsidP="00C47456">
            <w:pPr>
              <w:tabs>
                <w:tab w:val="left" w:pos="993"/>
              </w:tabs>
              <w:ind w:right="-284"/>
              <w:rPr>
                <w:rFonts w:ascii="Arial" w:hAnsi="Arial" w:cs="Arial"/>
                <w:sz w:val="21"/>
                <w:szCs w:val="21"/>
              </w:rPr>
            </w:pPr>
            <w:r w:rsidRPr="00C47456">
              <w:rPr>
                <w:rFonts w:ascii="Arial" w:eastAsia="Times New Roman" w:hAnsi="Arial" w:cs="Arial"/>
                <w:sz w:val="21"/>
                <w:szCs w:val="21"/>
              </w:rPr>
              <w:t>Мед</w:t>
            </w:r>
          </w:p>
        </w:tc>
      </w:tr>
      <w:tr w:rsidR="00C47456" w:rsidRPr="00C47456" w14:paraId="6C19B6E5" w14:textId="77777777" w:rsidTr="00BE488A">
        <w:tc>
          <w:tcPr>
            <w:tcW w:w="522" w:type="dxa"/>
            <w:vAlign w:val="center"/>
          </w:tcPr>
          <w:p w14:paraId="3FDCBC6D" w14:textId="0DE0A96D"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25.</w:t>
            </w:r>
          </w:p>
        </w:tc>
        <w:tc>
          <w:tcPr>
            <w:tcW w:w="4440" w:type="dxa"/>
            <w:vAlign w:val="center"/>
          </w:tcPr>
          <w:p w14:paraId="12358867" w14:textId="77777777" w:rsidR="00C47456" w:rsidRPr="00C47456" w:rsidRDefault="00C47456" w:rsidP="00C47456">
            <w:pPr>
              <w:tabs>
                <w:tab w:val="left" w:pos="3029"/>
              </w:tabs>
              <w:ind w:right="-284"/>
              <w:rPr>
                <w:rFonts w:ascii="Arial" w:eastAsia="Times New Roman" w:hAnsi="Arial" w:cs="Arial"/>
                <w:sz w:val="21"/>
                <w:szCs w:val="21"/>
              </w:rPr>
            </w:pPr>
            <w:proofErr w:type="spellStart"/>
            <w:r w:rsidRPr="00C47456">
              <w:rPr>
                <w:rFonts w:ascii="Arial" w:hAnsi="Arial" w:cs="Arial"/>
                <w:bCs/>
                <w:sz w:val="21"/>
                <w:szCs w:val="21"/>
              </w:rPr>
              <w:t>Текелажни</w:t>
            </w:r>
            <w:proofErr w:type="spellEnd"/>
            <w:r w:rsidRPr="00C47456">
              <w:rPr>
                <w:rFonts w:ascii="Arial" w:hAnsi="Arial" w:cs="Arial"/>
                <w:bCs/>
                <w:sz w:val="21"/>
                <w:szCs w:val="21"/>
              </w:rPr>
              <w:t xml:space="preserve"> елементи (у</w:t>
            </w:r>
            <w:r w:rsidRPr="00C47456">
              <w:rPr>
                <w:rFonts w:ascii="Arial" w:eastAsia="Times New Roman" w:hAnsi="Arial" w:cs="Arial"/>
                <w:sz w:val="21"/>
                <w:szCs w:val="21"/>
              </w:rPr>
              <w:t>ши)</w:t>
            </w:r>
          </w:p>
        </w:tc>
        <w:tc>
          <w:tcPr>
            <w:tcW w:w="4819" w:type="dxa"/>
            <w:vAlign w:val="center"/>
          </w:tcPr>
          <w:p w14:paraId="2ABE92FD" w14:textId="77777777" w:rsidR="00C47456" w:rsidRPr="00C47456" w:rsidRDefault="00C47456" w:rsidP="00C47456">
            <w:pPr>
              <w:tabs>
                <w:tab w:val="left" w:pos="993"/>
              </w:tabs>
              <w:rPr>
                <w:rFonts w:ascii="Arial" w:hAnsi="Arial" w:cs="Arial"/>
                <w:sz w:val="21"/>
                <w:szCs w:val="21"/>
                <w:lang w:val="en-US"/>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63D35ACB" w14:textId="77777777" w:rsidTr="00BE488A">
        <w:tc>
          <w:tcPr>
            <w:tcW w:w="522" w:type="dxa"/>
            <w:vAlign w:val="center"/>
          </w:tcPr>
          <w:p w14:paraId="318A57DE" w14:textId="1DD3984D"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26.</w:t>
            </w:r>
          </w:p>
        </w:tc>
        <w:tc>
          <w:tcPr>
            <w:tcW w:w="4440" w:type="dxa"/>
            <w:vAlign w:val="center"/>
          </w:tcPr>
          <w:p w14:paraId="2359B00C" w14:textId="77777777" w:rsidR="00C47456" w:rsidRPr="00C47456" w:rsidRDefault="00C47456" w:rsidP="00C47456">
            <w:pPr>
              <w:tabs>
                <w:tab w:val="left" w:pos="3029"/>
              </w:tabs>
              <w:ind w:right="-284"/>
              <w:rPr>
                <w:rFonts w:ascii="Arial" w:eastAsia="Times New Roman" w:hAnsi="Arial" w:cs="Arial"/>
                <w:sz w:val="21"/>
                <w:szCs w:val="21"/>
              </w:rPr>
            </w:pPr>
            <w:r w:rsidRPr="00C47456">
              <w:rPr>
                <w:rFonts w:ascii="Arial" w:eastAsia="Times New Roman" w:hAnsi="Arial" w:cs="Arial"/>
                <w:sz w:val="21"/>
                <w:szCs w:val="21"/>
              </w:rPr>
              <w:t>Ребра</w:t>
            </w:r>
          </w:p>
        </w:tc>
        <w:tc>
          <w:tcPr>
            <w:tcW w:w="4819" w:type="dxa"/>
            <w:vAlign w:val="center"/>
          </w:tcPr>
          <w:p w14:paraId="42C39261"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6C0621FD" w14:textId="77777777" w:rsidTr="00BE488A">
        <w:tc>
          <w:tcPr>
            <w:tcW w:w="522" w:type="dxa"/>
            <w:vAlign w:val="center"/>
          </w:tcPr>
          <w:p w14:paraId="3E4F097E" w14:textId="170106B1"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27.</w:t>
            </w:r>
          </w:p>
        </w:tc>
        <w:tc>
          <w:tcPr>
            <w:tcW w:w="4440" w:type="dxa"/>
            <w:vAlign w:val="center"/>
          </w:tcPr>
          <w:p w14:paraId="792C0841" w14:textId="77777777" w:rsidR="00C47456" w:rsidRPr="00C47456" w:rsidRDefault="00C47456" w:rsidP="00C47456">
            <w:pPr>
              <w:tabs>
                <w:tab w:val="left" w:pos="3029"/>
              </w:tabs>
              <w:ind w:right="-284"/>
              <w:rPr>
                <w:rFonts w:ascii="Arial" w:eastAsia="Times New Roman" w:hAnsi="Arial" w:cs="Arial"/>
                <w:sz w:val="21"/>
                <w:szCs w:val="21"/>
              </w:rPr>
            </w:pPr>
            <w:r w:rsidRPr="00C47456">
              <w:rPr>
                <w:rFonts w:ascii="Arial" w:eastAsia="Times New Roman" w:hAnsi="Arial" w:cs="Arial"/>
                <w:sz w:val="21"/>
                <w:szCs w:val="21"/>
              </w:rPr>
              <w:t xml:space="preserve">Челна шина </w:t>
            </w:r>
          </w:p>
        </w:tc>
        <w:tc>
          <w:tcPr>
            <w:tcW w:w="4819" w:type="dxa"/>
            <w:vAlign w:val="center"/>
          </w:tcPr>
          <w:p w14:paraId="29458B84"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16010B44" w14:textId="77777777" w:rsidTr="00BE488A">
        <w:tc>
          <w:tcPr>
            <w:tcW w:w="522" w:type="dxa"/>
            <w:vAlign w:val="center"/>
          </w:tcPr>
          <w:p w14:paraId="4252DB59" w14:textId="193B2B04"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28.</w:t>
            </w:r>
          </w:p>
        </w:tc>
        <w:tc>
          <w:tcPr>
            <w:tcW w:w="4440" w:type="dxa"/>
            <w:vAlign w:val="center"/>
          </w:tcPr>
          <w:p w14:paraId="7FB5C9A8" w14:textId="77777777" w:rsidR="00C47456" w:rsidRPr="00C47456" w:rsidRDefault="00C47456" w:rsidP="00C47456">
            <w:pPr>
              <w:tabs>
                <w:tab w:val="left" w:pos="3029"/>
              </w:tabs>
              <w:ind w:right="-284"/>
              <w:rPr>
                <w:rFonts w:ascii="Arial" w:eastAsia="Times New Roman" w:hAnsi="Arial" w:cs="Arial"/>
                <w:sz w:val="21"/>
                <w:szCs w:val="21"/>
              </w:rPr>
            </w:pPr>
            <w:r w:rsidRPr="00C47456">
              <w:rPr>
                <w:rFonts w:ascii="Arial" w:eastAsia="Times New Roman" w:hAnsi="Arial" w:cs="Arial"/>
                <w:sz w:val="21"/>
                <w:szCs w:val="21"/>
              </w:rPr>
              <w:t xml:space="preserve">Затваряща плоча </w:t>
            </w:r>
          </w:p>
        </w:tc>
        <w:tc>
          <w:tcPr>
            <w:tcW w:w="4819" w:type="dxa"/>
            <w:vAlign w:val="center"/>
          </w:tcPr>
          <w:p w14:paraId="7C063A8C"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11A9881C" w14:textId="77777777" w:rsidTr="00BE488A">
        <w:tc>
          <w:tcPr>
            <w:tcW w:w="522" w:type="dxa"/>
            <w:vAlign w:val="center"/>
          </w:tcPr>
          <w:p w14:paraId="4119F3AA" w14:textId="7C38D2DA"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29.</w:t>
            </w:r>
          </w:p>
        </w:tc>
        <w:tc>
          <w:tcPr>
            <w:tcW w:w="4440" w:type="dxa"/>
            <w:vAlign w:val="center"/>
          </w:tcPr>
          <w:p w14:paraId="1BA590EF" w14:textId="77777777" w:rsidR="00C47456" w:rsidRPr="00C47456" w:rsidRDefault="00C47456" w:rsidP="00C47456">
            <w:pPr>
              <w:tabs>
                <w:tab w:val="left" w:pos="3029"/>
              </w:tabs>
              <w:ind w:right="-284"/>
              <w:rPr>
                <w:rFonts w:ascii="Arial" w:eastAsia="Times New Roman" w:hAnsi="Arial" w:cs="Arial"/>
                <w:sz w:val="21"/>
                <w:szCs w:val="21"/>
              </w:rPr>
            </w:pPr>
            <w:r w:rsidRPr="00C47456">
              <w:rPr>
                <w:rFonts w:ascii="Arial" w:eastAsia="Times New Roman" w:hAnsi="Arial" w:cs="Arial"/>
                <w:sz w:val="21"/>
                <w:szCs w:val="21"/>
              </w:rPr>
              <w:t>Купол</w:t>
            </w:r>
          </w:p>
        </w:tc>
        <w:tc>
          <w:tcPr>
            <w:tcW w:w="4819" w:type="dxa"/>
            <w:vAlign w:val="center"/>
          </w:tcPr>
          <w:p w14:paraId="39B5E1F0"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24A39D57" w14:textId="77777777" w:rsidTr="00BE488A">
        <w:tc>
          <w:tcPr>
            <w:tcW w:w="522" w:type="dxa"/>
            <w:vAlign w:val="center"/>
          </w:tcPr>
          <w:p w14:paraId="2FD75E6F" w14:textId="2677657E"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30.</w:t>
            </w:r>
          </w:p>
        </w:tc>
        <w:tc>
          <w:tcPr>
            <w:tcW w:w="4440" w:type="dxa"/>
            <w:vAlign w:val="center"/>
          </w:tcPr>
          <w:p w14:paraId="744E8E01" w14:textId="77777777" w:rsidR="00C47456" w:rsidRPr="00C47456" w:rsidRDefault="00C47456" w:rsidP="00C47456">
            <w:pPr>
              <w:tabs>
                <w:tab w:val="left" w:pos="3029"/>
              </w:tabs>
              <w:ind w:right="-284"/>
              <w:rPr>
                <w:rFonts w:ascii="Arial" w:eastAsia="Times New Roman" w:hAnsi="Arial" w:cs="Arial"/>
                <w:sz w:val="21"/>
                <w:szCs w:val="21"/>
              </w:rPr>
            </w:pPr>
            <w:r w:rsidRPr="00C47456">
              <w:rPr>
                <w:rFonts w:ascii="Arial" w:eastAsia="Times New Roman" w:hAnsi="Arial" w:cs="Arial"/>
                <w:sz w:val="21"/>
                <w:szCs w:val="21"/>
              </w:rPr>
              <w:t>Шина за купол</w:t>
            </w:r>
          </w:p>
        </w:tc>
        <w:tc>
          <w:tcPr>
            <w:tcW w:w="4819" w:type="dxa"/>
            <w:vAlign w:val="center"/>
          </w:tcPr>
          <w:p w14:paraId="04AAB9B9"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54E7EC51" w14:textId="77777777" w:rsidTr="00BE488A">
        <w:tc>
          <w:tcPr>
            <w:tcW w:w="522" w:type="dxa"/>
            <w:vAlign w:val="center"/>
          </w:tcPr>
          <w:p w14:paraId="33D7CFBF" w14:textId="5AE2CC93"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31.</w:t>
            </w:r>
          </w:p>
        </w:tc>
        <w:tc>
          <w:tcPr>
            <w:tcW w:w="4440" w:type="dxa"/>
            <w:vAlign w:val="center"/>
          </w:tcPr>
          <w:p w14:paraId="7949B49D" w14:textId="77777777" w:rsidR="00C47456" w:rsidRPr="00C47456" w:rsidRDefault="00C47456" w:rsidP="00C47456">
            <w:pPr>
              <w:tabs>
                <w:tab w:val="left" w:pos="3029"/>
              </w:tabs>
              <w:ind w:right="-284"/>
              <w:rPr>
                <w:rFonts w:ascii="Arial" w:eastAsia="Times New Roman" w:hAnsi="Arial" w:cs="Arial"/>
                <w:sz w:val="21"/>
                <w:szCs w:val="21"/>
              </w:rPr>
            </w:pPr>
            <w:r w:rsidRPr="00C47456">
              <w:rPr>
                <w:rFonts w:ascii="Arial" w:eastAsia="Times New Roman" w:hAnsi="Arial" w:cs="Arial"/>
                <w:sz w:val="21"/>
                <w:szCs w:val="21"/>
              </w:rPr>
              <w:t>Фланец за купол</w:t>
            </w:r>
          </w:p>
        </w:tc>
        <w:tc>
          <w:tcPr>
            <w:tcW w:w="4819" w:type="dxa"/>
            <w:vAlign w:val="center"/>
          </w:tcPr>
          <w:p w14:paraId="1BA2F043"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786BB9F2" w14:textId="77777777" w:rsidTr="00BE488A">
        <w:tc>
          <w:tcPr>
            <w:tcW w:w="522" w:type="dxa"/>
            <w:vAlign w:val="center"/>
          </w:tcPr>
          <w:p w14:paraId="6061BF2F" w14:textId="271AAB13"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32.</w:t>
            </w:r>
          </w:p>
        </w:tc>
        <w:tc>
          <w:tcPr>
            <w:tcW w:w="4440" w:type="dxa"/>
            <w:vAlign w:val="center"/>
          </w:tcPr>
          <w:p w14:paraId="20F04D29" w14:textId="77777777" w:rsidR="00C47456" w:rsidRPr="00C47456" w:rsidRDefault="00C47456" w:rsidP="00C47456">
            <w:pPr>
              <w:tabs>
                <w:tab w:val="left" w:pos="3029"/>
              </w:tabs>
              <w:ind w:right="-284"/>
              <w:rPr>
                <w:rFonts w:ascii="Arial" w:eastAsia="Times New Roman" w:hAnsi="Arial" w:cs="Arial"/>
                <w:sz w:val="21"/>
                <w:szCs w:val="21"/>
              </w:rPr>
            </w:pPr>
            <w:r w:rsidRPr="00C47456">
              <w:rPr>
                <w:rFonts w:ascii="Arial" w:eastAsia="Times New Roman" w:hAnsi="Arial" w:cs="Arial"/>
                <w:sz w:val="21"/>
                <w:szCs w:val="21"/>
              </w:rPr>
              <w:t>Страница</w:t>
            </w:r>
          </w:p>
        </w:tc>
        <w:tc>
          <w:tcPr>
            <w:tcW w:w="4819" w:type="dxa"/>
            <w:vAlign w:val="center"/>
          </w:tcPr>
          <w:p w14:paraId="3DCCE4A1"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76838CB0" w14:textId="77777777" w:rsidTr="00BE488A">
        <w:tc>
          <w:tcPr>
            <w:tcW w:w="522" w:type="dxa"/>
            <w:vAlign w:val="center"/>
          </w:tcPr>
          <w:p w14:paraId="57C9615D" w14:textId="3961E6C5" w:rsidR="00C47456" w:rsidRPr="00C47456" w:rsidRDefault="00C47456" w:rsidP="00C47456">
            <w:pPr>
              <w:tabs>
                <w:tab w:val="left" w:pos="993"/>
              </w:tabs>
              <w:ind w:right="-284"/>
              <w:rPr>
                <w:rFonts w:ascii="Arial" w:eastAsia="Times New Roman" w:hAnsi="Arial" w:cs="Arial"/>
                <w:sz w:val="21"/>
                <w:szCs w:val="21"/>
                <w:lang w:val="en-US"/>
              </w:rPr>
            </w:pPr>
            <w:r w:rsidRPr="00C47456">
              <w:rPr>
                <w:rFonts w:ascii="Arial" w:eastAsia="Times New Roman" w:hAnsi="Arial" w:cs="Arial"/>
                <w:sz w:val="21"/>
                <w:szCs w:val="21"/>
                <w:lang w:val="en-US"/>
              </w:rPr>
              <w:t>33</w:t>
            </w:r>
            <w:r w:rsidRPr="00C47456">
              <w:rPr>
                <w:rFonts w:ascii="Arial" w:eastAsia="Times New Roman" w:hAnsi="Arial" w:cs="Arial"/>
                <w:sz w:val="21"/>
                <w:szCs w:val="21"/>
              </w:rPr>
              <w:t>.</w:t>
            </w:r>
          </w:p>
        </w:tc>
        <w:tc>
          <w:tcPr>
            <w:tcW w:w="4440" w:type="dxa"/>
            <w:vAlign w:val="center"/>
          </w:tcPr>
          <w:p w14:paraId="63A90EB7" w14:textId="77777777" w:rsidR="00C47456" w:rsidRPr="00C47456" w:rsidRDefault="00C47456" w:rsidP="00C47456">
            <w:pPr>
              <w:tabs>
                <w:tab w:val="left" w:pos="3029"/>
              </w:tabs>
              <w:ind w:right="-284"/>
              <w:rPr>
                <w:rFonts w:ascii="Arial" w:eastAsia="Times New Roman" w:hAnsi="Arial" w:cs="Arial"/>
                <w:sz w:val="21"/>
                <w:szCs w:val="21"/>
              </w:rPr>
            </w:pPr>
            <w:r w:rsidRPr="00C47456">
              <w:rPr>
                <w:rFonts w:ascii="Arial" w:eastAsia="Times New Roman" w:hAnsi="Arial" w:cs="Arial"/>
                <w:sz w:val="21"/>
                <w:szCs w:val="21"/>
              </w:rPr>
              <w:t>Щуцер</w:t>
            </w:r>
          </w:p>
        </w:tc>
        <w:tc>
          <w:tcPr>
            <w:tcW w:w="4819" w:type="dxa"/>
            <w:vAlign w:val="center"/>
          </w:tcPr>
          <w:p w14:paraId="67A66BD4"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1A97BEB4" w14:textId="77777777" w:rsidTr="00BE488A">
        <w:tc>
          <w:tcPr>
            <w:tcW w:w="522" w:type="dxa"/>
            <w:vAlign w:val="center"/>
          </w:tcPr>
          <w:p w14:paraId="2FB932A0" w14:textId="32CABA81"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34</w:t>
            </w:r>
            <w:r w:rsidRPr="00C47456">
              <w:rPr>
                <w:rFonts w:ascii="Arial" w:eastAsia="Times New Roman" w:hAnsi="Arial" w:cs="Arial"/>
                <w:sz w:val="21"/>
                <w:szCs w:val="21"/>
              </w:rPr>
              <w:t>.</w:t>
            </w:r>
          </w:p>
        </w:tc>
        <w:tc>
          <w:tcPr>
            <w:tcW w:w="4440" w:type="dxa"/>
            <w:vAlign w:val="center"/>
          </w:tcPr>
          <w:p w14:paraId="6ED7F32C" w14:textId="77777777" w:rsidR="00C47456" w:rsidRPr="00C47456" w:rsidRDefault="00C47456" w:rsidP="00C47456">
            <w:pPr>
              <w:tabs>
                <w:tab w:val="left" w:pos="993"/>
              </w:tabs>
              <w:ind w:right="-284"/>
              <w:rPr>
                <w:rFonts w:ascii="Arial" w:eastAsia="Times New Roman" w:hAnsi="Arial" w:cs="Arial"/>
                <w:sz w:val="21"/>
                <w:szCs w:val="21"/>
              </w:rPr>
            </w:pPr>
            <w:proofErr w:type="spellStart"/>
            <w:r w:rsidRPr="00C47456">
              <w:rPr>
                <w:rFonts w:ascii="Arial" w:eastAsia="Times New Roman" w:hAnsi="Arial" w:cs="Arial"/>
                <w:sz w:val="21"/>
                <w:szCs w:val="21"/>
              </w:rPr>
              <w:t>Пробка</w:t>
            </w:r>
            <w:proofErr w:type="spellEnd"/>
            <w:r w:rsidRPr="00C47456">
              <w:rPr>
                <w:rFonts w:ascii="Arial" w:eastAsia="Times New Roman" w:hAnsi="Arial" w:cs="Arial"/>
                <w:sz w:val="21"/>
                <w:szCs w:val="21"/>
              </w:rPr>
              <w:t xml:space="preserve">  </w:t>
            </w:r>
          </w:p>
        </w:tc>
        <w:tc>
          <w:tcPr>
            <w:tcW w:w="4819" w:type="dxa"/>
            <w:vAlign w:val="center"/>
          </w:tcPr>
          <w:p w14:paraId="6D98D106" w14:textId="77777777" w:rsidR="00C47456" w:rsidRPr="00C47456" w:rsidRDefault="00C47456" w:rsidP="00C47456">
            <w:pPr>
              <w:tabs>
                <w:tab w:val="left" w:pos="993"/>
              </w:tabs>
              <w:ind w:right="42"/>
              <w:rPr>
                <w:rFonts w:ascii="Arial" w:hAnsi="Arial" w:cs="Arial"/>
                <w:sz w:val="21"/>
                <w:szCs w:val="21"/>
                <w:lang w:val="en-US"/>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r w:rsidR="00C47456" w:rsidRPr="00C47456" w14:paraId="17786E12" w14:textId="77777777" w:rsidTr="00BE488A">
        <w:tc>
          <w:tcPr>
            <w:tcW w:w="522" w:type="dxa"/>
            <w:vAlign w:val="center"/>
          </w:tcPr>
          <w:p w14:paraId="4A7BCC0B" w14:textId="0F6F87F6"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lang w:val="en-US"/>
              </w:rPr>
              <w:t>35</w:t>
            </w:r>
            <w:r w:rsidRPr="00C47456">
              <w:rPr>
                <w:rFonts w:ascii="Arial" w:eastAsia="Times New Roman" w:hAnsi="Arial" w:cs="Arial"/>
                <w:sz w:val="21"/>
                <w:szCs w:val="21"/>
              </w:rPr>
              <w:t>.</w:t>
            </w:r>
          </w:p>
        </w:tc>
        <w:tc>
          <w:tcPr>
            <w:tcW w:w="4440" w:type="dxa"/>
            <w:vAlign w:val="center"/>
          </w:tcPr>
          <w:p w14:paraId="0A4F94DF" w14:textId="77777777" w:rsidR="00C47456" w:rsidRPr="00C47456" w:rsidRDefault="00C47456" w:rsidP="00C47456">
            <w:pPr>
              <w:tabs>
                <w:tab w:val="left" w:pos="993"/>
              </w:tabs>
              <w:ind w:right="-284"/>
              <w:rPr>
                <w:rFonts w:ascii="Arial" w:eastAsia="Times New Roman" w:hAnsi="Arial" w:cs="Arial"/>
                <w:sz w:val="21"/>
                <w:szCs w:val="21"/>
              </w:rPr>
            </w:pPr>
            <w:r w:rsidRPr="00C47456">
              <w:rPr>
                <w:rFonts w:ascii="Arial" w:eastAsia="Times New Roman" w:hAnsi="Arial" w:cs="Arial"/>
                <w:sz w:val="21"/>
                <w:szCs w:val="21"/>
              </w:rPr>
              <w:t>Фланци</w:t>
            </w:r>
          </w:p>
        </w:tc>
        <w:tc>
          <w:tcPr>
            <w:tcW w:w="4819" w:type="dxa"/>
            <w:vAlign w:val="center"/>
          </w:tcPr>
          <w:p w14:paraId="2A0EDE71" w14:textId="77777777" w:rsidR="00C47456" w:rsidRPr="00C47456" w:rsidRDefault="00C47456" w:rsidP="00C47456">
            <w:pPr>
              <w:tabs>
                <w:tab w:val="left" w:pos="993"/>
              </w:tabs>
              <w:rPr>
                <w:rFonts w:ascii="Arial" w:hAnsi="Arial" w:cs="Arial"/>
                <w:sz w:val="21"/>
                <w:szCs w:val="21"/>
              </w:rPr>
            </w:pPr>
            <w:r w:rsidRPr="00C47456">
              <w:rPr>
                <w:rFonts w:ascii="Arial" w:hAnsi="Arial" w:cs="Arial"/>
                <w:sz w:val="21"/>
                <w:szCs w:val="21"/>
              </w:rPr>
              <w:t>Неръждаема стомана (</w:t>
            </w:r>
            <w:r w:rsidRPr="00C47456">
              <w:rPr>
                <w:rStyle w:val="st"/>
                <w:rFonts w:ascii="Arial" w:hAnsi="Arial" w:cs="Arial"/>
                <w:sz w:val="21"/>
                <w:szCs w:val="21"/>
              </w:rPr>
              <w:t xml:space="preserve">DIN </w:t>
            </w:r>
            <w:r w:rsidRPr="00C47456">
              <w:rPr>
                <w:rStyle w:val="st"/>
                <w:rFonts w:ascii="Arial" w:hAnsi="Arial" w:cs="Arial"/>
                <w:sz w:val="21"/>
                <w:szCs w:val="21"/>
                <w:lang w:val="en-US"/>
              </w:rPr>
              <w:t xml:space="preserve">EN </w:t>
            </w:r>
            <w:r w:rsidRPr="00C47456">
              <w:rPr>
                <w:rStyle w:val="st"/>
                <w:rFonts w:ascii="Arial" w:hAnsi="Arial" w:cs="Arial"/>
                <w:sz w:val="21"/>
                <w:szCs w:val="21"/>
              </w:rPr>
              <w:t>1.4301</w:t>
            </w:r>
            <w:r w:rsidRPr="00C47456">
              <w:rPr>
                <w:rStyle w:val="st"/>
                <w:rFonts w:ascii="Arial" w:hAnsi="Arial" w:cs="Arial"/>
                <w:sz w:val="21"/>
                <w:szCs w:val="21"/>
                <w:lang w:val="ru-MD"/>
              </w:rPr>
              <w:t xml:space="preserve">/ </w:t>
            </w:r>
            <w:r w:rsidRPr="00C47456">
              <w:rPr>
                <w:rStyle w:val="st"/>
                <w:rFonts w:ascii="Arial" w:hAnsi="Arial" w:cs="Arial"/>
                <w:sz w:val="21"/>
                <w:szCs w:val="21"/>
              </w:rPr>
              <w:t xml:space="preserve">DIN </w:t>
            </w:r>
            <w:r w:rsidRPr="00C47456">
              <w:rPr>
                <w:rStyle w:val="st"/>
                <w:rFonts w:ascii="Arial" w:hAnsi="Arial" w:cs="Arial"/>
                <w:sz w:val="21"/>
                <w:szCs w:val="21"/>
                <w:lang w:val="en-US"/>
              </w:rPr>
              <w:t>EN</w:t>
            </w:r>
            <w:r w:rsidRPr="00C47456">
              <w:rPr>
                <w:rStyle w:val="st"/>
                <w:rFonts w:ascii="Arial" w:hAnsi="Arial" w:cs="Arial"/>
                <w:sz w:val="21"/>
                <w:szCs w:val="21"/>
                <w:lang w:val="ru-MD"/>
              </w:rPr>
              <w:t xml:space="preserve"> </w:t>
            </w:r>
            <w:r w:rsidRPr="00C47456">
              <w:rPr>
                <w:rStyle w:val="st"/>
                <w:rFonts w:ascii="Arial" w:hAnsi="Arial" w:cs="Arial"/>
                <w:sz w:val="21"/>
                <w:szCs w:val="21"/>
              </w:rPr>
              <w:t>1.4</w:t>
            </w:r>
            <w:r w:rsidRPr="00C47456">
              <w:rPr>
                <w:rStyle w:val="st"/>
                <w:rFonts w:ascii="Arial" w:hAnsi="Arial" w:cs="Arial"/>
                <w:sz w:val="21"/>
                <w:szCs w:val="21"/>
                <w:lang w:val="ru-MD"/>
              </w:rPr>
              <w:t>4</w:t>
            </w:r>
            <w:r w:rsidRPr="00C47456">
              <w:rPr>
                <w:rStyle w:val="st"/>
                <w:rFonts w:ascii="Arial" w:hAnsi="Arial" w:cs="Arial"/>
                <w:sz w:val="21"/>
                <w:szCs w:val="21"/>
              </w:rPr>
              <w:t>01)</w:t>
            </w:r>
          </w:p>
        </w:tc>
      </w:tr>
    </w:tbl>
    <w:p w14:paraId="1E2ABBEB" w14:textId="77777777" w:rsidR="004A55E3" w:rsidRDefault="004A55E3">
      <w:pPr>
        <w:pStyle w:val="24"/>
        <w:jc w:val="both"/>
        <w:rPr>
          <w:rStyle w:val="23"/>
          <w:rFonts w:ascii="Arial" w:hAnsi="Arial" w:cs="Arial"/>
          <w:sz w:val="21"/>
          <w:szCs w:val="21"/>
        </w:rPr>
      </w:pPr>
    </w:p>
    <w:p w14:paraId="0AC03926" w14:textId="3B0DDED7" w:rsidR="00CE208E" w:rsidRPr="00C47456" w:rsidRDefault="008443A5">
      <w:pPr>
        <w:pStyle w:val="24"/>
        <w:jc w:val="both"/>
        <w:rPr>
          <w:rFonts w:ascii="Arial" w:hAnsi="Arial" w:cs="Arial"/>
          <w:sz w:val="21"/>
          <w:szCs w:val="21"/>
        </w:rPr>
      </w:pPr>
      <w:r w:rsidRPr="00C47456">
        <w:rPr>
          <w:rStyle w:val="23"/>
          <w:rFonts w:ascii="Arial" w:hAnsi="Arial" w:cs="Arial"/>
          <w:sz w:val="21"/>
          <w:szCs w:val="21"/>
        </w:rPr>
        <w:t>След всеки конкретно посочен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конкретен произход или производство да се счита добавено „или еквивалентно/и”.</w:t>
      </w:r>
    </w:p>
    <w:p w14:paraId="0B5D2706" w14:textId="77777777" w:rsidR="00CE208E" w:rsidRPr="00C47456" w:rsidRDefault="008443A5" w:rsidP="00EF31BA">
      <w:pPr>
        <w:pStyle w:val="22"/>
        <w:keepNext/>
        <w:keepLines/>
        <w:numPr>
          <w:ilvl w:val="2"/>
          <w:numId w:val="1"/>
        </w:numPr>
        <w:tabs>
          <w:tab w:val="left" w:pos="595"/>
        </w:tabs>
        <w:jc w:val="both"/>
        <w:rPr>
          <w:rFonts w:ascii="Arial" w:hAnsi="Arial" w:cs="Arial"/>
          <w:sz w:val="21"/>
          <w:szCs w:val="21"/>
        </w:rPr>
      </w:pPr>
      <w:bookmarkStart w:id="7" w:name="bookmark12"/>
      <w:r w:rsidRPr="00C47456">
        <w:rPr>
          <w:rStyle w:val="21"/>
          <w:rFonts w:ascii="Arial" w:hAnsi="Arial" w:cs="Arial"/>
          <w:b/>
          <w:bCs/>
          <w:sz w:val="21"/>
          <w:szCs w:val="21"/>
        </w:rPr>
        <w:t>Допълнителни изисквания към въздухоохладителите</w:t>
      </w:r>
      <w:bookmarkEnd w:id="7"/>
    </w:p>
    <w:p w14:paraId="0FAEB7D9" w14:textId="77777777" w:rsidR="00CE208E" w:rsidRPr="00C47456" w:rsidRDefault="008443A5" w:rsidP="00EF31BA">
      <w:pPr>
        <w:pStyle w:val="11"/>
        <w:numPr>
          <w:ilvl w:val="0"/>
          <w:numId w:val="2"/>
        </w:numPr>
        <w:tabs>
          <w:tab w:val="left" w:pos="269"/>
        </w:tabs>
        <w:spacing w:after="0" w:line="221" w:lineRule="auto"/>
        <w:jc w:val="both"/>
        <w:rPr>
          <w:rFonts w:ascii="Arial" w:hAnsi="Arial" w:cs="Arial"/>
          <w:sz w:val="21"/>
          <w:szCs w:val="21"/>
        </w:rPr>
      </w:pPr>
      <w:r w:rsidRPr="00C47456">
        <w:rPr>
          <w:rStyle w:val="a3"/>
          <w:rFonts w:ascii="Arial" w:hAnsi="Arial" w:cs="Arial"/>
          <w:sz w:val="21"/>
          <w:szCs w:val="21"/>
        </w:rPr>
        <w:t>Въздухоохладителите да са нови, неупотребявани и с характеристики, съответстващи на изисквания посочени в т.4.1 от техническата спецификация.</w:t>
      </w:r>
    </w:p>
    <w:p w14:paraId="3CCFA8D1" w14:textId="77777777" w:rsidR="00CE208E" w:rsidRPr="00C47456" w:rsidRDefault="008443A5" w:rsidP="009855A4">
      <w:pPr>
        <w:pStyle w:val="11"/>
        <w:numPr>
          <w:ilvl w:val="0"/>
          <w:numId w:val="2"/>
        </w:numPr>
        <w:tabs>
          <w:tab w:val="left" w:pos="269"/>
        </w:tabs>
        <w:spacing w:after="0" w:line="221" w:lineRule="auto"/>
        <w:jc w:val="both"/>
        <w:rPr>
          <w:rFonts w:ascii="Arial" w:hAnsi="Arial" w:cs="Arial"/>
          <w:sz w:val="21"/>
          <w:szCs w:val="21"/>
        </w:rPr>
      </w:pPr>
      <w:r w:rsidRPr="00C47456">
        <w:rPr>
          <w:rStyle w:val="a3"/>
          <w:rFonts w:ascii="Arial" w:hAnsi="Arial" w:cs="Arial"/>
          <w:sz w:val="21"/>
          <w:szCs w:val="21"/>
        </w:rPr>
        <w:t>Ново изработените въздухоохладители да осигурят присъединяване към конструкцията на генератора на ХГ-3 и 4 и да осигуряват циркулация на охлаждания въздух и охлаждаща вода.</w:t>
      </w:r>
    </w:p>
    <w:p w14:paraId="7B378403" w14:textId="77777777" w:rsidR="004A55E3" w:rsidRDefault="008443A5" w:rsidP="009855A4">
      <w:pPr>
        <w:pStyle w:val="11"/>
        <w:numPr>
          <w:ilvl w:val="0"/>
          <w:numId w:val="2"/>
        </w:numPr>
        <w:tabs>
          <w:tab w:val="left" w:pos="269"/>
        </w:tabs>
        <w:spacing w:after="0" w:line="228" w:lineRule="auto"/>
        <w:jc w:val="both"/>
        <w:rPr>
          <w:rStyle w:val="a3"/>
          <w:rFonts w:ascii="Arial" w:hAnsi="Arial" w:cs="Arial"/>
          <w:sz w:val="21"/>
          <w:szCs w:val="21"/>
        </w:rPr>
      </w:pPr>
      <w:r w:rsidRPr="00C47456">
        <w:rPr>
          <w:rStyle w:val="a3"/>
          <w:rFonts w:ascii="Arial" w:hAnsi="Arial" w:cs="Arial"/>
          <w:sz w:val="21"/>
          <w:szCs w:val="21"/>
        </w:rPr>
        <w:t xml:space="preserve">За отвеждане на топъл въздух за отопление на машинна зала е необходимо да се изработят </w:t>
      </w:r>
    </w:p>
    <w:p w14:paraId="23E9A7A6" w14:textId="77777777" w:rsidR="004A55E3" w:rsidRDefault="004A55E3" w:rsidP="004A55E3">
      <w:pPr>
        <w:pStyle w:val="11"/>
        <w:tabs>
          <w:tab w:val="left" w:pos="269"/>
        </w:tabs>
        <w:spacing w:after="0" w:line="228" w:lineRule="auto"/>
        <w:jc w:val="both"/>
        <w:rPr>
          <w:rStyle w:val="a3"/>
          <w:rFonts w:ascii="Arial" w:hAnsi="Arial" w:cs="Arial"/>
          <w:sz w:val="21"/>
          <w:szCs w:val="21"/>
        </w:rPr>
      </w:pPr>
    </w:p>
    <w:p w14:paraId="058C417B" w14:textId="1BD05F6D" w:rsidR="00CE208E" w:rsidRPr="00C47456" w:rsidRDefault="008443A5" w:rsidP="004A55E3">
      <w:pPr>
        <w:pStyle w:val="11"/>
        <w:tabs>
          <w:tab w:val="left" w:pos="269"/>
        </w:tabs>
        <w:spacing w:after="0" w:line="228" w:lineRule="auto"/>
        <w:jc w:val="both"/>
        <w:rPr>
          <w:rFonts w:ascii="Arial" w:hAnsi="Arial" w:cs="Arial"/>
          <w:sz w:val="21"/>
          <w:szCs w:val="21"/>
        </w:rPr>
      </w:pPr>
      <w:r w:rsidRPr="00C47456">
        <w:rPr>
          <w:rStyle w:val="a3"/>
          <w:rFonts w:ascii="Arial" w:hAnsi="Arial" w:cs="Arial"/>
          <w:sz w:val="21"/>
          <w:szCs w:val="21"/>
        </w:rPr>
        <w:t>правоъгълни отвори (въздухопроводи) на горната плоча на 4 броя от въздухоохладителите Тип А (по 2 броя за всеки хидроагрегат).</w:t>
      </w:r>
    </w:p>
    <w:p w14:paraId="70B8C035" w14:textId="77777777" w:rsidR="00CE208E" w:rsidRPr="00C47456" w:rsidRDefault="008443A5" w:rsidP="009855A4">
      <w:pPr>
        <w:pStyle w:val="11"/>
        <w:numPr>
          <w:ilvl w:val="0"/>
          <w:numId w:val="2"/>
        </w:numPr>
        <w:tabs>
          <w:tab w:val="left" w:pos="269"/>
        </w:tabs>
        <w:spacing w:after="0" w:line="221" w:lineRule="auto"/>
        <w:jc w:val="both"/>
        <w:rPr>
          <w:rFonts w:ascii="Arial" w:hAnsi="Arial" w:cs="Arial"/>
          <w:sz w:val="21"/>
          <w:szCs w:val="21"/>
        </w:rPr>
      </w:pPr>
      <w:r w:rsidRPr="00C47456">
        <w:rPr>
          <w:rStyle w:val="a3"/>
          <w:rFonts w:ascii="Arial" w:hAnsi="Arial" w:cs="Arial"/>
          <w:sz w:val="21"/>
          <w:szCs w:val="21"/>
        </w:rPr>
        <w:t xml:space="preserve">Страната на въздухоохладителите, която се присъединява към корпуса на статора да бъде изработена дъгообразно с </w:t>
      </w:r>
      <w:r w:rsidRPr="00C47456">
        <w:rPr>
          <w:rStyle w:val="a3"/>
          <w:rFonts w:ascii="Arial" w:hAnsi="Arial" w:cs="Arial"/>
          <w:sz w:val="21"/>
          <w:szCs w:val="21"/>
          <w:lang w:val="en-US" w:eastAsia="en-US" w:bidi="en-US"/>
        </w:rPr>
        <w:t xml:space="preserve">R </w:t>
      </w:r>
      <w:r w:rsidRPr="00C47456">
        <w:rPr>
          <w:rStyle w:val="a3"/>
          <w:rFonts w:ascii="Arial" w:hAnsi="Arial" w:cs="Arial"/>
          <w:sz w:val="21"/>
          <w:szCs w:val="21"/>
        </w:rPr>
        <w:t xml:space="preserve">1975 </w:t>
      </w:r>
      <w:r w:rsidRPr="00C47456">
        <w:rPr>
          <w:rStyle w:val="a3"/>
          <w:rFonts w:ascii="Arial" w:hAnsi="Arial" w:cs="Arial"/>
          <w:sz w:val="21"/>
          <w:szCs w:val="21"/>
          <w:lang w:val="en-US" w:eastAsia="en-US" w:bidi="en-US"/>
        </w:rPr>
        <w:t>mm.</w:t>
      </w:r>
    </w:p>
    <w:p w14:paraId="7AB297C1" w14:textId="77777777" w:rsidR="00CE208E" w:rsidRPr="00C47456" w:rsidRDefault="008443A5" w:rsidP="009855A4">
      <w:pPr>
        <w:pStyle w:val="11"/>
        <w:numPr>
          <w:ilvl w:val="0"/>
          <w:numId w:val="2"/>
        </w:numPr>
        <w:tabs>
          <w:tab w:val="left" w:pos="280"/>
        </w:tabs>
        <w:spacing w:after="0" w:line="218" w:lineRule="auto"/>
        <w:jc w:val="both"/>
        <w:rPr>
          <w:rFonts w:ascii="Arial" w:hAnsi="Arial" w:cs="Arial"/>
          <w:sz w:val="21"/>
          <w:szCs w:val="21"/>
        </w:rPr>
      </w:pPr>
      <w:r w:rsidRPr="00C47456">
        <w:rPr>
          <w:rStyle w:val="a3"/>
          <w:rFonts w:ascii="Arial" w:hAnsi="Arial" w:cs="Arial"/>
          <w:sz w:val="21"/>
          <w:szCs w:val="21"/>
        </w:rPr>
        <w:lastRenderedPageBreak/>
        <w:t xml:space="preserve">Тръбни решетки да бъдат за изработени от неръждаема стомана </w:t>
      </w:r>
      <w:r w:rsidRPr="00C47456">
        <w:rPr>
          <w:rStyle w:val="a3"/>
          <w:rFonts w:ascii="Arial" w:hAnsi="Arial" w:cs="Arial"/>
          <w:sz w:val="21"/>
          <w:szCs w:val="21"/>
          <w:lang w:val="en-US" w:eastAsia="en-US" w:bidi="en-US"/>
        </w:rPr>
        <w:t xml:space="preserve">DIN EN </w:t>
      </w:r>
      <w:r w:rsidRPr="00C47456">
        <w:rPr>
          <w:rStyle w:val="a3"/>
          <w:rFonts w:ascii="Arial" w:hAnsi="Arial" w:cs="Arial"/>
          <w:sz w:val="21"/>
          <w:szCs w:val="21"/>
        </w:rPr>
        <w:t xml:space="preserve">1.4301 / </w:t>
      </w:r>
      <w:r w:rsidRPr="00C47456">
        <w:rPr>
          <w:rStyle w:val="a3"/>
          <w:rFonts w:ascii="Arial" w:hAnsi="Arial" w:cs="Arial"/>
          <w:sz w:val="21"/>
          <w:szCs w:val="21"/>
          <w:lang w:val="en-US" w:eastAsia="en-US" w:bidi="en-US"/>
        </w:rPr>
        <w:t xml:space="preserve">DIN EN 1.4401 </w:t>
      </w:r>
      <w:r w:rsidRPr="00C47456">
        <w:rPr>
          <w:rStyle w:val="a3"/>
          <w:rFonts w:ascii="Arial" w:hAnsi="Arial" w:cs="Arial"/>
          <w:sz w:val="21"/>
          <w:szCs w:val="21"/>
        </w:rPr>
        <w:t xml:space="preserve">или еквивалентен с дебелина не по-малка от </w:t>
      </w:r>
      <w:r w:rsidRPr="00C47456">
        <w:rPr>
          <w:rStyle w:val="a3"/>
          <w:rFonts w:ascii="Arial" w:hAnsi="Arial" w:cs="Arial"/>
          <w:sz w:val="21"/>
          <w:szCs w:val="21"/>
          <w:lang w:val="en-US" w:eastAsia="en-US" w:bidi="en-US"/>
        </w:rPr>
        <w:t>15 mm.</w:t>
      </w:r>
    </w:p>
    <w:p w14:paraId="3074B389" w14:textId="77777777" w:rsidR="00CE208E" w:rsidRPr="00C47456" w:rsidRDefault="008443A5" w:rsidP="009855A4">
      <w:pPr>
        <w:pStyle w:val="11"/>
        <w:numPr>
          <w:ilvl w:val="0"/>
          <w:numId w:val="2"/>
        </w:numPr>
        <w:tabs>
          <w:tab w:val="left" w:pos="280"/>
        </w:tabs>
        <w:spacing w:after="0" w:line="218" w:lineRule="auto"/>
        <w:jc w:val="both"/>
        <w:rPr>
          <w:rFonts w:ascii="Arial" w:hAnsi="Arial" w:cs="Arial"/>
          <w:sz w:val="21"/>
          <w:szCs w:val="21"/>
        </w:rPr>
      </w:pPr>
      <w:r w:rsidRPr="00C47456">
        <w:rPr>
          <w:rStyle w:val="a3"/>
          <w:rFonts w:ascii="Arial" w:hAnsi="Arial" w:cs="Arial"/>
          <w:sz w:val="21"/>
          <w:szCs w:val="21"/>
        </w:rPr>
        <w:t xml:space="preserve">Капаците, както и преградите им да бъдат изработени от неръждаема стомана </w:t>
      </w:r>
      <w:r w:rsidRPr="00C47456">
        <w:rPr>
          <w:rStyle w:val="a3"/>
          <w:rFonts w:ascii="Arial" w:hAnsi="Arial" w:cs="Arial"/>
          <w:sz w:val="21"/>
          <w:szCs w:val="21"/>
          <w:lang w:val="en-US" w:eastAsia="en-US" w:bidi="en-US"/>
        </w:rPr>
        <w:t xml:space="preserve">DIN EN 1.4301 / DIN EN 1.4401 </w:t>
      </w:r>
      <w:r w:rsidRPr="00C47456">
        <w:rPr>
          <w:rStyle w:val="a3"/>
          <w:rFonts w:ascii="Arial" w:hAnsi="Arial" w:cs="Arial"/>
          <w:sz w:val="21"/>
          <w:szCs w:val="21"/>
        </w:rPr>
        <w:t>или еквивалентен.</w:t>
      </w:r>
    </w:p>
    <w:p w14:paraId="2A808535" w14:textId="77777777" w:rsidR="00CE208E" w:rsidRPr="00C47456" w:rsidRDefault="008443A5" w:rsidP="009855A4">
      <w:pPr>
        <w:pStyle w:val="11"/>
        <w:numPr>
          <w:ilvl w:val="0"/>
          <w:numId w:val="2"/>
        </w:numPr>
        <w:tabs>
          <w:tab w:val="left" w:pos="282"/>
        </w:tabs>
        <w:spacing w:after="0" w:line="218" w:lineRule="auto"/>
        <w:jc w:val="both"/>
        <w:rPr>
          <w:rFonts w:ascii="Arial" w:hAnsi="Arial" w:cs="Arial"/>
          <w:sz w:val="21"/>
          <w:szCs w:val="21"/>
        </w:rPr>
      </w:pPr>
      <w:r w:rsidRPr="00C47456">
        <w:rPr>
          <w:rStyle w:val="a3"/>
          <w:rFonts w:ascii="Arial" w:hAnsi="Arial" w:cs="Arial"/>
          <w:sz w:val="21"/>
          <w:szCs w:val="21"/>
        </w:rPr>
        <w:t>Въздухоохладителите да бъдат експлоатационно пригодни за профилактични почиствания и оглед.</w:t>
      </w:r>
    </w:p>
    <w:p w14:paraId="00216902" w14:textId="42EDC92D" w:rsidR="00EF31BA" w:rsidRPr="00C47456" w:rsidRDefault="008443A5" w:rsidP="00EF31BA">
      <w:pPr>
        <w:pStyle w:val="11"/>
        <w:numPr>
          <w:ilvl w:val="0"/>
          <w:numId w:val="2"/>
        </w:numPr>
        <w:tabs>
          <w:tab w:val="left" w:pos="282"/>
        </w:tabs>
        <w:spacing w:after="120" w:line="218" w:lineRule="auto"/>
        <w:jc w:val="both"/>
        <w:rPr>
          <w:rFonts w:ascii="Arial" w:hAnsi="Arial" w:cs="Arial"/>
          <w:sz w:val="21"/>
          <w:szCs w:val="21"/>
        </w:rPr>
      </w:pPr>
      <w:r w:rsidRPr="00C47456">
        <w:rPr>
          <w:rStyle w:val="a3"/>
          <w:rFonts w:ascii="Arial" w:hAnsi="Arial" w:cs="Arial"/>
          <w:sz w:val="21"/>
          <w:szCs w:val="21"/>
        </w:rPr>
        <w:t>Конструктивно въздухоохладители да бъдат механично укрепени срещу деформация при работа, както и при транспортиране.</w:t>
      </w:r>
    </w:p>
    <w:p w14:paraId="03EAD59E" w14:textId="77777777" w:rsidR="00CE208E" w:rsidRPr="00C47456" w:rsidRDefault="008443A5" w:rsidP="00EF31BA">
      <w:pPr>
        <w:pStyle w:val="11"/>
        <w:numPr>
          <w:ilvl w:val="2"/>
          <w:numId w:val="1"/>
        </w:numPr>
        <w:tabs>
          <w:tab w:val="left" w:pos="651"/>
        </w:tabs>
        <w:spacing w:after="120"/>
        <w:jc w:val="both"/>
        <w:rPr>
          <w:rFonts w:ascii="Arial" w:hAnsi="Arial" w:cs="Arial"/>
          <w:sz w:val="21"/>
          <w:szCs w:val="21"/>
        </w:rPr>
      </w:pPr>
      <w:r w:rsidRPr="00C47456">
        <w:rPr>
          <w:rStyle w:val="a3"/>
          <w:rFonts w:ascii="Arial" w:hAnsi="Arial" w:cs="Arial"/>
          <w:b/>
          <w:bCs/>
          <w:sz w:val="21"/>
          <w:szCs w:val="21"/>
        </w:rPr>
        <w:t xml:space="preserve">Допълнителни изисквания към доставката: </w:t>
      </w:r>
      <w:r w:rsidRPr="00C47456">
        <w:rPr>
          <w:rStyle w:val="a3"/>
          <w:rFonts w:ascii="Arial" w:hAnsi="Arial" w:cs="Arial"/>
          <w:sz w:val="21"/>
          <w:szCs w:val="21"/>
        </w:rPr>
        <w:t>Не е приложимо.</w:t>
      </w:r>
    </w:p>
    <w:p w14:paraId="6311CF0F" w14:textId="77777777" w:rsidR="00CE208E" w:rsidRPr="00C47456" w:rsidRDefault="008443A5">
      <w:pPr>
        <w:pStyle w:val="22"/>
        <w:keepNext/>
        <w:keepLines/>
        <w:numPr>
          <w:ilvl w:val="2"/>
          <w:numId w:val="1"/>
        </w:numPr>
        <w:tabs>
          <w:tab w:val="left" w:pos="651"/>
        </w:tabs>
        <w:jc w:val="both"/>
        <w:rPr>
          <w:rFonts w:ascii="Arial" w:hAnsi="Arial" w:cs="Arial"/>
          <w:sz w:val="21"/>
          <w:szCs w:val="21"/>
        </w:rPr>
      </w:pPr>
      <w:bookmarkStart w:id="8" w:name="bookmark14"/>
      <w:r w:rsidRPr="00C47456">
        <w:rPr>
          <w:rStyle w:val="21"/>
          <w:rFonts w:ascii="Arial" w:hAnsi="Arial" w:cs="Arial"/>
          <w:b/>
          <w:bCs/>
          <w:sz w:val="21"/>
          <w:szCs w:val="21"/>
        </w:rPr>
        <w:t>Технически изисквания към маркировката</w:t>
      </w:r>
      <w:bookmarkEnd w:id="8"/>
    </w:p>
    <w:p w14:paraId="3D416949" w14:textId="77777777" w:rsidR="00CE208E" w:rsidRPr="00C47456" w:rsidRDefault="008443A5">
      <w:pPr>
        <w:pStyle w:val="11"/>
        <w:numPr>
          <w:ilvl w:val="0"/>
          <w:numId w:val="3"/>
        </w:numPr>
        <w:tabs>
          <w:tab w:val="left" w:pos="280"/>
        </w:tabs>
        <w:spacing w:after="0" w:line="221" w:lineRule="auto"/>
        <w:jc w:val="both"/>
        <w:rPr>
          <w:rFonts w:ascii="Arial" w:hAnsi="Arial" w:cs="Arial"/>
          <w:sz w:val="21"/>
          <w:szCs w:val="21"/>
        </w:rPr>
      </w:pPr>
      <w:r w:rsidRPr="00C47456">
        <w:rPr>
          <w:rStyle w:val="a3"/>
          <w:rFonts w:ascii="Arial" w:hAnsi="Arial" w:cs="Arial"/>
          <w:sz w:val="21"/>
          <w:szCs w:val="21"/>
        </w:rPr>
        <w:t xml:space="preserve">Маркировката на изделията трябва да е трайна, </w:t>
      </w:r>
      <w:proofErr w:type="spellStart"/>
      <w:r w:rsidRPr="00C47456">
        <w:rPr>
          <w:rStyle w:val="a3"/>
          <w:rFonts w:ascii="Arial" w:hAnsi="Arial" w:cs="Arial"/>
          <w:sz w:val="21"/>
          <w:szCs w:val="21"/>
        </w:rPr>
        <w:t>износоустойчива</w:t>
      </w:r>
      <w:proofErr w:type="spellEnd"/>
      <w:r w:rsidRPr="00C47456">
        <w:rPr>
          <w:rStyle w:val="a3"/>
          <w:rFonts w:ascii="Arial" w:hAnsi="Arial" w:cs="Arial"/>
          <w:sz w:val="21"/>
          <w:szCs w:val="21"/>
        </w:rPr>
        <w:t xml:space="preserve"> и да съдържа само международно приети символи.</w:t>
      </w:r>
    </w:p>
    <w:p w14:paraId="1170F282" w14:textId="77777777" w:rsidR="00CE208E" w:rsidRPr="00C47456" w:rsidRDefault="008443A5">
      <w:pPr>
        <w:pStyle w:val="11"/>
        <w:numPr>
          <w:ilvl w:val="0"/>
          <w:numId w:val="3"/>
        </w:numPr>
        <w:tabs>
          <w:tab w:val="left" w:pos="280"/>
        </w:tabs>
        <w:spacing w:line="221" w:lineRule="auto"/>
        <w:jc w:val="both"/>
        <w:rPr>
          <w:rFonts w:ascii="Arial" w:hAnsi="Arial" w:cs="Arial"/>
          <w:sz w:val="21"/>
          <w:szCs w:val="21"/>
        </w:rPr>
      </w:pPr>
      <w:r w:rsidRPr="00C47456">
        <w:rPr>
          <w:rStyle w:val="a3"/>
          <w:rFonts w:ascii="Arial" w:hAnsi="Arial" w:cs="Arial"/>
          <w:sz w:val="21"/>
          <w:szCs w:val="21"/>
        </w:rPr>
        <w:t>Маркировката, описваща функционалното предназначение на изделията трябва да е ясно видима в цялост.</w:t>
      </w:r>
    </w:p>
    <w:p w14:paraId="351428AA" w14:textId="77777777" w:rsidR="00CE208E" w:rsidRPr="00C47456" w:rsidRDefault="008443A5">
      <w:pPr>
        <w:pStyle w:val="22"/>
        <w:keepNext/>
        <w:keepLines/>
        <w:numPr>
          <w:ilvl w:val="2"/>
          <w:numId w:val="1"/>
        </w:numPr>
        <w:tabs>
          <w:tab w:val="left" w:pos="646"/>
        </w:tabs>
        <w:jc w:val="both"/>
        <w:rPr>
          <w:rFonts w:ascii="Arial" w:hAnsi="Arial" w:cs="Arial"/>
          <w:sz w:val="21"/>
          <w:szCs w:val="21"/>
        </w:rPr>
      </w:pPr>
      <w:bookmarkStart w:id="9" w:name="bookmark16"/>
      <w:r w:rsidRPr="00C47456">
        <w:rPr>
          <w:rStyle w:val="21"/>
          <w:rFonts w:ascii="Arial" w:hAnsi="Arial" w:cs="Arial"/>
          <w:b/>
          <w:bCs/>
          <w:sz w:val="21"/>
          <w:szCs w:val="21"/>
        </w:rPr>
        <w:t>Технически изисквания към окомплектовка и опаковка</w:t>
      </w:r>
      <w:bookmarkEnd w:id="9"/>
    </w:p>
    <w:p w14:paraId="6168C784" w14:textId="77777777" w:rsidR="00CE208E" w:rsidRPr="00C47456" w:rsidRDefault="008443A5">
      <w:pPr>
        <w:pStyle w:val="11"/>
        <w:spacing w:after="0"/>
        <w:jc w:val="both"/>
        <w:rPr>
          <w:rFonts w:ascii="Arial" w:hAnsi="Arial" w:cs="Arial"/>
          <w:sz w:val="21"/>
          <w:szCs w:val="21"/>
        </w:rPr>
      </w:pPr>
      <w:r w:rsidRPr="00C47456">
        <w:rPr>
          <w:rStyle w:val="a3"/>
          <w:rFonts w:ascii="Arial" w:hAnsi="Arial" w:cs="Arial"/>
          <w:sz w:val="21"/>
          <w:szCs w:val="21"/>
        </w:rPr>
        <w:t>Документи съпровождащи доставката:</w:t>
      </w:r>
    </w:p>
    <w:p w14:paraId="0BBAF0EB" w14:textId="77777777" w:rsidR="00CE208E" w:rsidRPr="00C47456" w:rsidRDefault="008443A5">
      <w:pPr>
        <w:pStyle w:val="11"/>
        <w:numPr>
          <w:ilvl w:val="0"/>
          <w:numId w:val="4"/>
        </w:numPr>
        <w:tabs>
          <w:tab w:val="left" w:pos="280"/>
        </w:tabs>
        <w:spacing w:after="0" w:line="204" w:lineRule="auto"/>
        <w:jc w:val="both"/>
        <w:rPr>
          <w:rFonts w:ascii="Arial" w:hAnsi="Arial" w:cs="Arial"/>
          <w:sz w:val="21"/>
          <w:szCs w:val="21"/>
        </w:rPr>
      </w:pPr>
      <w:r w:rsidRPr="00C47456">
        <w:rPr>
          <w:rStyle w:val="a3"/>
          <w:rFonts w:ascii="Arial" w:hAnsi="Arial" w:cs="Arial"/>
          <w:sz w:val="21"/>
          <w:szCs w:val="21"/>
        </w:rPr>
        <w:t>Инструкция за експлоатация на българския език.</w:t>
      </w:r>
    </w:p>
    <w:p w14:paraId="1DB9124F" w14:textId="77777777" w:rsidR="00CE208E" w:rsidRPr="00C47456" w:rsidRDefault="008443A5" w:rsidP="009855A4">
      <w:pPr>
        <w:pStyle w:val="11"/>
        <w:numPr>
          <w:ilvl w:val="0"/>
          <w:numId w:val="4"/>
        </w:numPr>
        <w:tabs>
          <w:tab w:val="left" w:pos="284"/>
        </w:tabs>
        <w:spacing w:after="0" w:line="228" w:lineRule="auto"/>
        <w:jc w:val="both"/>
        <w:rPr>
          <w:rFonts w:ascii="Arial" w:hAnsi="Arial" w:cs="Arial"/>
          <w:sz w:val="21"/>
          <w:szCs w:val="21"/>
        </w:rPr>
      </w:pPr>
      <w:r w:rsidRPr="00C47456">
        <w:rPr>
          <w:rStyle w:val="a3"/>
          <w:rFonts w:ascii="Arial" w:hAnsi="Arial" w:cs="Arial"/>
          <w:sz w:val="21"/>
          <w:szCs w:val="21"/>
        </w:rPr>
        <w:t>Сертификати или декларации (от производителя) за съответствие за вложените материали, със стандартите или еквивалентни, посочени в таблицата по т. 4.1. от настоящата спецификация.</w:t>
      </w:r>
    </w:p>
    <w:p w14:paraId="6000173F" w14:textId="77777777" w:rsidR="00CE208E" w:rsidRPr="00C47456" w:rsidRDefault="008443A5" w:rsidP="009855A4">
      <w:pPr>
        <w:pStyle w:val="11"/>
        <w:numPr>
          <w:ilvl w:val="0"/>
          <w:numId w:val="4"/>
        </w:numPr>
        <w:tabs>
          <w:tab w:val="left" w:pos="0"/>
          <w:tab w:val="left" w:pos="284"/>
        </w:tabs>
        <w:spacing w:after="0" w:line="221" w:lineRule="auto"/>
        <w:jc w:val="both"/>
        <w:rPr>
          <w:rFonts w:ascii="Arial" w:hAnsi="Arial" w:cs="Arial"/>
          <w:sz w:val="21"/>
          <w:szCs w:val="21"/>
        </w:rPr>
      </w:pPr>
      <w:r w:rsidRPr="00C47456">
        <w:rPr>
          <w:rStyle w:val="a3"/>
          <w:rFonts w:ascii="Arial" w:hAnsi="Arial" w:cs="Arial"/>
          <w:sz w:val="21"/>
          <w:szCs w:val="21"/>
        </w:rPr>
        <w:t>Документ (протокол/сертификат или декларация от производителя) за извършени хидравлични изпитания и липси на констатирани течове или пропуски.</w:t>
      </w:r>
    </w:p>
    <w:p w14:paraId="7E88AEB7" w14:textId="77777777" w:rsidR="00CE208E" w:rsidRPr="00C47456" w:rsidRDefault="008443A5">
      <w:pPr>
        <w:pStyle w:val="11"/>
        <w:numPr>
          <w:ilvl w:val="0"/>
          <w:numId w:val="4"/>
        </w:numPr>
        <w:tabs>
          <w:tab w:val="left" w:pos="280"/>
        </w:tabs>
        <w:spacing w:line="204" w:lineRule="auto"/>
        <w:ind w:left="280" w:hanging="280"/>
        <w:jc w:val="both"/>
        <w:rPr>
          <w:rFonts w:ascii="Arial" w:hAnsi="Arial" w:cs="Arial"/>
          <w:sz w:val="21"/>
          <w:szCs w:val="21"/>
        </w:rPr>
      </w:pPr>
      <w:r w:rsidRPr="00C47456">
        <w:rPr>
          <w:rStyle w:val="a3"/>
          <w:rFonts w:ascii="Arial" w:hAnsi="Arial" w:cs="Arial"/>
          <w:sz w:val="21"/>
          <w:szCs w:val="21"/>
        </w:rPr>
        <w:t xml:space="preserve">Валиден сертификат на производителя по </w:t>
      </w:r>
      <w:r w:rsidRPr="00C47456">
        <w:rPr>
          <w:rStyle w:val="a3"/>
          <w:rFonts w:ascii="Arial" w:hAnsi="Arial" w:cs="Arial"/>
          <w:sz w:val="21"/>
          <w:szCs w:val="21"/>
          <w:lang w:val="en-US" w:eastAsia="en-US" w:bidi="en-US"/>
        </w:rPr>
        <w:t xml:space="preserve">ISO </w:t>
      </w:r>
      <w:r w:rsidRPr="00C47456">
        <w:rPr>
          <w:rStyle w:val="a3"/>
          <w:rFonts w:ascii="Arial" w:hAnsi="Arial" w:cs="Arial"/>
          <w:sz w:val="21"/>
          <w:szCs w:val="21"/>
        </w:rPr>
        <w:t>: 9001:2015 или еквивалентен.</w:t>
      </w:r>
    </w:p>
    <w:p w14:paraId="5CA392B9" w14:textId="77777777" w:rsidR="00CE208E" w:rsidRPr="00C47456" w:rsidRDefault="008443A5">
      <w:pPr>
        <w:pStyle w:val="22"/>
        <w:keepNext/>
        <w:keepLines/>
        <w:numPr>
          <w:ilvl w:val="2"/>
          <w:numId w:val="1"/>
        </w:numPr>
        <w:tabs>
          <w:tab w:val="left" w:pos="646"/>
        </w:tabs>
        <w:jc w:val="both"/>
        <w:rPr>
          <w:rFonts w:ascii="Arial" w:hAnsi="Arial" w:cs="Arial"/>
          <w:sz w:val="21"/>
          <w:szCs w:val="21"/>
        </w:rPr>
      </w:pPr>
      <w:bookmarkStart w:id="10" w:name="bookmark18"/>
      <w:r w:rsidRPr="00C47456">
        <w:rPr>
          <w:rStyle w:val="21"/>
          <w:rFonts w:ascii="Arial" w:hAnsi="Arial" w:cs="Arial"/>
          <w:b/>
          <w:bCs/>
          <w:sz w:val="21"/>
          <w:szCs w:val="21"/>
        </w:rPr>
        <w:t>Технически изисквания към транспортирането</w:t>
      </w:r>
      <w:bookmarkEnd w:id="10"/>
    </w:p>
    <w:p w14:paraId="0A40A0F2" w14:textId="77777777" w:rsidR="00CE208E" w:rsidRPr="00C47456" w:rsidRDefault="008443A5">
      <w:pPr>
        <w:pStyle w:val="11"/>
        <w:spacing w:line="228" w:lineRule="auto"/>
        <w:jc w:val="both"/>
        <w:rPr>
          <w:rFonts w:ascii="Arial" w:hAnsi="Arial" w:cs="Arial"/>
          <w:sz w:val="21"/>
          <w:szCs w:val="21"/>
        </w:rPr>
      </w:pPr>
      <w:r w:rsidRPr="00C47456">
        <w:rPr>
          <w:rStyle w:val="a3"/>
          <w:rFonts w:ascii="Arial" w:hAnsi="Arial" w:cs="Arial"/>
          <w:sz w:val="21"/>
          <w:szCs w:val="21"/>
        </w:rPr>
        <w:t>• Стоката трябва да бъде доставена в стандартна опаковка за този вид стока, съответстваща на техническата спецификация, вида и начина на транспортиране, която е подходяща да предпази стоката от повреди по време на транспортиране, товарене и разтоварване.</w:t>
      </w:r>
    </w:p>
    <w:p w14:paraId="6C6B204E" w14:textId="77777777" w:rsidR="00CE208E" w:rsidRPr="00C47456" w:rsidRDefault="008443A5">
      <w:pPr>
        <w:pStyle w:val="22"/>
        <w:keepNext/>
        <w:keepLines/>
        <w:numPr>
          <w:ilvl w:val="2"/>
          <w:numId w:val="1"/>
        </w:numPr>
        <w:tabs>
          <w:tab w:val="left" w:pos="646"/>
        </w:tabs>
        <w:jc w:val="both"/>
        <w:rPr>
          <w:rFonts w:ascii="Arial" w:hAnsi="Arial" w:cs="Arial"/>
          <w:sz w:val="21"/>
          <w:szCs w:val="21"/>
        </w:rPr>
      </w:pPr>
      <w:bookmarkStart w:id="11" w:name="bookmark20"/>
      <w:r w:rsidRPr="00C47456">
        <w:rPr>
          <w:rStyle w:val="21"/>
          <w:rFonts w:ascii="Arial" w:hAnsi="Arial" w:cs="Arial"/>
          <w:b/>
          <w:bCs/>
          <w:sz w:val="21"/>
          <w:szCs w:val="21"/>
        </w:rPr>
        <w:t>Технически изисквания към обучение, монтаж, хидравлични изпитания</w:t>
      </w:r>
      <w:bookmarkEnd w:id="11"/>
    </w:p>
    <w:p w14:paraId="7386539C" w14:textId="77777777" w:rsidR="009855A4" w:rsidRPr="00C47456" w:rsidRDefault="009855A4" w:rsidP="00EF31BA">
      <w:pPr>
        <w:pStyle w:val="a7"/>
        <w:numPr>
          <w:ilvl w:val="0"/>
          <w:numId w:val="10"/>
        </w:numPr>
        <w:tabs>
          <w:tab w:val="left" w:pos="284"/>
        </w:tabs>
        <w:spacing w:after="0" w:line="240" w:lineRule="auto"/>
        <w:ind w:left="0" w:firstLine="0"/>
        <w:contextualSpacing w:val="0"/>
        <w:jc w:val="both"/>
        <w:rPr>
          <w:rFonts w:ascii="Arial" w:hAnsi="Arial" w:cs="Arial"/>
          <w:bCs/>
          <w:sz w:val="21"/>
          <w:szCs w:val="21"/>
        </w:rPr>
      </w:pPr>
      <w:bookmarkStart w:id="12" w:name="_Hlk40876816"/>
      <w:r w:rsidRPr="00C47456">
        <w:rPr>
          <w:rFonts w:ascii="Arial" w:hAnsi="Arial" w:cs="Arial"/>
          <w:sz w:val="21"/>
          <w:szCs w:val="21"/>
        </w:rPr>
        <w:t>В</w:t>
      </w:r>
      <w:r w:rsidRPr="00C47456">
        <w:rPr>
          <w:rFonts w:ascii="Arial" w:eastAsia="Times New Roman" w:hAnsi="Arial" w:cs="Arial"/>
          <w:sz w:val="21"/>
          <w:szCs w:val="21"/>
          <w:lang w:eastAsia="bg-BG"/>
        </w:rPr>
        <w:t>ъздухоохладител</w:t>
      </w:r>
      <w:r w:rsidRPr="00C47456">
        <w:rPr>
          <w:rFonts w:ascii="Arial" w:hAnsi="Arial" w:cs="Arial"/>
          <w:bCs/>
          <w:sz w:val="21"/>
          <w:szCs w:val="21"/>
        </w:rPr>
        <w:t xml:space="preserve">ите </w:t>
      </w:r>
      <w:bookmarkStart w:id="13" w:name="_Hlk56432045"/>
      <w:bookmarkEnd w:id="12"/>
      <w:r w:rsidRPr="00C47456">
        <w:rPr>
          <w:rFonts w:ascii="Arial" w:hAnsi="Arial" w:cs="Arial"/>
          <w:bCs/>
          <w:sz w:val="21"/>
          <w:szCs w:val="21"/>
        </w:rPr>
        <w:t xml:space="preserve">да са преминали необходими хидравлични изпитания с пробно налягане препоръчано от производителя за херметичност и да са снабдени с документ (протокол / сертификат или декларация от производителя) за извършени проверки и тестове за херметичност за липси или констатирани външни пропуски или смесване на флуиди. </w:t>
      </w:r>
    </w:p>
    <w:bookmarkEnd w:id="13"/>
    <w:p w14:paraId="3085F774" w14:textId="19D72549" w:rsidR="00CE208E" w:rsidRPr="00C47456" w:rsidRDefault="008443A5" w:rsidP="00EF31BA">
      <w:pPr>
        <w:pStyle w:val="11"/>
        <w:numPr>
          <w:ilvl w:val="0"/>
          <w:numId w:val="5"/>
        </w:numPr>
        <w:tabs>
          <w:tab w:val="left" w:pos="280"/>
        </w:tabs>
        <w:spacing w:after="120" w:line="204" w:lineRule="auto"/>
        <w:jc w:val="both"/>
        <w:rPr>
          <w:rFonts w:ascii="Arial" w:hAnsi="Arial" w:cs="Arial"/>
          <w:sz w:val="21"/>
          <w:szCs w:val="21"/>
        </w:rPr>
      </w:pPr>
      <w:r w:rsidRPr="00C47456">
        <w:rPr>
          <w:rStyle w:val="a3"/>
          <w:rFonts w:ascii="Arial" w:hAnsi="Arial" w:cs="Arial"/>
          <w:sz w:val="21"/>
          <w:szCs w:val="21"/>
        </w:rPr>
        <w:t>Монтажът на всеки един въздухоохладители на ХГ3 и 4 е задължение на Възложителя.</w:t>
      </w:r>
    </w:p>
    <w:p w14:paraId="1E72F88E" w14:textId="77777777" w:rsidR="00CE208E" w:rsidRPr="00C47456" w:rsidRDefault="008443A5" w:rsidP="00EF31BA">
      <w:pPr>
        <w:pStyle w:val="22"/>
        <w:keepNext/>
        <w:keepLines/>
        <w:numPr>
          <w:ilvl w:val="1"/>
          <w:numId w:val="1"/>
        </w:numPr>
        <w:tabs>
          <w:tab w:val="left" w:pos="514"/>
        </w:tabs>
        <w:jc w:val="both"/>
        <w:rPr>
          <w:rFonts w:ascii="Arial" w:hAnsi="Arial" w:cs="Arial"/>
          <w:sz w:val="21"/>
          <w:szCs w:val="21"/>
        </w:rPr>
      </w:pPr>
      <w:bookmarkStart w:id="14" w:name="bookmark22"/>
      <w:r w:rsidRPr="00C47456">
        <w:rPr>
          <w:rStyle w:val="21"/>
          <w:rFonts w:ascii="Arial" w:hAnsi="Arial" w:cs="Arial"/>
          <w:b/>
          <w:bCs/>
          <w:sz w:val="21"/>
          <w:szCs w:val="21"/>
        </w:rPr>
        <w:t>Изисквания към доставените стоки за опазване на околната среда и климата</w:t>
      </w:r>
      <w:bookmarkEnd w:id="14"/>
    </w:p>
    <w:p w14:paraId="3BB62A24" w14:textId="77777777" w:rsidR="00CE208E" w:rsidRPr="00C47456" w:rsidRDefault="008443A5" w:rsidP="00EF31BA">
      <w:pPr>
        <w:pStyle w:val="11"/>
        <w:numPr>
          <w:ilvl w:val="0"/>
          <w:numId w:val="6"/>
        </w:numPr>
        <w:tabs>
          <w:tab w:val="left" w:pos="286"/>
        </w:tabs>
        <w:spacing w:after="0" w:line="228" w:lineRule="auto"/>
        <w:jc w:val="both"/>
        <w:rPr>
          <w:rFonts w:ascii="Arial" w:hAnsi="Arial" w:cs="Arial"/>
          <w:sz w:val="21"/>
          <w:szCs w:val="21"/>
        </w:rPr>
      </w:pPr>
      <w:r w:rsidRPr="00C47456">
        <w:rPr>
          <w:rStyle w:val="a3"/>
          <w:rFonts w:ascii="Arial" w:hAnsi="Arial" w:cs="Arial"/>
          <w:sz w:val="21"/>
          <w:szCs w:val="21"/>
        </w:rPr>
        <w:t>Изделията да отговорят на всички изисквания за ограничаване замърсяването на въздуха, водите и почвата при спазване на всички нормативни документи за опазване на околната среда;</w:t>
      </w:r>
    </w:p>
    <w:p w14:paraId="567B76A7" w14:textId="77777777" w:rsidR="00CE208E" w:rsidRPr="00C47456" w:rsidRDefault="008443A5">
      <w:pPr>
        <w:pStyle w:val="11"/>
        <w:numPr>
          <w:ilvl w:val="0"/>
          <w:numId w:val="6"/>
        </w:numPr>
        <w:tabs>
          <w:tab w:val="left" w:pos="286"/>
        </w:tabs>
        <w:spacing w:line="228" w:lineRule="auto"/>
        <w:jc w:val="both"/>
        <w:rPr>
          <w:rFonts w:ascii="Arial" w:hAnsi="Arial" w:cs="Arial"/>
          <w:sz w:val="21"/>
          <w:szCs w:val="21"/>
        </w:rPr>
      </w:pPr>
      <w:r w:rsidRPr="00C47456">
        <w:rPr>
          <w:rStyle w:val="a3"/>
          <w:rFonts w:ascii="Arial" w:hAnsi="Arial" w:cs="Arial"/>
          <w:sz w:val="21"/>
          <w:szCs w:val="21"/>
        </w:rPr>
        <w:t>Използването им не трябва да води до образуването на вредни и токсични вещества и субстанции, както и шум и вибрации извън границите на законово и нормативно установените норми.</w:t>
      </w:r>
    </w:p>
    <w:p w14:paraId="5983BAC2" w14:textId="77777777" w:rsidR="00CE208E" w:rsidRPr="00C47456" w:rsidRDefault="008443A5">
      <w:pPr>
        <w:pStyle w:val="22"/>
        <w:keepNext/>
        <w:keepLines/>
        <w:numPr>
          <w:ilvl w:val="1"/>
          <w:numId w:val="1"/>
        </w:numPr>
        <w:tabs>
          <w:tab w:val="left" w:pos="514"/>
        </w:tabs>
        <w:jc w:val="both"/>
        <w:rPr>
          <w:rFonts w:ascii="Arial" w:hAnsi="Arial" w:cs="Arial"/>
          <w:sz w:val="21"/>
          <w:szCs w:val="21"/>
        </w:rPr>
      </w:pPr>
      <w:bookmarkStart w:id="15" w:name="bookmark24"/>
      <w:r w:rsidRPr="00C47456">
        <w:rPr>
          <w:rStyle w:val="21"/>
          <w:rFonts w:ascii="Arial" w:hAnsi="Arial" w:cs="Arial"/>
          <w:b/>
          <w:bCs/>
          <w:sz w:val="21"/>
          <w:szCs w:val="21"/>
        </w:rPr>
        <w:t>Изисквания към доставяните стоки за осигуряване на здравословни и безопасни условия на труд</w:t>
      </w:r>
      <w:bookmarkEnd w:id="15"/>
    </w:p>
    <w:p w14:paraId="7F792882" w14:textId="6B0999A5" w:rsidR="00B5506C" w:rsidRPr="00C47456" w:rsidRDefault="00B5506C" w:rsidP="00B5506C">
      <w:pPr>
        <w:pStyle w:val="11"/>
        <w:tabs>
          <w:tab w:val="left" w:pos="280"/>
        </w:tabs>
        <w:spacing w:after="0" w:line="204" w:lineRule="auto"/>
        <w:jc w:val="both"/>
        <w:rPr>
          <w:rStyle w:val="a3"/>
          <w:rFonts w:ascii="Arial" w:hAnsi="Arial" w:cs="Arial"/>
          <w:sz w:val="21"/>
          <w:szCs w:val="21"/>
        </w:rPr>
      </w:pPr>
      <w:r w:rsidRPr="00C47456">
        <w:rPr>
          <w:rStyle w:val="a3"/>
          <w:rFonts w:ascii="Arial" w:hAnsi="Arial" w:cs="Arial"/>
          <w:sz w:val="21"/>
          <w:szCs w:val="21"/>
        </w:rPr>
        <w:t>Да се спазват изискванията на:</w:t>
      </w:r>
    </w:p>
    <w:p w14:paraId="2DA0995E" w14:textId="57B96C36" w:rsidR="00CE208E" w:rsidRPr="00C47456" w:rsidRDefault="008443A5">
      <w:pPr>
        <w:pStyle w:val="11"/>
        <w:numPr>
          <w:ilvl w:val="0"/>
          <w:numId w:val="7"/>
        </w:numPr>
        <w:tabs>
          <w:tab w:val="left" w:pos="280"/>
        </w:tabs>
        <w:spacing w:after="0" w:line="204" w:lineRule="auto"/>
        <w:jc w:val="both"/>
        <w:rPr>
          <w:rFonts w:ascii="Arial" w:hAnsi="Arial" w:cs="Arial"/>
          <w:sz w:val="21"/>
          <w:szCs w:val="21"/>
        </w:rPr>
      </w:pPr>
      <w:r w:rsidRPr="00C47456">
        <w:rPr>
          <w:rStyle w:val="a3"/>
          <w:rFonts w:ascii="Arial" w:hAnsi="Arial" w:cs="Arial"/>
          <w:sz w:val="21"/>
          <w:szCs w:val="21"/>
        </w:rPr>
        <w:t>Закон за здравословни и безопасни условия на труд.</w:t>
      </w:r>
    </w:p>
    <w:p w14:paraId="05286C6A" w14:textId="77777777" w:rsidR="00CE208E" w:rsidRPr="00C47456" w:rsidRDefault="008443A5">
      <w:pPr>
        <w:pStyle w:val="11"/>
        <w:numPr>
          <w:ilvl w:val="0"/>
          <w:numId w:val="7"/>
        </w:numPr>
        <w:tabs>
          <w:tab w:val="left" w:pos="291"/>
        </w:tabs>
        <w:spacing w:after="0" w:line="228" w:lineRule="auto"/>
        <w:jc w:val="both"/>
        <w:rPr>
          <w:rFonts w:ascii="Arial" w:hAnsi="Arial" w:cs="Arial"/>
          <w:sz w:val="21"/>
          <w:szCs w:val="21"/>
        </w:rPr>
      </w:pPr>
      <w:r w:rsidRPr="00C47456">
        <w:rPr>
          <w:rStyle w:val="a3"/>
          <w:rFonts w:ascii="Arial" w:hAnsi="Arial" w:cs="Arial"/>
          <w:sz w:val="21"/>
          <w:szCs w:val="21"/>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- 20 април 2004 г.</w:t>
      </w:r>
    </w:p>
    <w:p w14:paraId="7AD3D9FF" w14:textId="77777777" w:rsidR="00CE208E" w:rsidRPr="00C47456" w:rsidRDefault="008443A5">
      <w:pPr>
        <w:pStyle w:val="11"/>
        <w:numPr>
          <w:ilvl w:val="0"/>
          <w:numId w:val="7"/>
        </w:numPr>
        <w:tabs>
          <w:tab w:val="left" w:pos="282"/>
        </w:tabs>
        <w:spacing w:after="0" w:line="221" w:lineRule="auto"/>
        <w:jc w:val="both"/>
        <w:rPr>
          <w:rFonts w:ascii="Arial" w:hAnsi="Arial" w:cs="Arial"/>
          <w:sz w:val="21"/>
          <w:szCs w:val="21"/>
        </w:rPr>
      </w:pPr>
      <w:r w:rsidRPr="00C47456">
        <w:rPr>
          <w:rStyle w:val="a3"/>
          <w:rFonts w:ascii="Arial" w:hAnsi="Arial" w:cs="Arial"/>
          <w:sz w:val="21"/>
          <w:szCs w:val="21"/>
        </w:rPr>
        <w:t>Наредба № 9 за Техническата експлоатация на електрически централи и мрежи - 09.06.2004г.</w:t>
      </w:r>
    </w:p>
    <w:p w14:paraId="2C5F1462" w14:textId="77777777" w:rsidR="00CE208E" w:rsidRPr="00C47456" w:rsidRDefault="008443A5" w:rsidP="00EF31BA">
      <w:pPr>
        <w:pStyle w:val="11"/>
        <w:numPr>
          <w:ilvl w:val="0"/>
          <w:numId w:val="7"/>
        </w:numPr>
        <w:tabs>
          <w:tab w:val="left" w:pos="291"/>
        </w:tabs>
        <w:spacing w:after="0" w:line="221" w:lineRule="auto"/>
        <w:jc w:val="both"/>
        <w:rPr>
          <w:rFonts w:ascii="Arial" w:hAnsi="Arial" w:cs="Arial"/>
          <w:sz w:val="21"/>
          <w:szCs w:val="21"/>
        </w:rPr>
      </w:pPr>
      <w:r w:rsidRPr="00C47456">
        <w:rPr>
          <w:rStyle w:val="a3"/>
          <w:rFonts w:ascii="Arial" w:hAnsi="Arial" w:cs="Arial"/>
          <w:sz w:val="21"/>
          <w:szCs w:val="21"/>
        </w:rPr>
        <w:t>Правилник за безопасност при работа в електрически уредби на електрически и топлофикационни централи и по електрически мрежи - 28 август 2004 г.</w:t>
      </w:r>
    </w:p>
    <w:p w14:paraId="7BBFD46F" w14:textId="77777777" w:rsidR="004A55E3" w:rsidRDefault="008443A5" w:rsidP="004A55E3">
      <w:pPr>
        <w:pStyle w:val="11"/>
        <w:numPr>
          <w:ilvl w:val="0"/>
          <w:numId w:val="7"/>
        </w:numPr>
        <w:tabs>
          <w:tab w:val="left" w:pos="284"/>
        </w:tabs>
        <w:spacing w:after="120" w:line="218" w:lineRule="auto"/>
        <w:jc w:val="both"/>
        <w:rPr>
          <w:rStyle w:val="a3"/>
          <w:rFonts w:ascii="Arial" w:hAnsi="Arial" w:cs="Arial"/>
          <w:sz w:val="21"/>
          <w:szCs w:val="21"/>
        </w:rPr>
      </w:pPr>
      <w:r w:rsidRPr="00C47456">
        <w:rPr>
          <w:rStyle w:val="a3"/>
          <w:rFonts w:ascii="Arial" w:hAnsi="Arial" w:cs="Arial"/>
          <w:sz w:val="21"/>
          <w:szCs w:val="21"/>
        </w:rPr>
        <w:t xml:space="preserve">Наредба № 2/22 март 2004 г. за минималните изисквания за здравословни и </w:t>
      </w:r>
    </w:p>
    <w:p w14:paraId="4DDEF423" w14:textId="77777777" w:rsidR="004A55E3" w:rsidRDefault="004A55E3" w:rsidP="004A55E3">
      <w:pPr>
        <w:pStyle w:val="11"/>
        <w:tabs>
          <w:tab w:val="left" w:pos="284"/>
        </w:tabs>
        <w:spacing w:after="120" w:line="218" w:lineRule="auto"/>
        <w:jc w:val="both"/>
        <w:rPr>
          <w:rStyle w:val="a3"/>
          <w:rFonts w:ascii="Arial" w:hAnsi="Arial" w:cs="Arial"/>
          <w:sz w:val="21"/>
          <w:szCs w:val="21"/>
        </w:rPr>
      </w:pPr>
    </w:p>
    <w:p w14:paraId="569DBA1C" w14:textId="094597D8" w:rsidR="00CE208E" w:rsidRPr="00C47456" w:rsidRDefault="008443A5" w:rsidP="004A55E3">
      <w:pPr>
        <w:pStyle w:val="11"/>
        <w:tabs>
          <w:tab w:val="left" w:pos="284"/>
        </w:tabs>
        <w:spacing w:after="120" w:line="218" w:lineRule="auto"/>
        <w:jc w:val="both"/>
        <w:rPr>
          <w:rFonts w:ascii="Arial" w:hAnsi="Arial" w:cs="Arial"/>
          <w:sz w:val="21"/>
          <w:szCs w:val="21"/>
        </w:rPr>
      </w:pPr>
      <w:r w:rsidRPr="00C47456">
        <w:rPr>
          <w:rStyle w:val="a3"/>
          <w:rFonts w:ascii="Arial" w:hAnsi="Arial" w:cs="Arial"/>
          <w:sz w:val="21"/>
          <w:szCs w:val="21"/>
        </w:rPr>
        <w:t>безопасни условия на труд при извършване строителните и монтажните работи.</w:t>
      </w:r>
    </w:p>
    <w:p w14:paraId="2290739D" w14:textId="3996AB6C" w:rsidR="009855A4" w:rsidRPr="00C47456" w:rsidRDefault="009855A4" w:rsidP="00EF31BA">
      <w:pPr>
        <w:pStyle w:val="a9"/>
        <w:tabs>
          <w:tab w:val="clear" w:pos="4536"/>
          <w:tab w:val="center" w:pos="284"/>
        </w:tabs>
        <w:spacing w:after="120"/>
        <w:jc w:val="both"/>
        <w:rPr>
          <w:rFonts w:ascii="Arial" w:hAnsi="Arial" w:cs="Arial"/>
          <w:sz w:val="21"/>
          <w:szCs w:val="21"/>
        </w:rPr>
      </w:pPr>
      <w:r w:rsidRPr="00C47456">
        <w:rPr>
          <w:rStyle w:val="a3"/>
          <w:rFonts w:ascii="Arial" w:hAnsi="Arial" w:cs="Arial"/>
          <w:b/>
          <w:bCs/>
          <w:sz w:val="21"/>
          <w:szCs w:val="21"/>
        </w:rPr>
        <w:t xml:space="preserve">4.4  </w:t>
      </w:r>
      <w:r w:rsidR="008443A5" w:rsidRPr="00C47456">
        <w:rPr>
          <w:rStyle w:val="a3"/>
          <w:rFonts w:ascii="Arial" w:hAnsi="Arial" w:cs="Arial"/>
          <w:b/>
          <w:bCs/>
          <w:sz w:val="21"/>
          <w:szCs w:val="21"/>
        </w:rPr>
        <w:t xml:space="preserve">Гаранционен срок на доставените стоки и други гаранционни условия </w:t>
      </w:r>
      <w:r w:rsidR="008443A5" w:rsidRPr="00C47456">
        <w:rPr>
          <w:rStyle w:val="a3"/>
          <w:rFonts w:ascii="Arial" w:hAnsi="Arial" w:cs="Arial"/>
          <w:sz w:val="21"/>
          <w:szCs w:val="21"/>
        </w:rPr>
        <w:t xml:space="preserve">- </w:t>
      </w:r>
      <w:r w:rsidRPr="00C47456">
        <w:rPr>
          <w:rFonts w:ascii="Arial" w:hAnsi="Arial" w:cs="Arial"/>
          <w:sz w:val="21"/>
          <w:szCs w:val="21"/>
        </w:rPr>
        <w:t xml:space="preserve">не по-малък от </w:t>
      </w:r>
      <w:r w:rsidRPr="00C47456">
        <w:rPr>
          <w:rFonts w:ascii="Arial" w:hAnsi="Arial" w:cs="Arial"/>
          <w:sz w:val="21"/>
          <w:szCs w:val="21"/>
          <w:lang w:val="en-US"/>
        </w:rPr>
        <w:t>12</w:t>
      </w:r>
      <w:r w:rsidRPr="00C47456">
        <w:rPr>
          <w:rFonts w:ascii="Arial" w:hAnsi="Arial" w:cs="Arial"/>
          <w:sz w:val="21"/>
          <w:szCs w:val="21"/>
        </w:rPr>
        <w:t xml:space="preserve"> месеца от датата на протокола за успешно проведени 72-часови проби на въздухоохладителите</w:t>
      </w:r>
      <w:r w:rsidRPr="00C47456">
        <w:rPr>
          <w:rFonts w:ascii="Arial" w:eastAsia="Times New Roman" w:hAnsi="Arial" w:cs="Arial"/>
          <w:sz w:val="21"/>
          <w:szCs w:val="21"/>
          <w:lang w:eastAsia="bg-BG"/>
        </w:rPr>
        <w:t xml:space="preserve"> </w:t>
      </w:r>
      <w:r w:rsidRPr="00C47456">
        <w:rPr>
          <w:rFonts w:ascii="Arial" w:hAnsi="Arial" w:cs="Arial"/>
          <w:sz w:val="21"/>
          <w:szCs w:val="21"/>
        </w:rPr>
        <w:t xml:space="preserve">на всеки един хидроагрегат или </w:t>
      </w:r>
      <w:r w:rsidRPr="00C47456">
        <w:rPr>
          <w:rFonts w:ascii="Arial" w:hAnsi="Arial" w:cs="Arial"/>
          <w:sz w:val="21"/>
          <w:szCs w:val="21"/>
          <w:lang w:val="en-US"/>
        </w:rPr>
        <w:t>24</w:t>
      </w:r>
      <w:r w:rsidRPr="00C47456">
        <w:rPr>
          <w:rFonts w:ascii="Arial" w:hAnsi="Arial" w:cs="Arial"/>
          <w:sz w:val="21"/>
          <w:szCs w:val="21"/>
        </w:rPr>
        <w:t xml:space="preserve"> месеца от датата на двустранния </w:t>
      </w:r>
      <w:r w:rsidRPr="00C47456">
        <w:rPr>
          <w:rFonts w:ascii="Arial" w:hAnsi="Arial" w:cs="Arial"/>
          <w:sz w:val="21"/>
          <w:szCs w:val="21"/>
        </w:rPr>
        <w:lastRenderedPageBreak/>
        <w:t>приемо-предавателен протокол без забележки за доставката, подписан от представители на изпълнителя и възложителя, което обстоятелство настъпи първо.</w:t>
      </w:r>
    </w:p>
    <w:p w14:paraId="31BF8FCE" w14:textId="1AB01F69" w:rsidR="00CE208E" w:rsidRPr="00C47456" w:rsidRDefault="008443A5" w:rsidP="009855A4">
      <w:pPr>
        <w:pStyle w:val="11"/>
        <w:numPr>
          <w:ilvl w:val="0"/>
          <w:numId w:val="1"/>
        </w:numPr>
        <w:tabs>
          <w:tab w:val="left" w:pos="469"/>
        </w:tabs>
        <w:jc w:val="both"/>
        <w:rPr>
          <w:rFonts w:ascii="Arial" w:hAnsi="Arial" w:cs="Arial"/>
          <w:sz w:val="21"/>
          <w:szCs w:val="21"/>
        </w:rPr>
      </w:pPr>
      <w:r w:rsidRPr="00C47456">
        <w:rPr>
          <w:rStyle w:val="a3"/>
          <w:rFonts w:ascii="Arial" w:hAnsi="Arial" w:cs="Arial"/>
          <w:b/>
          <w:bCs/>
          <w:sz w:val="21"/>
          <w:szCs w:val="21"/>
        </w:rPr>
        <w:t>УСЛОВИЯ ЗА ИЗПЪЛНЕНИЕ НА ПОРЪЧКАТА</w:t>
      </w:r>
    </w:p>
    <w:p w14:paraId="1CFCB292" w14:textId="77777777" w:rsidR="00CE208E" w:rsidRPr="00C47456" w:rsidRDefault="008443A5">
      <w:pPr>
        <w:pStyle w:val="22"/>
        <w:keepNext/>
        <w:keepLines/>
        <w:numPr>
          <w:ilvl w:val="1"/>
          <w:numId w:val="1"/>
        </w:numPr>
        <w:tabs>
          <w:tab w:val="left" w:pos="445"/>
        </w:tabs>
        <w:spacing w:after="100"/>
        <w:jc w:val="both"/>
        <w:rPr>
          <w:rFonts w:ascii="Arial" w:hAnsi="Arial" w:cs="Arial"/>
          <w:sz w:val="21"/>
          <w:szCs w:val="21"/>
        </w:rPr>
      </w:pPr>
      <w:bookmarkStart w:id="16" w:name="bookmark26"/>
      <w:r w:rsidRPr="00C47456">
        <w:rPr>
          <w:rStyle w:val="21"/>
          <w:rFonts w:ascii="Arial" w:hAnsi="Arial" w:cs="Arial"/>
          <w:b/>
          <w:bCs/>
          <w:sz w:val="21"/>
          <w:szCs w:val="21"/>
        </w:rPr>
        <w:t>Срок, място и условия за доставка</w:t>
      </w:r>
      <w:bookmarkEnd w:id="16"/>
    </w:p>
    <w:p w14:paraId="255B51A0" w14:textId="7506C666" w:rsidR="00CE208E" w:rsidRPr="00C47456" w:rsidRDefault="008443A5">
      <w:pPr>
        <w:pStyle w:val="11"/>
        <w:numPr>
          <w:ilvl w:val="2"/>
          <w:numId w:val="1"/>
        </w:numPr>
        <w:tabs>
          <w:tab w:val="left" w:pos="627"/>
        </w:tabs>
        <w:jc w:val="both"/>
        <w:rPr>
          <w:rFonts w:ascii="Arial" w:hAnsi="Arial" w:cs="Arial"/>
          <w:sz w:val="21"/>
          <w:szCs w:val="21"/>
        </w:rPr>
      </w:pPr>
      <w:r w:rsidRPr="00C47456">
        <w:rPr>
          <w:rStyle w:val="a3"/>
          <w:rFonts w:ascii="Arial" w:hAnsi="Arial" w:cs="Arial"/>
          <w:b/>
          <w:bCs/>
          <w:sz w:val="21"/>
          <w:szCs w:val="21"/>
        </w:rPr>
        <w:t xml:space="preserve">Срок за изпълнение на доставката на въздухоохладителите </w:t>
      </w:r>
      <w:r w:rsidRPr="00C47456">
        <w:rPr>
          <w:rStyle w:val="a3"/>
          <w:rFonts w:ascii="Arial" w:hAnsi="Arial" w:cs="Arial"/>
          <w:sz w:val="21"/>
          <w:szCs w:val="21"/>
        </w:rPr>
        <w:t xml:space="preserve">- </w:t>
      </w:r>
      <w:bookmarkStart w:id="17" w:name="_Hlk118706155"/>
      <w:r w:rsidRPr="00C47456">
        <w:rPr>
          <w:rStyle w:val="a3"/>
          <w:rFonts w:ascii="Arial" w:hAnsi="Arial" w:cs="Arial"/>
          <w:sz w:val="21"/>
          <w:szCs w:val="21"/>
        </w:rPr>
        <w:t xml:space="preserve">до </w:t>
      </w:r>
      <w:r w:rsidR="00B832A9" w:rsidRPr="00C47456">
        <w:rPr>
          <w:rStyle w:val="a3"/>
          <w:rFonts w:ascii="Arial" w:hAnsi="Arial" w:cs="Arial"/>
          <w:sz w:val="21"/>
          <w:szCs w:val="21"/>
        </w:rPr>
        <w:t>9</w:t>
      </w:r>
      <w:r w:rsidRPr="00C47456">
        <w:rPr>
          <w:rStyle w:val="a3"/>
          <w:rFonts w:ascii="Arial" w:hAnsi="Arial" w:cs="Arial"/>
          <w:sz w:val="21"/>
          <w:szCs w:val="21"/>
        </w:rPr>
        <w:t>0 работни дни за всеки един хидроагрегат (поотделно), считано от датата посочена от Възложителя в писмено уведомление, което ще бъде изпращано поетапно за съответния хидроагрегат, в рамките до 1 (една) година от сключване на договора.</w:t>
      </w:r>
    </w:p>
    <w:bookmarkEnd w:id="17"/>
    <w:p w14:paraId="3B571EA6" w14:textId="77777777" w:rsidR="00CE208E" w:rsidRPr="00C47456" w:rsidRDefault="008443A5">
      <w:pPr>
        <w:pStyle w:val="11"/>
        <w:numPr>
          <w:ilvl w:val="2"/>
          <w:numId w:val="1"/>
        </w:numPr>
        <w:tabs>
          <w:tab w:val="left" w:pos="646"/>
        </w:tabs>
        <w:jc w:val="both"/>
        <w:rPr>
          <w:rFonts w:ascii="Arial" w:hAnsi="Arial" w:cs="Arial"/>
          <w:sz w:val="21"/>
          <w:szCs w:val="21"/>
        </w:rPr>
      </w:pPr>
      <w:r w:rsidRPr="00C47456">
        <w:rPr>
          <w:rStyle w:val="a3"/>
          <w:rFonts w:ascii="Arial" w:hAnsi="Arial" w:cs="Arial"/>
          <w:b/>
          <w:bCs/>
          <w:sz w:val="21"/>
          <w:szCs w:val="21"/>
        </w:rPr>
        <w:t xml:space="preserve">Място за извършване на доставката </w:t>
      </w:r>
      <w:r w:rsidRPr="00C47456">
        <w:rPr>
          <w:rStyle w:val="a3"/>
          <w:rFonts w:ascii="Arial" w:hAnsi="Arial" w:cs="Arial"/>
          <w:sz w:val="21"/>
          <w:szCs w:val="21"/>
        </w:rPr>
        <w:t>- гр. Батак, ВЕЦ „Батак“.</w:t>
      </w:r>
    </w:p>
    <w:p w14:paraId="183F90A3" w14:textId="77777777" w:rsidR="00CE208E" w:rsidRPr="00C47456" w:rsidRDefault="008443A5">
      <w:pPr>
        <w:pStyle w:val="22"/>
        <w:keepNext/>
        <w:keepLines/>
        <w:numPr>
          <w:ilvl w:val="2"/>
          <w:numId w:val="1"/>
        </w:numPr>
        <w:tabs>
          <w:tab w:val="left" w:pos="646"/>
        </w:tabs>
        <w:jc w:val="both"/>
        <w:rPr>
          <w:rFonts w:ascii="Arial" w:hAnsi="Arial" w:cs="Arial"/>
          <w:sz w:val="21"/>
          <w:szCs w:val="21"/>
        </w:rPr>
      </w:pPr>
      <w:bookmarkStart w:id="18" w:name="bookmark28"/>
      <w:r w:rsidRPr="00C47456">
        <w:rPr>
          <w:rStyle w:val="21"/>
          <w:rFonts w:ascii="Arial" w:hAnsi="Arial" w:cs="Arial"/>
          <w:b/>
          <w:bCs/>
          <w:sz w:val="21"/>
          <w:szCs w:val="21"/>
        </w:rPr>
        <w:t>Контрол на доставка при получаването й</w:t>
      </w:r>
      <w:bookmarkEnd w:id="18"/>
    </w:p>
    <w:p w14:paraId="599C77E2" w14:textId="77777777" w:rsidR="00CE208E" w:rsidRPr="00C47456" w:rsidRDefault="008443A5">
      <w:pPr>
        <w:pStyle w:val="11"/>
        <w:jc w:val="both"/>
        <w:rPr>
          <w:rFonts w:ascii="Arial" w:hAnsi="Arial" w:cs="Arial"/>
          <w:sz w:val="21"/>
          <w:szCs w:val="21"/>
        </w:rPr>
      </w:pPr>
      <w:r w:rsidRPr="00C47456">
        <w:rPr>
          <w:rStyle w:val="a3"/>
          <w:rFonts w:ascii="Arial" w:hAnsi="Arial" w:cs="Arial"/>
          <w:sz w:val="21"/>
          <w:szCs w:val="21"/>
        </w:rPr>
        <w:t>При приемане на стоката се извършва входящ контрол от лицето, отговорно за изпълнение на доставката и се подписва двустранен приемо-предавателен протокол в два екземпляра (по един за Възложителя и Изпълнителя) за извършена доставка, без забележки.</w:t>
      </w:r>
    </w:p>
    <w:p w14:paraId="62AFFB8E" w14:textId="77777777" w:rsidR="00CE208E" w:rsidRPr="00C47456" w:rsidRDefault="008443A5" w:rsidP="008443A5">
      <w:pPr>
        <w:pStyle w:val="22"/>
        <w:keepNext/>
        <w:keepLines/>
        <w:numPr>
          <w:ilvl w:val="0"/>
          <w:numId w:val="1"/>
        </w:numPr>
        <w:tabs>
          <w:tab w:val="left" w:pos="369"/>
        </w:tabs>
        <w:jc w:val="both"/>
        <w:rPr>
          <w:rFonts w:ascii="Arial" w:hAnsi="Arial" w:cs="Arial"/>
          <w:sz w:val="21"/>
          <w:szCs w:val="21"/>
        </w:rPr>
      </w:pPr>
      <w:bookmarkStart w:id="19" w:name="bookmark30"/>
      <w:r w:rsidRPr="00C47456">
        <w:rPr>
          <w:rStyle w:val="21"/>
          <w:rFonts w:ascii="Arial" w:hAnsi="Arial" w:cs="Arial"/>
          <w:b/>
          <w:bCs/>
          <w:sz w:val="21"/>
          <w:szCs w:val="21"/>
        </w:rPr>
        <w:t>ПРИЛОЖЕНИЯ</w:t>
      </w:r>
      <w:bookmarkEnd w:id="19"/>
    </w:p>
    <w:p w14:paraId="14526A5A" w14:textId="77777777" w:rsidR="00CE208E" w:rsidRPr="00C47456" w:rsidRDefault="008443A5" w:rsidP="008443A5">
      <w:pPr>
        <w:pStyle w:val="11"/>
        <w:numPr>
          <w:ilvl w:val="0"/>
          <w:numId w:val="8"/>
        </w:numPr>
        <w:tabs>
          <w:tab w:val="left" w:pos="369"/>
        </w:tabs>
        <w:spacing w:after="0"/>
        <w:jc w:val="both"/>
        <w:rPr>
          <w:rFonts w:ascii="Arial" w:hAnsi="Arial" w:cs="Arial"/>
          <w:sz w:val="21"/>
          <w:szCs w:val="21"/>
        </w:rPr>
      </w:pPr>
      <w:r w:rsidRPr="00C47456">
        <w:rPr>
          <w:rStyle w:val="a3"/>
          <w:rFonts w:ascii="Arial" w:hAnsi="Arial" w:cs="Arial"/>
          <w:sz w:val="21"/>
          <w:szCs w:val="21"/>
        </w:rPr>
        <w:t>Сборен чертеж на въздухоохладител с въздухопроводи - Тип А;</w:t>
      </w:r>
    </w:p>
    <w:p w14:paraId="38C6CA86" w14:textId="063B419B" w:rsidR="00CE208E" w:rsidRPr="00C47456" w:rsidRDefault="008443A5">
      <w:pPr>
        <w:pStyle w:val="11"/>
        <w:numPr>
          <w:ilvl w:val="0"/>
          <w:numId w:val="8"/>
        </w:numPr>
        <w:tabs>
          <w:tab w:val="left" w:pos="369"/>
        </w:tabs>
        <w:jc w:val="both"/>
        <w:rPr>
          <w:rStyle w:val="a3"/>
          <w:rFonts w:ascii="Arial" w:hAnsi="Arial" w:cs="Arial"/>
          <w:sz w:val="21"/>
          <w:szCs w:val="21"/>
        </w:rPr>
      </w:pPr>
      <w:r w:rsidRPr="00C47456">
        <w:rPr>
          <w:rStyle w:val="a3"/>
          <w:rFonts w:ascii="Arial" w:hAnsi="Arial" w:cs="Arial"/>
          <w:sz w:val="21"/>
          <w:szCs w:val="21"/>
        </w:rPr>
        <w:t>Сборен чертеж на въздухоохладител без въздухопроводи - Тип Б.</w:t>
      </w:r>
    </w:p>
    <w:p w14:paraId="55E89685" w14:textId="77777777" w:rsidR="00BE488A" w:rsidRPr="00C47456" w:rsidRDefault="00BE488A" w:rsidP="00BE488A">
      <w:pPr>
        <w:autoSpaceDE w:val="0"/>
        <w:autoSpaceDN w:val="0"/>
        <w:adjustRightInd w:val="0"/>
        <w:jc w:val="both"/>
        <w:rPr>
          <w:rFonts w:ascii="Arial" w:eastAsia="Times New Roman" w:hAnsi="Arial" w:cs="Arial"/>
          <w:sz w:val="21"/>
          <w:szCs w:val="21"/>
        </w:rPr>
      </w:pPr>
    </w:p>
    <w:p w14:paraId="14278AD0" w14:textId="77777777" w:rsidR="00B832A9" w:rsidRDefault="00B832A9" w:rsidP="00BE488A">
      <w:pPr>
        <w:autoSpaceDE w:val="0"/>
        <w:autoSpaceDN w:val="0"/>
        <w:adjustRightInd w:val="0"/>
        <w:jc w:val="both"/>
        <w:rPr>
          <w:rFonts w:ascii="Arial" w:eastAsia="Times New Roman" w:hAnsi="Arial" w:cs="Arial"/>
          <w:sz w:val="16"/>
          <w:szCs w:val="16"/>
        </w:rPr>
      </w:pPr>
    </w:p>
    <w:p w14:paraId="79FC8C29" w14:textId="77777777" w:rsidR="00B832A9" w:rsidRDefault="00B832A9" w:rsidP="00BE488A">
      <w:pPr>
        <w:autoSpaceDE w:val="0"/>
        <w:autoSpaceDN w:val="0"/>
        <w:adjustRightInd w:val="0"/>
        <w:jc w:val="both"/>
        <w:rPr>
          <w:rFonts w:ascii="Arial" w:eastAsia="Times New Roman" w:hAnsi="Arial" w:cs="Arial"/>
          <w:sz w:val="16"/>
          <w:szCs w:val="16"/>
        </w:rPr>
      </w:pPr>
    </w:p>
    <w:sectPr w:rsidR="00B832A9" w:rsidSect="004A55E3">
      <w:footerReference w:type="default" r:id="rId8"/>
      <w:pgSz w:w="12240" w:h="15840"/>
      <w:pgMar w:top="851" w:right="1417" w:bottom="709" w:left="1417" w:header="508"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AF0A" w14:textId="77777777" w:rsidR="00602D4E" w:rsidRDefault="00602D4E">
      <w:r>
        <w:separator/>
      </w:r>
    </w:p>
  </w:endnote>
  <w:endnote w:type="continuationSeparator" w:id="0">
    <w:p w14:paraId="3BE8FD48" w14:textId="77777777" w:rsidR="00602D4E" w:rsidRDefault="006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C4" w14:textId="77777777" w:rsidR="00CE208E" w:rsidRDefault="008443A5">
    <w:pPr>
      <w:spacing w:line="1" w:lineRule="exact"/>
    </w:pPr>
    <w:r>
      <w:rPr>
        <w:noProof/>
      </w:rPr>
      <mc:AlternateContent>
        <mc:Choice Requires="wps">
          <w:drawing>
            <wp:anchor distT="0" distB="0" distL="0" distR="0" simplePos="0" relativeHeight="62914690" behindDoc="1" locked="0" layoutInCell="1" allowOverlap="1" wp14:anchorId="332CBA42" wp14:editId="55F23FA1">
              <wp:simplePos x="0" y="0"/>
              <wp:positionH relativeFrom="page">
                <wp:posOffset>3197860</wp:posOffset>
              </wp:positionH>
              <wp:positionV relativeFrom="page">
                <wp:posOffset>9634855</wp:posOffset>
              </wp:positionV>
              <wp:extent cx="96901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969010" cy="106680"/>
                      </a:xfrm>
                      <a:prstGeom prst="rect">
                        <a:avLst/>
                      </a:prstGeom>
                      <a:noFill/>
                    </wps:spPr>
                    <wps:txbx>
                      <w:txbxContent>
                        <w:p w14:paraId="1F2366E3" w14:textId="77777777" w:rsidR="00CE208E" w:rsidRDefault="008443A5">
                          <w:pPr>
                            <w:pStyle w:val="20"/>
                          </w:pPr>
                          <w:r w:rsidRPr="00BE488A">
                            <w:rPr>
                              <w:rStyle w:val="2"/>
                              <w:rFonts w:ascii="Arial" w:hAnsi="Arial" w:cs="Arial"/>
                            </w:rPr>
                            <w:t>Страница</w:t>
                          </w:r>
                          <w:r>
                            <w:rPr>
                              <w:rStyle w:val="2"/>
                            </w:rPr>
                            <w:t xml:space="preserve"> </w:t>
                          </w:r>
                          <w:r>
                            <w:fldChar w:fldCharType="begin"/>
                          </w:r>
                          <w:r>
                            <w:instrText xml:space="preserve"> PAGE \* MERGEFORMAT </w:instrText>
                          </w:r>
                          <w:r>
                            <w:fldChar w:fldCharType="separate"/>
                          </w:r>
                          <w:r>
                            <w:rPr>
                              <w:rStyle w:val="2"/>
                            </w:rPr>
                            <w:t>#</w:t>
                          </w:r>
                          <w:r>
                            <w:rPr>
                              <w:rStyle w:val="2"/>
                            </w:rPr>
                            <w:fldChar w:fldCharType="end"/>
                          </w:r>
                          <w:r>
                            <w:rPr>
                              <w:rStyle w:val="2"/>
                            </w:rPr>
                            <w:t xml:space="preserve"> от 4</w:t>
                          </w:r>
                        </w:p>
                      </w:txbxContent>
                    </wps:txbx>
                    <wps:bodyPr wrap="none" lIns="0" tIns="0" rIns="0" bIns="0">
                      <a:spAutoFit/>
                    </wps:bodyPr>
                  </wps:wsp>
                </a:graphicData>
              </a:graphic>
            </wp:anchor>
          </w:drawing>
        </mc:Choice>
        <mc:Fallback>
          <w:pict>
            <v:shapetype w14:anchorId="332CBA42" id="_x0000_t202" coordsize="21600,21600" o:spt="202" path="m,l,21600r21600,l21600,xe">
              <v:stroke joinstyle="miter"/>
              <v:path gradientshapeok="t" o:connecttype="rect"/>
            </v:shapetype>
            <v:shape id="Shape 3" o:spid="_x0000_s1026" type="#_x0000_t202" style="position:absolute;margin-left:251.8pt;margin-top:758.65pt;width:76.3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" filled="f" stroked="f">
              <v:textbox style="mso-fit-shape-to-text:t" inset="0,0,0,0">
                <w:txbxContent>
                  <w:p w14:paraId="1F2366E3" w14:textId="77777777" w:rsidR="00CE208E" w:rsidRDefault="008443A5">
                    <w:pPr>
                      <w:pStyle w:val="20"/>
                    </w:pPr>
                    <w:r w:rsidRPr="00BE488A">
                      <w:rPr>
                        <w:rStyle w:val="2"/>
                        <w:rFonts w:ascii="Arial" w:hAnsi="Arial" w:cs="Arial"/>
                      </w:rPr>
                      <w:t>Страница</w:t>
                    </w:r>
                    <w:r>
                      <w:rPr>
                        <w:rStyle w:val="2"/>
                      </w:rPr>
                      <w:t xml:space="preserve"> </w:t>
                    </w:r>
                    <w:r>
                      <w:fldChar w:fldCharType="begin"/>
                    </w:r>
                    <w:r>
                      <w:instrText xml:space="preserve"> PAGE \* MERGEFORMAT </w:instrText>
                    </w:r>
                    <w:r>
                      <w:fldChar w:fldCharType="separate"/>
                    </w:r>
                    <w:r>
                      <w:rPr>
                        <w:rStyle w:val="2"/>
                      </w:rPr>
                      <w:t>#</w:t>
                    </w:r>
                    <w:r>
                      <w:rPr>
                        <w:rStyle w:val="2"/>
                      </w:rPr>
                      <w:fldChar w:fldCharType="end"/>
                    </w:r>
                    <w:r>
                      <w:rPr>
                        <w:rStyle w:val="2"/>
                      </w:rPr>
                      <w:t xml:space="preserve"> от 4</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497FF288" wp14:editId="4C882C96">
              <wp:simplePos x="0" y="0"/>
              <wp:positionH relativeFrom="page">
                <wp:posOffset>954405</wp:posOffset>
              </wp:positionH>
              <wp:positionV relativeFrom="page">
                <wp:posOffset>9580245</wp:posOffset>
              </wp:positionV>
              <wp:extent cx="5852160" cy="0"/>
              <wp:effectExtent l="0" t="0" r="0" b="0"/>
              <wp:wrapNone/>
              <wp:docPr id="5" name="Shape 5"/>
              <wp:cNvGraphicFramePr/>
              <a:graphic xmlns:a="http://schemas.openxmlformats.org/drawingml/2006/main">
                <a:graphicData uri="http://schemas.microsoft.com/office/word/2010/wordprocessingShape">
                  <wps:wsp>
                    <wps:cNvCnPr/>
                    <wps:spPr>
                      <a:xfrm>
                        <a:off x="0" y="0"/>
                        <a:ext cx="5852160" cy="0"/>
                      </a:xfrm>
                      <a:prstGeom prst="straightConnector1">
                        <a:avLst/>
                      </a:prstGeom>
                      <a:ln w="12700">
                        <a:solidFill/>
                      </a:ln>
                    </wps:spPr>
                    <wps:bodyPr/>
                  </wps:wsp>
                </a:graphicData>
              </a:graphic>
            </wp:anchor>
          </w:drawing>
        </mc:Choice>
        <mc:Fallback>
          <w:pict>
            <v:shape o:spt="32" o:oned="true" path="m,l21600,21600e" style="position:absolute;margin-left:75.150000000000006pt;margin-top:754.35000000000002pt;width:460.80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E103" w14:textId="77777777" w:rsidR="00602D4E" w:rsidRDefault="00602D4E"/>
  </w:footnote>
  <w:footnote w:type="continuationSeparator" w:id="0">
    <w:p w14:paraId="70B77466" w14:textId="77777777" w:rsidR="00602D4E" w:rsidRDefault="00602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749"/>
    <w:multiLevelType w:val="multilevel"/>
    <w:tmpl w:val="7AEC3D9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77257"/>
    <w:multiLevelType w:val="multilevel"/>
    <w:tmpl w:val="6F56D9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A66BB1"/>
    <w:multiLevelType w:val="multilevel"/>
    <w:tmpl w:val="ACA0E416"/>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A46ADA"/>
    <w:multiLevelType w:val="multilevel"/>
    <w:tmpl w:val="DCBEFBB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700985"/>
    <w:multiLevelType w:val="multilevel"/>
    <w:tmpl w:val="E83CFAF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C16372"/>
    <w:multiLevelType w:val="multilevel"/>
    <w:tmpl w:val="A6546D5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C4482B"/>
    <w:multiLevelType w:val="multilevel"/>
    <w:tmpl w:val="2E443C48"/>
    <w:lvl w:ilvl="0">
      <w:start w:val="1"/>
      <w:numFmt w:val="decimal"/>
      <w:lvlText w:val="%1."/>
      <w:lvlJc w:val="left"/>
      <w:rPr>
        <w:rFonts w:ascii="Arial" w:eastAsia="Cambria" w:hAnsi="Arial" w:cs="Arial" w:hint="default"/>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Arial" w:eastAsia="Cambria" w:hAnsi="Arial" w:cs="Arial" w:hint="default"/>
        <w:b/>
        <w:bCs/>
        <w:i w:val="0"/>
        <w:iCs w:val="0"/>
        <w:smallCaps w:val="0"/>
        <w:strike w:val="0"/>
        <w:color w:val="000000"/>
        <w:spacing w:val="0"/>
        <w:w w:val="100"/>
        <w:position w:val="0"/>
        <w:sz w:val="22"/>
        <w:szCs w:val="22"/>
        <w:u w:val="none"/>
        <w:shd w:val="clear" w:color="auto" w:fill="auto"/>
        <w:lang w:val="bg-BG" w:eastAsia="bg-BG" w:bidi="bg-BG"/>
      </w:rPr>
    </w:lvl>
    <w:lvl w:ilvl="2">
      <w:start w:val="1"/>
      <w:numFmt w:val="decimal"/>
      <w:lvlText w:val="%1.%2.%3"/>
      <w:lvlJc w:val="left"/>
      <w:rPr>
        <w:rFonts w:ascii="Arial" w:eastAsia="Cambria" w:hAnsi="Arial" w:cs="Arial" w:hint="default"/>
        <w:b/>
        <w:bCs/>
        <w:i w:val="0"/>
        <w:iCs w:val="0"/>
        <w:smallCaps w:val="0"/>
        <w:strike w:val="0"/>
        <w:color w:val="000000"/>
        <w:spacing w:val="0"/>
        <w:w w:val="100"/>
        <w:position w:val="0"/>
        <w:sz w:val="22"/>
        <w:szCs w:val="22"/>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A300BB"/>
    <w:multiLevelType w:val="hybridMultilevel"/>
    <w:tmpl w:val="8228DFC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1E64418"/>
    <w:multiLevelType w:val="multilevel"/>
    <w:tmpl w:val="2B60903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A1355D"/>
    <w:multiLevelType w:val="hybridMultilevel"/>
    <w:tmpl w:val="C73E4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72963119">
    <w:abstractNumId w:val="6"/>
  </w:num>
  <w:num w:numId="2" w16cid:durableId="863061203">
    <w:abstractNumId w:val="3"/>
  </w:num>
  <w:num w:numId="3" w16cid:durableId="818423818">
    <w:abstractNumId w:val="5"/>
  </w:num>
  <w:num w:numId="4" w16cid:durableId="1563364745">
    <w:abstractNumId w:val="0"/>
  </w:num>
  <w:num w:numId="5" w16cid:durableId="1883706210">
    <w:abstractNumId w:val="8"/>
  </w:num>
  <w:num w:numId="6" w16cid:durableId="408693933">
    <w:abstractNumId w:val="1"/>
  </w:num>
  <w:num w:numId="7" w16cid:durableId="1159148700">
    <w:abstractNumId w:val="4"/>
  </w:num>
  <w:num w:numId="8" w16cid:durableId="720524289">
    <w:abstractNumId w:val="2"/>
  </w:num>
  <w:num w:numId="9" w16cid:durableId="1789927498">
    <w:abstractNumId w:val="7"/>
  </w:num>
  <w:num w:numId="10" w16cid:durableId="306981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8E"/>
    <w:rsid w:val="000E28CD"/>
    <w:rsid w:val="004A55E3"/>
    <w:rsid w:val="00602D4E"/>
    <w:rsid w:val="006558FB"/>
    <w:rsid w:val="00722F47"/>
    <w:rsid w:val="008443A5"/>
    <w:rsid w:val="009855A4"/>
    <w:rsid w:val="00AC1215"/>
    <w:rsid w:val="00B5506C"/>
    <w:rsid w:val="00B832A9"/>
    <w:rsid w:val="00BE488A"/>
    <w:rsid w:val="00C47456"/>
    <w:rsid w:val="00CE208E"/>
    <w:rsid w:val="00E33115"/>
    <w:rsid w:val="00E4708C"/>
    <w:rsid w:val="00EF31BA"/>
    <w:rsid w:val="00FA14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5129"/>
  <w15:docId w15:val="{ED7BEED1-A7B1-4570-BF2C-CD8D067D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basedOn w:val="a0"/>
    <w:link w:val="10"/>
    <w:rPr>
      <w:rFonts w:ascii="Arial" w:eastAsia="Arial" w:hAnsi="Arial" w:cs="Arial"/>
      <w:b w:val="0"/>
      <w:bCs w:val="0"/>
      <w:i w:val="0"/>
      <w:iCs w:val="0"/>
      <w:smallCaps w:val="0"/>
      <w:strike w:val="0"/>
      <w:sz w:val="26"/>
      <w:szCs w:val="26"/>
      <w:u w:val="none"/>
    </w:rPr>
  </w:style>
  <w:style w:type="character" w:customStyle="1" w:styleId="2">
    <w:name w:val="Горен или долен 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ен текст (4)_"/>
    <w:basedOn w:val="a0"/>
    <w:link w:val="40"/>
    <w:rPr>
      <w:rFonts w:ascii="Arial" w:eastAsia="Arial" w:hAnsi="Arial" w:cs="Arial"/>
      <w:b w:val="0"/>
      <w:bCs w:val="0"/>
      <w:i w:val="0"/>
      <w:iCs w:val="0"/>
      <w:smallCaps w:val="0"/>
      <w:strike w:val="0"/>
      <w:sz w:val="20"/>
      <w:szCs w:val="20"/>
      <w:u w:val="none"/>
    </w:rPr>
  </w:style>
  <w:style w:type="character" w:customStyle="1" w:styleId="3">
    <w:name w:val="Основен текст (3)_"/>
    <w:basedOn w:val="a0"/>
    <w:link w:val="30"/>
    <w:rPr>
      <w:rFonts w:ascii="Arial" w:eastAsia="Arial" w:hAnsi="Arial" w:cs="Arial"/>
      <w:b/>
      <w:bCs/>
      <w:i w:val="0"/>
      <w:iCs w:val="0"/>
      <w:smallCaps w:val="0"/>
      <w:strike w:val="0"/>
      <w:sz w:val="12"/>
      <w:szCs w:val="12"/>
      <w:u w:val="none"/>
    </w:rPr>
  </w:style>
  <w:style w:type="character" w:customStyle="1" w:styleId="21">
    <w:name w:val="Заглавие #2_"/>
    <w:basedOn w:val="a0"/>
    <w:link w:val="22"/>
    <w:rPr>
      <w:rFonts w:ascii="Cambria" w:eastAsia="Cambria" w:hAnsi="Cambria" w:cs="Cambria"/>
      <w:b/>
      <w:bCs/>
      <w:i w:val="0"/>
      <w:iCs w:val="0"/>
      <w:smallCaps w:val="0"/>
      <w:strike w:val="0"/>
      <w:sz w:val="20"/>
      <w:szCs w:val="20"/>
      <w:u w:val="none"/>
    </w:rPr>
  </w:style>
  <w:style w:type="character" w:customStyle="1" w:styleId="a3">
    <w:name w:val="Основен текст_"/>
    <w:basedOn w:val="a0"/>
    <w:link w:val="11"/>
    <w:rPr>
      <w:rFonts w:ascii="Cambria" w:eastAsia="Cambria" w:hAnsi="Cambria" w:cs="Cambria"/>
      <w:b w:val="0"/>
      <w:bCs w:val="0"/>
      <w:i w:val="0"/>
      <w:iCs w:val="0"/>
      <w:smallCaps w:val="0"/>
      <w:strike w:val="0"/>
      <w:sz w:val="20"/>
      <w:szCs w:val="20"/>
      <w:u w:val="none"/>
    </w:rPr>
  </w:style>
  <w:style w:type="character" w:customStyle="1" w:styleId="a4">
    <w:name w:val="Други_"/>
    <w:basedOn w:val="a0"/>
    <w:link w:val="a5"/>
    <w:rPr>
      <w:rFonts w:ascii="Cambria" w:eastAsia="Cambria" w:hAnsi="Cambria" w:cs="Cambria"/>
      <w:b w:val="0"/>
      <w:bCs w:val="0"/>
      <w:i w:val="0"/>
      <w:iCs w:val="0"/>
      <w:smallCaps w:val="0"/>
      <w:strike w:val="0"/>
      <w:sz w:val="20"/>
      <w:szCs w:val="20"/>
      <w:u w:val="none"/>
    </w:rPr>
  </w:style>
  <w:style w:type="character" w:customStyle="1" w:styleId="23">
    <w:name w:val="Основен текст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лавие #1"/>
    <w:basedOn w:val="a"/>
    <w:link w:val="1"/>
    <w:pPr>
      <w:spacing w:after="100"/>
      <w:ind w:firstLine="200"/>
      <w:outlineLvl w:val="0"/>
    </w:pPr>
    <w:rPr>
      <w:rFonts w:ascii="Arial" w:eastAsia="Arial" w:hAnsi="Arial" w:cs="Arial"/>
      <w:sz w:val="26"/>
      <w:szCs w:val="26"/>
    </w:rPr>
  </w:style>
  <w:style w:type="paragraph" w:customStyle="1" w:styleId="20">
    <w:name w:val="Горен или долен колонтитул (2)"/>
    <w:basedOn w:val="a"/>
    <w:link w:val="2"/>
    <w:rPr>
      <w:rFonts w:ascii="Times New Roman" w:eastAsia="Times New Roman" w:hAnsi="Times New Roman" w:cs="Times New Roman"/>
      <w:sz w:val="20"/>
      <w:szCs w:val="20"/>
    </w:rPr>
  </w:style>
  <w:style w:type="paragraph" w:customStyle="1" w:styleId="40">
    <w:name w:val="Основен текст (4)"/>
    <w:basedOn w:val="a"/>
    <w:link w:val="4"/>
    <w:pPr>
      <w:jc w:val="center"/>
    </w:pPr>
    <w:rPr>
      <w:rFonts w:ascii="Arial" w:eastAsia="Arial" w:hAnsi="Arial" w:cs="Arial"/>
      <w:sz w:val="20"/>
      <w:szCs w:val="20"/>
    </w:rPr>
  </w:style>
  <w:style w:type="paragraph" w:customStyle="1" w:styleId="30">
    <w:name w:val="Основен текст (3)"/>
    <w:basedOn w:val="a"/>
    <w:link w:val="3"/>
    <w:pPr>
      <w:spacing w:after="940"/>
      <w:ind w:firstLine="360"/>
    </w:pPr>
    <w:rPr>
      <w:rFonts w:ascii="Arial" w:eastAsia="Arial" w:hAnsi="Arial" w:cs="Arial"/>
      <w:b/>
      <w:bCs/>
      <w:sz w:val="12"/>
      <w:szCs w:val="12"/>
    </w:rPr>
  </w:style>
  <w:style w:type="paragraph" w:customStyle="1" w:styleId="22">
    <w:name w:val="Заглавие #2"/>
    <w:basedOn w:val="a"/>
    <w:link w:val="21"/>
    <w:pPr>
      <w:outlineLvl w:val="1"/>
    </w:pPr>
    <w:rPr>
      <w:rFonts w:ascii="Cambria" w:eastAsia="Cambria" w:hAnsi="Cambria" w:cs="Cambria"/>
      <w:b/>
      <w:bCs/>
      <w:sz w:val="20"/>
      <w:szCs w:val="20"/>
    </w:rPr>
  </w:style>
  <w:style w:type="paragraph" w:customStyle="1" w:styleId="11">
    <w:name w:val="Основен текст1"/>
    <w:basedOn w:val="a"/>
    <w:link w:val="a3"/>
    <w:pPr>
      <w:spacing w:after="100"/>
    </w:pPr>
    <w:rPr>
      <w:rFonts w:ascii="Cambria" w:eastAsia="Cambria" w:hAnsi="Cambria" w:cs="Cambria"/>
      <w:sz w:val="20"/>
      <w:szCs w:val="20"/>
    </w:rPr>
  </w:style>
  <w:style w:type="paragraph" w:customStyle="1" w:styleId="a5">
    <w:name w:val="Други"/>
    <w:basedOn w:val="a"/>
    <w:link w:val="a4"/>
    <w:pPr>
      <w:spacing w:after="100"/>
    </w:pPr>
    <w:rPr>
      <w:rFonts w:ascii="Cambria" w:eastAsia="Cambria" w:hAnsi="Cambria" w:cs="Cambria"/>
      <w:sz w:val="20"/>
      <w:szCs w:val="20"/>
    </w:rPr>
  </w:style>
  <w:style w:type="paragraph" w:customStyle="1" w:styleId="24">
    <w:name w:val="Основен текст (2)"/>
    <w:basedOn w:val="a"/>
    <w:link w:val="23"/>
    <w:pPr>
      <w:spacing w:after="100"/>
    </w:pPr>
    <w:rPr>
      <w:rFonts w:ascii="Times New Roman" w:eastAsia="Times New Roman" w:hAnsi="Times New Roman" w:cs="Times New Roman"/>
      <w:sz w:val="20"/>
      <w:szCs w:val="20"/>
    </w:rPr>
  </w:style>
  <w:style w:type="table" w:customStyle="1" w:styleId="12">
    <w:name w:val="Мрежа в таблица1"/>
    <w:basedOn w:val="a1"/>
    <w:next w:val="a6"/>
    <w:uiPriority w:val="59"/>
    <w:rsid w:val="009855A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9855A4"/>
  </w:style>
  <w:style w:type="table" w:styleId="a6">
    <w:name w:val="Table Grid"/>
    <w:basedOn w:val="a1"/>
    <w:uiPriority w:val="39"/>
    <w:rsid w:val="0098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9855A4"/>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8">
    <w:name w:val="Списък на абзаци Знак"/>
    <w:link w:val="a7"/>
    <w:uiPriority w:val="34"/>
    <w:locked/>
    <w:rsid w:val="009855A4"/>
    <w:rPr>
      <w:rFonts w:ascii="Calibri" w:eastAsia="Calibri" w:hAnsi="Calibri" w:cs="Times New Roman"/>
      <w:sz w:val="22"/>
      <w:szCs w:val="22"/>
      <w:lang w:eastAsia="en-US" w:bidi="ar-SA"/>
    </w:rPr>
  </w:style>
  <w:style w:type="paragraph" w:styleId="a9">
    <w:name w:val="footer"/>
    <w:basedOn w:val="a"/>
    <w:link w:val="aa"/>
    <w:unhideWhenUsed/>
    <w:rsid w:val="009855A4"/>
    <w:pPr>
      <w:widowControl/>
      <w:tabs>
        <w:tab w:val="center" w:pos="4536"/>
        <w:tab w:val="right" w:pos="9072"/>
      </w:tabs>
    </w:pPr>
    <w:rPr>
      <w:rFonts w:ascii="Calibri" w:eastAsia="Calibri" w:hAnsi="Calibri" w:cs="Times New Roman"/>
      <w:color w:val="auto"/>
      <w:sz w:val="22"/>
      <w:szCs w:val="22"/>
      <w:lang w:eastAsia="en-US" w:bidi="ar-SA"/>
    </w:rPr>
  </w:style>
  <w:style w:type="character" w:customStyle="1" w:styleId="aa">
    <w:name w:val="Долен колонтитул Знак"/>
    <w:basedOn w:val="a0"/>
    <w:link w:val="a9"/>
    <w:rsid w:val="009855A4"/>
    <w:rPr>
      <w:rFonts w:ascii="Calibri" w:eastAsia="Calibri" w:hAnsi="Calibri" w:cs="Times New Roman"/>
      <w:sz w:val="22"/>
      <w:szCs w:val="22"/>
      <w:lang w:eastAsia="en-US" w:bidi="ar-SA"/>
    </w:rPr>
  </w:style>
  <w:style w:type="paragraph" w:styleId="ab">
    <w:name w:val="header"/>
    <w:basedOn w:val="a"/>
    <w:link w:val="ac"/>
    <w:uiPriority w:val="99"/>
    <w:unhideWhenUsed/>
    <w:rsid w:val="00BE488A"/>
    <w:pPr>
      <w:tabs>
        <w:tab w:val="center" w:pos="4536"/>
        <w:tab w:val="right" w:pos="9072"/>
      </w:tabs>
    </w:pPr>
  </w:style>
  <w:style w:type="character" w:customStyle="1" w:styleId="ac">
    <w:name w:val="Горен колонтитул Знак"/>
    <w:basedOn w:val="a0"/>
    <w:link w:val="ab"/>
    <w:uiPriority w:val="99"/>
    <w:rsid w:val="00BE48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1384</Words>
  <Characters>7890</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Microsoft Word -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title>
  <dc:subject/>
  <dc:creator>PM_Desislava</dc:creator>
  <cp:keywords/>
  <cp:lastModifiedBy>Petya Valkanova</cp:lastModifiedBy>
  <cp:revision>4</cp:revision>
  <dcterms:created xsi:type="dcterms:W3CDTF">2022-11-15T07:21:00Z</dcterms:created>
  <dcterms:modified xsi:type="dcterms:W3CDTF">2022-11-15T08:12:00Z</dcterms:modified>
</cp:coreProperties>
</file>