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8BD4D" w14:textId="57BCB0CE" w:rsidR="004E4E41" w:rsidRPr="005D55A8" w:rsidRDefault="00EF2CB3" w:rsidP="004E4E41">
      <w:pPr>
        <w:tabs>
          <w:tab w:val="left" w:pos="2655"/>
        </w:tabs>
        <w:rPr>
          <w:rFonts w:cs="Arial"/>
          <w:b/>
          <w:sz w:val="22"/>
          <w:szCs w:val="22"/>
          <w:lang w:eastAsia="en-US"/>
        </w:rPr>
      </w:pPr>
      <w:r w:rsidRPr="005D55A8">
        <w:rPr>
          <w:rFonts w:cs="Arial"/>
          <w:noProof/>
          <w:sz w:val="22"/>
          <w:szCs w:val="22"/>
        </w:rPr>
        <w:drawing>
          <wp:inline distT="0" distB="0" distL="0" distR="0" wp14:anchorId="7CD7B975" wp14:editId="7AF2A98C">
            <wp:extent cx="5755640" cy="774065"/>
            <wp:effectExtent l="0" t="0" r="0" b="6985"/>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640" cy="774065"/>
                    </a:xfrm>
                    <a:prstGeom prst="rect">
                      <a:avLst/>
                    </a:prstGeom>
                    <a:noFill/>
                    <a:ln>
                      <a:noFill/>
                    </a:ln>
                  </pic:spPr>
                </pic:pic>
              </a:graphicData>
            </a:graphic>
          </wp:inline>
        </w:drawing>
      </w:r>
    </w:p>
    <w:p w14:paraId="303A0CBE" w14:textId="3E0793E4" w:rsidR="008852AD" w:rsidRDefault="008852AD" w:rsidP="004E4E41">
      <w:pPr>
        <w:tabs>
          <w:tab w:val="left" w:pos="2655"/>
        </w:tabs>
        <w:rPr>
          <w:rFonts w:cs="Arial"/>
          <w:sz w:val="22"/>
          <w:szCs w:val="22"/>
          <w:lang w:eastAsia="en-US"/>
        </w:rPr>
      </w:pPr>
    </w:p>
    <w:p w14:paraId="6A595DFA" w14:textId="77777777" w:rsidR="004E4E41" w:rsidRPr="005D55A8" w:rsidRDefault="004E4E41" w:rsidP="004E4E41">
      <w:pPr>
        <w:tabs>
          <w:tab w:val="left" w:pos="2655"/>
        </w:tabs>
        <w:jc w:val="center"/>
        <w:rPr>
          <w:rFonts w:cs="Arial"/>
          <w:b/>
          <w:sz w:val="22"/>
          <w:szCs w:val="22"/>
          <w:lang w:eastAsia="en-US"/>
        </w:rPr>
      </w:pPr>
      <w:r w:rsidRPr="005D55A8">
        <w:rPr>
          <w:rFonts w:cs="Arial"/>
          <w:b/>
          <w:sz w:val="22"/>
          <w:szCs w:val="22"/>
          <w:lang w:eastAsia="en-US"/>
        </w:rPr>
        <w:t>ТЕХНИЧЕСКА СПЕЦИФИКАЦИЯ</w:t>
      </w:r>
    </w:p>
    <w:p w14:paraId="22924B90" w14:textId="32DAEACE" w:rsidR="00B20406" w:rsidRDefault="004E4E41" w:rsidP="00FC3DF8">
      <w:pPr>
        <w:tabs>
          <w:tab w:val="left" w:pos="2655"/>
        </w:tabs>
        <w:jc w:val="center"/>
        <w:rPr>
          <w:rFonts w:cs="Arial"/>
          <w:sz w:val="22"/>
          <w:szCs w:val="22"/>
          <w:lang w:eastAsia="en-US"/>
        </w:rPr>
      </w:pPr>
      <w:r w:rsidRPr="005D55A8">
        <w:rPr>
          <w:rFonts w:cs="Arial"/>
          <w:sz w:val="22"/>
          <w:szCs w:val="22"/>
          <w:lang w:eastAsia="en-US"/>
        </w:rPr>
        <w:t xml:space="preserve">за </w:t>
      </w:r>
      <w:r w:rsidR="00051C70">
        <w:rPr>
          <w:rFonts w:cs="Arial"/>
          <w:sz w:val="22"/>
          <w:szCs w:val="22"/>
          <w:lang w:eastAsia="en-US"/>
        </w:rPr>
        <w:t>СМР</w:t>
      </w:r>
    </w:p>
    <w:p w14:paraId="14D0785D" w14:textId="136EA865" w:rsidR="000F5C65" w:rsidRPr="00FC3DF8" w:rsidRDefault="003F2223" w:rsidP="00C4725F">
      <w:pPr>
        <w:tabs>
          <w:tab w:val="left" w:pos="2655"/>
        </w:tabs>
        <w:spacing w:line="276" w:lineRule="auto"/>
        <w:jc w:val="both"/>
        <w:rPr>
          <w:rFonts w:cs="Arial"/>
          <w:iCs/>
          <w:sz w:val="22"/>
          <w:szCs w:val="22"/>
        </w:rPr>
      </w:pPr>
      <w:r w:rsidRPr="000F5C65">
        <w:rPr>
          <w:rFonts w:cs="Arial"/>
          <w:b/>
          <w:sz w:val="22"/>
          <w:szCs w:val="22"/>
          <w:lang w:eastAsia="en-US"/>
        </w:rPr>
        <w:t>ОТНОСНО:</w:t>
      </w:r>
      <w:r w:rsidRPr="005D55A8">
        <w:rPr>
          <w:rFonts w:cs="Arial"/>
          <w:b/>
          <w:sz w:val="22"/>
          <w:szCs w:val="22"/>
          <w:lang w:eastAsia="en-US"/>
        </w:rPr>
        <w:t xml:space="preserve"> </w:t>
      </w:r>
      <w:r w:rsidR="00ED2C50" w:rsidRPr="000F5C65">
        <w:rPr>
          <w:rFonts w:cs="Arial"/>
          <w:iCs/>
          <w:sz w:val="22"/>
          <w:szCs w:val="22"/>
        </w:rPr>
        <w:t xml:space="preserve">ВЕЦ „Ивайловград“ - Ремонт релсов път на мостов кран 20 тона в </w:t>
      </w:r>
      <w:proofErr w:type="spellStart"/>
      <w:r w:rsidR="00ED2C50" w:rsidRPr="000F5C65">
        <w:rPr>
          <w:rFonts w:cs="Arial"/>
          <w:iCs/>
          <w:sz w:val="22"/>
          <w:szCs w:val="22"/>
        </w:rPr>
        <w:t>дроселно</w:t>
      </w:r>
      <w:proofErr w:type="spellEnd"/>
      <w:r w:rsidR="00ED2C50" w:rsidRPr="000F5C65">
        <w:rPr>
          <w:rFonts w:cs="Arial"/>
          <w:iCs/>
          <w:sz w:val="22"/>
          <w:szCs w:val="22"/>
        </w:rPr>
        <w:t xml:space="preserve"> помещение</w:t>
      </w:r>
      <w:r w:rsidR="000F5C65" w:rsidRPr="000F5C65">
        <w:rPr>
          <w:rFonts w:cs="Arial"/>
          <w:iCs/>
          <w:sz w:val="22"/>
          <w:szCs w:val="22"/>
        </w:rPr>
        <w:t>.</w:t>
      </w:r>
    </w:p>
    <w:p w14:paraId="34AA1C60" w14:textId="7185F770" w:rsidR="00ED2C50" w:rsidRDefault="00ED2C50" w:rsidP="00ED2C50">
      <w:pPr>
        <w:rPr>
          <w:rFonts w:eastAsia="Calibri" w:cs="Arial"/>
          <w:b/>
          <w:sz w:val="22"/>
          <w:szCs w:val="22"/>
          <w:lang w:eastAsia="en-US"/>
        </w:rPr>
      </w:pPr>
      <w:r>
        <w:rPr>
          <w:rFonts w:eastAsia="Calibri" w:cs="Arial"/>
          <w:b/>
          <w:sz w:val="22"/>
          <w:szCs w:val="22"/>
          <w:lang w:eastAsia="en-US"/>
        </w:rPr>
        <w:t>1</w:t>
      </w:r>
      <w:r>
        <w:rPr>
          <w:rFonts w:eastAsia="Calibri" w:cs="Arial"/>
          <w:b/>
          <w:sz w:val="22"/>
          <w:szCs w:val="22"/>
          <w:lang w:eastAsia="en-US"/>
        </w:rPr>
        <w:tab/>
      </w:r>
      <w:r w:rsidRPr="00ED2C50">
        <w:rPr>
          <w:rFonts w:eastAsia="Calibri" w:cs="Arial"/>
          <w:b/>
          <w:sz w:val="22"/>
          <w:szCs w:val="22"/>
          <w:lang w:eastAsia="en-US"/>
        </w:rPr>
        <w:t>ВЪВЕДЕНИЕ</w:t>
      </w:r>
    </w:p>
    <w:p w14:paraId="7D0F5F1F" w14:textId="77777777" w:rsidR="00ED2C50" w:rsidRPr="00ED2C50" w:rsidRDefault="00ED2C50" w:rsidP="00FF2463">
      <w:pPr>
        <w:jc w:val="both"/>
        <w:rPr>
          <w:rFonts w:eastAsia="Calibri" w:cs="Arial"/>
          <w:bCs/>
          <w:sz w:val="22"/>
          <w:szCs w:val="22"/>
          <w:lang w:eastAsia="en-US"/>
        </w:rPr>
      </w:pPr>
      <w:r w:rsidRPr="00ED2C50">
        <w:rPr>
          <w:rFonts w:eastAsia="Calibri" w:cs="Arial"/>
          <w:bCs/>
          <w:sz w:val="22"/>
          <w:szCs w:val="22"/>
          <w:lang w:eastAsia="en-US"/>
        </w:rPr>
        <w:t>Обект ВЕЦ “ИВАЙЛОВГРАД “ е последното стъпало на каскада „Арда”. Намира се  в крайните дялове на Източните Родопи на надморска височина около 100 м. Разположен е на около 15 км. северно от гр. Ивайловград. Комуникациите на обекта са сравнително добри.</w:t>
      </w:r>
    </w:p>
    <w:p w14:paraId="305BE997" w14:textId="648CEA62" w:rsidR="000F5C65" w:rsidRPr="00FC3DF8" w:rsidRDefault="00ED2C50" w:rsidP="00FF2463">
      <w:pPr>
        <w:jc w:val="both"/>
        <w:rPr>
          <w:rFonts w:eastAsia="Calibri" w:cs="Arial"/>
          <w:bCs/>
          <w:sz w:val="22"/>
          <w:szCs w:val="22"/>
          <w:lang w:eastAsia="en-US"/>
        </w:rPr>
      </w:pPr>
      <w:r w:rsidRPr="00ED2C50">
        <w:rPr>
          <w:rFonts w:eastAsia="Calibri" w:cs="Arial"/>
          <w:bCs/>
          <w:sz w:val="22"/>
          <w:szCs w:val="22"/>
          <w:lang w:eastAsia="en-US"/>
        </w:rPr>
        <w:t xml:space="preserve"> </w:t>
      </w:r>
      <w:r w:rsidR="001E60D6">
        <w:rPr>
          <w:rFonts w:eastAsia="Calibri" w:cs="Arial"/>
          <w:bCs/>
          <w:sz w:val="22"/>
          <w:szCs w:val="22"/>
          <w:lang w:eastAsia="en-US"/>
        </w:rPr>
        <w:t xml:space="preserve">В </w:t>
      </w:r>
      <w:r w:rsidRPr="00ED2C50">
        <w:rPr>
          <w:rFonts w:eastAsia="Calibri" w:cs="Arial"/>
          <w:bCs/>
          <w:sz w:val="22"/>
          <w:szCs w:val="22"/>
          <w:lang w:eastAsia="en-US"/>
        </w:rPr>
        <w:t xml:space="preserve">турбинна зала са </w:t>
      </w:r>
      <w:r w:rsidR="001E60D6">
        <w:rPr>
          <w:rFonts w:eastAsia="Calibri" w:cs="Arial"/>
          <w:bCs/>
          <w:sz w:val="22"/>
          <w:szCs w:val="22"/>
          <w:lang w:eastAsia="en-US"/>
        </w:rPr>
        <w:t xml:space="preserve">инсталирани </w:t>
      </w:r>
      <w:r w:rsidRPr="00ED2C50">
        <w:rPr>
          <w:rFonts w:eastAsia="Calibri" w:cs="Arial"/>
          <w:bCs/>
          <w:sz w:val="22"/>
          <w:szCs w:val="22"/>
          <w:lang w:eastAsia="en-US"/>
        </w:rPr>
        <w:t xml:space="preserve"> три броя турбини  и всички принадлежности към тях. </w:t>
      </w:r>
      <w:r w:rsidR="001E60D6">
        <w:rPr>
          <w:rFonts w:eastAsia="Calibri" w:cs="Arial"/>
          <w:bCs/>
          <w:sz w:val="22"/>
          <w:szCs w:val="22"/>
          <w:lang w:eastAsia="en-US"/>
        </w:rPr>
        <w:t xml:space="preserve">По пътя на водата, преди нея се намира </w:t>
      </w:r>
      <w:proofErr w:type="spellStart"/>
      <w:r w:rsidR="001E60D6" w:rsidRPr="00ED2C50">
        <w:rPr>
          <w:rFonts w:eastAsia="Calibri" w:cs="Arial"/>
          <w:bCs/>
          <w:sz w:val="22"/>
          <w:szCs w:val="22"/>
          <w:lang w:eastAsia="en-US"/>
        </w:rPr>
        <w:t>дроселно</w:t>
      </w:r>
      <w:proofErr w:type="spellEnd"/>
      <w:r w:rsidR="001E60D6" w:rsidRPr="00ED2C50">
        <w:rPr>
          <w:rFonts w:eastAsia="Calibri" w:cs="Arial"/>
          <w:bCs/>
          <w:sz w:val="22"/>
          <w:szCs w:val="22"/>
          <w:lang w:eastAsia="en-US"/>
        </w:rPr>
        <w:t xml:space="preserve"> помещение </w:t>
      </w:r>
      <w:r w:rsidR="001E60D6">
        <w:rPr>
          <w:rFonts w:eastAsia="Calibri" w:cs="Arial"/>
          <w:bCs/>
          <w:sz w:val="22"/>
          <w:szCs w:val="22"/>
          <w:lang w:eastAsia="en-US"/>
        </w:rPr>
        <w:t xml:space="preserve">в която са инсталирани </w:t>
      </w:r>
      <w:proofErr w:type="spellStart"/>
      <w:r w:rsidR="001E60D6">
        <w:rPr>
          <w:rFonts w:eastAsia="Calibri" w:cs="Arial"/>
          <w:bCs/>
          <w:sz w:val="22"/>
          <w:szCs w:val="22"/>
          <w:lang w:eastAsia="en-US"/>
        </w:rPr>
        <w:t>затворните</w:t>
      </w:r>
      <w:proofErr w:type="spellEnd"/>
      <w:r w:rsidR="001E60D6">
        <w:rPr>
          <w:rFonts w:eastAsia="Calibri" w:cs="Arial"/>
          <w:bCs/>
          <w:sz w:val="22"/>
          <w:szCs w:val="22"/>
          <w:lang w:eastAsia="en-US"/>
        </w:rPr>
        <w:t xml:space="preserve"> съоръжения.</w:t>
      </w:r>
      <w:r w:rsidR="001E60D6" w:rsidRPr="00ED2C50">
        <w:rPr>
          <w:rFonts w:eastAsia="Calibri" w:cs="Arial"/>
          <w:bCs/>
          <w:sz w:val="22"/>
          <w:szCs w:val="22"/>
          <w:lang w:eastAsia="en-US"/>
        </w:rPr>
        <w:t xml:space="preserve"> </w:t>
      </w:r>
      <w:r w:rsidRPr="00ED2C50">
        <w:rPr>
          <w:rFonts w:eastAsia="Calibri" w:cs="Arial"/>
          <w:bCs/>
          <w:sz w:val="22"/>
          <w:szCs w:val="22"/>
          <w:lang w:eastAsia="en-US"/>
        </w:rPr>
        <w:t>Над турбинната зала е генераторен етаж, където са разположени генераторните шахти за трите  генератор</w:t>
      </w:r>
      <w:r w:rsidR="001A50C2">
        <w:rPr>
          <w:rFonts w:eastAsia="Calibri" w:cs="Arial"/>
          <w:bCs/>
          <w:sz w:val="22"/>
          <w:szCs w:val="22"/>
          <w:lang w:eastAsia="en-US"/>
        </w:rPr>
        <w:t>а</w:t>
      </w:r>
      <w:r w:rsidRPr="00ED2C50">
        <w:rPr>
          <w:rFonts w:eastAsia="Calibri" w:cs="Arial"/>
          <w:bCs/>
          <w:sz w:val="22"/>
          <w:szCs w:val="22"/>
          <w:lang w:eastAsia="en-US"/>
        </w:rPr>
        <w:t xml:space="preserve">. Над генераторния етаж се намира машинна зала на две нива, през която от кота 81,12 се достига до командна зала и механична работилница. </w:t>
      </w:r>
    </w:p>
    <w:p w14:paraId="0DFBE4F7" w14:textId="4614ACE1" w:rsidR="00ED2C50" w:rsidRDefault="00ED2C50" w:rsidP="00FF2463">
      <w:pPr>
        <w:jc w:val="both"/>
        <w:rPr>
          <w:rFonts w:eastAsia="Calibri" w:cs="Arial"/>
          <w:b/>
          <w:sz w:val="22"/>
          <w:szCs w:val="22"/>
          <w:lang w:eastAsia="en-US"/>
        </w:rPr>
      </w:pPr>
      <w:r>
        <w:rPr>
          <w:rFonts w:eastAsia="Calibri" w:cs="Arial"/>
          <w:b/>
          <w:sz w:val="22"/>
          <w:szCs w:val="22"/>
          <w:lang w:eastAsia="en-US"/>
        </w:rPr>
        <w:t>2</w:t>
      </w:r>
      <w:r>
        <w:rPr>
          <w:rFonts w:eastAsia="Calibri" w:cs="Arial"/>
          <w:b/>
          <w:sz w:val="22"/>
          <w:szCs w:val="22"/>
          <w:lang w:eastAsia="en-US"/>
        </w:rPr>
        <w:tab/>
      </w:r>
      <w:r w:rsidRPr="00ED2C50">
        <w:rPr>
          <w:rFonts w:eastAsia="Calibri" w:cs="Arial"/>
          <w:b/>
          <w:sz w:val="22"/>
          <w:szCs w:val="22"/>
          <w:lang w:eastAsia="en-US"/>
        </w:rPr>
        <w:t>ОБХВАТ НА ОБЩЕСТВЕНАТА ПОРЪЧКА</w:t>
      </w:r>
    </w:p>
    <w:p w14:paraId="138B91CE" w14:textId="2A6ACEFC" w:rsidR="00ED2C50" w:rsidRPr="00ED2C50" w:rsidRDefault="00ED2C50" w:rsidP="00FF2463">
      <w:pPr>
        <w:jc w:val="both"/>
        <w:rPr>
          <w:rFonts w:eastAsia="Calibri" w:cs="Arial"/>
          <w:bCs/>
          <w:sz w:val="22"/>
          <w:szCs w:val="22"/>
          <w:lang w:eastAsia="en-US"/>
        </w:rPr>
      </w:pPr>
      <w:r w:rsidRPr="00ED2C50">
        <w:rPr>
          <w:rFonts w:eastAsia="Calibri" w:cs="Arial"/>
          <w:bCs/>
          <w:sz w:val="22"/>
          <w:szCs w:val="22"/>
          <w:lang w:eastAsia="en-US"/>
        </w:rPr>
        <w:t>Ремонт на релс</w:t>
      </w:r>
      <w:r w:rsidR="007D2F4F">
        <w:rPr>
          <w:rFonts w:eastAsia="Calibri" w:cs="Arial"/>
          <w:bCs/>
          <w:sz w:val="22"/>
          <w:szCs w:val="22"/>
          <w:lang w:eastAsia="en-US"/>
        </w:rPr>
        <w:t xml:space="preserve">овия път на крана, намиращ се в </w:t>
      </w:r>
      <w:proofErr w:type="spellStart"/>
      <w:r w:rsidR="007D2F4F">
        <w:rPr>
          <w:rFonts w:eastAsia="Calibri" w:cs="Arial"/>
          <w:bCs/>
          <w:sz w:val="22"/>
          <w:szCs w:val="22"/>
          <w:lang w:eastAsia="en-US"/>
        </w:rPr>
        <w:t>дроселно</w:t>
      </w:r>
      <w:proofErr w:type="spellEnd"/>
      <w:r w:rsidR="007D2F4F">
        <w:rPr>
          <w:rFonts w:eastAsia="Calibri" w:cs="Arial"/>
          <w:bCs/>
          <w:sz w:val="22"/>
          <w:szCs w:val="22"/>
          <w:lang w:eastAsia="en-US"/>
        </w:rPr>
        <w:t xml:space="preserve"> помещение</w:t>
      </w:r>
      <w:r w:rsidR="00C427F2">
        <w:rPr>
          <w:rFonts w:eastAsia="Calibri" w:cs="Arial"/>
          <w:bCs/>
          <w:sz w:val="22"/>
          <w:szCs w:val="22"/>
          <w:lang w:eastAsia="en-US"/>
        </w:rPr>
        <w:t xml:space="preserve"> на кота 77.021</w:t>
      </w:r>
      <w:r w:rsidRPr="00ED2C50">
        <w:rPr>
          <w:rFonts w:eastAsia="Calibri" w:cs="Arial"/>
          <w:bCs/>
          <w:sz w:val="22"/>
          <w:szCs w:val="22"/>
          <w:lang w:eastAsia="en-US"/>
        </w:rPr>
        <w:t xml:space="preserve"> </w:t>
      </w:r>
      <w:r w:rsidR="007D2F4F">
        <w:rPr>
          <w:rFonts w:eastAsia="Calibri" w:cs="Arial"/>
          <w:bCs/>
          <w:sz w:val="22"/>
          <w:szCs w:val="22"/>
          <w:lang w:eastAsia="en-US"/>
        </w:rPr>
        <w:t>/и двете релси/</w:t>
      </w:r>
      <w:r w:rsidRPr="00ED2C50">
        <w:rPr>
          <w:rFonts w:eastAsia="Calibri" w:cs="Arial"/>
          <w:bCs/>
          <w:sz w:val="22"/>
          <w:szCs w:val="22"/>
          <w:lang w:eastAsia="en-US"/>
        </w:rPr>
        <w:t xml:space="preserve"> с дължина </w:t>
      </w:r>
      <w:r w:rsidR="007D2F4F">
        <w:rPr>
          <w:rFonts w:eastAsia="Calibri" w:cs="Arial"/>
          <w:bCs/>
          <w:sz w:val="22"/>
          <w:szCs w:val="22"/>
          <w:lang w:eastAsia="en-US"/>
        </w:rPr>
        <w:t>55</w:t>
      </w:r>
      <w:r w:rsidRPr="00ED2C50">
        <w:rPr>
          <w:rFonts w:eastAsia="Calibri" w:cs="Arial"/>
          <w:bCs/>
          <w:sz w:val="22"/>
          <w:szCs w:val="22"/>
          <w:lang w:eastAsia="en-US"/>
        </w:rPr>
        <w:t xml:space="preserve"> м., като се изпълнят следните операции:</w:t>
      </w:r>
    </w:p>
    <w:p w14:paraId="63DDA065" w14:textId="3E6C52A7" w:rsidR="000F5C65" w:rsidRDefault="00ED2C50" w:rsidP="00FF2463">
      <w:pPr>
        <w:jc w:val="both"/>
        <w:rPr>
          <w:rFonts w:eastAsia="Calibri" w:cs="Arial"/>
          <w:bCs/>
          <w:sz w:val="22"/>
          <w:szCs w:val="22"/>
          <w:lang w:eastAsia="en-US"/>
        </w:rPr>
      </w:pPr>
      <w:r w:rsidRPr="00ED2C50">
        <w:rPr>
          <w:rFonts w:eastAsia="Calibri" w:cs="Arial"/>
          <w:bCs/>
          <w:sz w:val="22"/>
          <w:szCs w:val="22"/>
          <w:lang w:eastAsia="en-US"/>
        </w:rPr>
        <w:t>-</w:t>
      </w:r>
      <w:r w:rsidR="0042508E">
        <w:rPr>
          <w:rFonts w:eastAsia="Calibri" w:cs="Arial"/>
          <w:bCs/>
          <w:sz w:val="22"/>
          <w:szCs w:val="22"/>
          <w:lang w:eastAsia="en-US"/>
        </w:rPr>
        <w:t xml:space="preserve"> </w:t>
      </w:r>
      <w:r w:rsidRPr="00ED2C50">
        <w:rPr>
          <w:rFonts w:eastAsia="Calibri" w:cs="Arial"/>
          <w:bCs/>
          <w:sz w:val="22"/>
          <w:szCs w:val="22"/>
          <w:lang w:eastAsia="en-US"/>
        </w:rPr>
        <w:t>Изкъртване и изнасяне на неармирания бетон</w:t>
      </w:r>
      <w:r w:rsidR="000F5C65">
        <w:rPr>
          <w:rFonts w:eastAsia="Calibri" w:cs="Arial"/>
          <w:bCs/>
          <w:sz w:val="22"/>
          <w:szCs w:val="22"/>
          <w:lang w:eastAsia="en-US"/>
        </w:rPr>
        <w:t>,</w:t>
      </w:r>
      <w:r w:rsidRPr="00ED2C50">
        <w:rPr>
          <w:rFonts w:eastAsia="Calibri" w:cs="Arial"/>
          <w:bCs/>
          <w:sz w:val="22"/>
          <w:szCs w:val="22"/>
          <w:lang w:eastAsia="en-US"/>
        </w:rPr>
        <w:t xml:space="preserve"> с който са </w:t>
      </w:r>
      <w:proofErr w:type="spellStart"/>
      <w:r w:rsidRPr="00ED2C50">
        <w:rPr>
          <w:rFonts w:eastAsia="Calibri" w:cs="Arial"/>
          <w:bCs/>
          <w:sz w:val="22"/>
          <w:szCs w:val="22"/>
          <w:lang w:eastAsia="en-US"/>
        </w:rPr>
        <w:t>за</w:t>
      </w:r>
      <w:r w:rsidR="0082395F">
        <w:rPr>
          <w:rFonts w:eastAsia="Calibri" w:cs="Arial"/>
          <w:bCs/>
          <w:sz w:val="22"/>
          <w:szCs w:val="22"/>
          <w:lang w:eastAsia="en-US"/>
        </w:rPr>
        <w:t>монолитени</w:t>
      </w:r>
      <w:proofErr w:type="spellEnd"/>
      <w:r w:rsidR="00B20406">
        <w:rPr>
          <w:rFonts w:eastAsia="Calibri" w:cs="Arial"/>
          <w:bCs/>
          <w:sz w:val="22"/>
          <w:szCs w:val="22"/>
          <w:lang w:eastAsia="en-US"/>
        </w:rPr>
        <w:t xml:space="preserve"> </w:t>
      </w:r>
      <w:r w:rsidRPr="00ED2C50">
        <w:rPr>
          <w:rFonts w:eastAsia="Calibri" w:cs="Arial"/>
          <w:bCs/>
          <w:sz w:val="22"/>
          <w:szCs w:val="22"/>
          <w:lang w:eastAsia="en-US"/>
        </w:rPr>
        <w:t xml:space="preserve"> и закрити метални </w:t>
      </w:r>
      <w:r w:rsidR="00CD783B">
        <w:rPr>
          <w:rFonts w:eastAsia="Calibri" w:cs="Arial"/>
          <w:bCs/>
          <w:sz w:val="22"/>
          <w:szCs w:val="22"/>
          <w:lang w:eastAsia="en-US"/>
        </w:rPr>
        <w:t xml:space="preserve">плочи </w:t>
      </w:r>
      <w:r w:rsidR="00311533">
        <w:rPr>
          <w:rFonts w:eastAsia="Calibri" w:cs="Arial"/>
          <w:bCs/>
          <w:sz w:val="22"/>
          <w:szCs w:val="22"/>
          <w:lang w:eastAsia="en-US"/>
        </w:rPr>
        <w:t xml:space="preserve">и </w:t>
      </w:r>
      <w:r w:rsidR="00C427F2">
        <w:rPr>
          <w:rFonts w:eastAsia="Calibri" w:cs="Arial"/>
          <w:bCs/>
          <w:sz w:val="22"/>
          <w:szCs w:val="22"/>
          <w:lang w:eastAsia="en-US"/>
        </w:rPr>
        <w:t>закрепващи елементи</w:t>
      </w:r>
      <w:r w:rsidRPr="00ED2C50">
        <w:rPr>
          <w:rFonts w:eastAsia="Calibri" w:cs="Arial"/>
          <w:bCs/>
          <w:sz w:val="22"/>
          <w:szCs w:val="22"/>
          <w:lang w:eastAsia="en-US"/>
        </w:rPr>
        <w:t xml:space="preserve"> до достигане основната стоманобетонова </w:t>
      </w:r>
      <w:proofErr w:type="spellStart"/>
      <w:r w:rsidRPr="00ED2C50">
        <w:rPr>
          <w:rFonts w:eastAsia="Calibri" w:cs="Arial"/>
          <w:bCs/>
          <w:sz w:val="22"/>
          <w:szCs w:val="22"/>
          <w:lang w:eastAsia="en-US"/>
        </w:rPr>
        <w:t>подкранова</w:t>
      </w:r>
      <w:proofErr w:type="spellEnd"/>
      <w:r w:rsidRPr="00ED2C50">
        <w:rPr>
          <w:rFonts w:eastAsia="Calibri" w:cs="Arial"/>
          <w:bCs/>
          <w:sz w:val="22"/>
          <w:szCs w:val="22"/>
          <w:lang w:eastAsia="en-US"/>
        </w:rPr>
        <w:t xml:space="preserve"> греда. </w:t>
      </w:r>
    </w:p>
    <w:p w14:paraId="776CC984" w14:textId="7B72013E" w:rsidR="000F5C65" w:rsidRDefault="000F5C65" w:rsidP="00FF2463">
      <w:pPr>
        <w:jc w:val="both"/>
        <w:rPr>
          <w:rFonts w:eastAsia="Calibri" w:cs="Arial"/>
          <w:bCs/>
          <w:sz w:val="22"/>
          <w:szCs w:val="22"/>
          <w:lang w:eastAsia="en-US"/>
        </w:rPr>
      </w:pPr>
      <w:r>
        <w:rPr>
          <w:rFonts w:eastAsia="Calibri" w:cs="Arial"/>
          <w:bCs/>
          <w:sz w:val="22"/>
          <w:szCs w:val="22"/>
          <w:lang w:eastAsia="en-US"/>
        </w:rPr>
        <w:t>- П</w:t>
      </w:r>
      <w:r w:rsidR="00311533">
        <w:rPr>
          <w:rFonts w:eastAsia="Calibri" w:cs="Arial"/>
          <w:bCs/>
          <w:sz w:val="22"/>
          <w:szCs w:val="22"/>
          <w:lang w:eastAsia="en-US"/>
        </w:rPr>
        <w:t>роектира</w:t>
      </w:r>
      <w:r>
        <w:rPr>
          <w:rFonts w:eastAsia="Calibri" w:cs="Arial"/>
          <w:bCs/>
          <w:sz w:val="22"/>
          <w:szCs w:val="22"/>
          <w:lang w:eastAsia="en-US"/>
        </w:rPr>
        <w:t xml:space="preserve">не </w:t>
      </w:r>
      <w:r w:rsidR="00311533">
        <w:rPr>
          <w:rFonts w:eastAsia="Calibri" w:cs="Arial"/>
          <w:bCs/>
          <w:sz w:val="22"/>
          <w:szCs w:val="22"/>
          <w:lang w:eastAsia="en-US"/>
        </w:rPr>
        <w:t>и изпълн</w:t>
      </w:r>
      <w:r>
        <w:rPr>
          <w:rFonts w:eastAsia="Calibri" w:cs="Arial"/>
          <w:bCs/>
          <w:sz w:val="22"/>
          <w:szCs w:val="22"/>
          <w:lang w:eastAsia="en-US"/>
        </w:rPr>
        <w:t>ен</w:t>
      </w:r>
      <w:r w:rsidR="00311533">
        <w:rPr>
          <w:rFonts w:eastAsia="Calibri" w:cs="Arial"/>
          <w:bCs/>
          <w:sz w:val="22"/>
          <w:szCs w:val="22"/>
          <w:lang w:eastAsia="en-US"/>
        </w:rPr>
        <w:t xml:space="preserve">и </w:t>
      </w:r>
      <w:r>
        <w:rPr>
          <w:rFonts w:eastAsia="Calibri" w:cs="Arial"/>
          <w:bCs/>
          <w:sz w:val="22"/>
          <w:szCs w:val="22"/>
          <w:lang w:eastAsia="en-US"/>
        </w:rPr>
        <w:t xml:space="preserve">на </w:t>
      </w:r>
      <w:r w:rsidR="00311533">
        <w:rPr>
          <w:rFonts w:eastAsia="Calibri" w:cs="Arial"/>
          <w:bCs/>
          <w:sz w:val="22"/>
          <w:szCs w:val="22"/>
          <w:lang w:eastAsia="en-US"/>
        </w:rPr>
        <w:t xml:space="preserve">предпазна преграда, която да не позволява падане на бетон в </w:t>
      </w:r>
      <w:proofErr w:type="spellStart"/>
      <w:r w:rsidR="00311533">
        <w:rPr>
          <w:rFonts w:eastAsia="Calibri" w:cs="Arial"/>
          <w:bCs/>
          <w:sz w:val="22"/>
          <w:szCs w:val="22"/>
          <w:lang w:eastAsia="en-US"/>
        </w:rPr>
        <w:t>дроселното</w:t>
      </w:r>
      <w:proofErr w:type="spellEnd"/>
      <w:r w:rsidR="00311533">
        <w:rPr>
          <w:rFonts w:eastAsia="Calibri" w:cs="Arial"/>
          <w:bCs/>
          <w:sz w:val="22"/>
          <w:szCs w:val="22"/>
          <w:lang w:eastAsia="en-US"/>
        </w:rPr>
        <w:t xml:space="preserve">. </w:t>
      </w:r>
    </w:p>
    <w:p w14:paraId="6C65368B" w14:textId="1030B0F9" w:rsidR="00ED2C50" w:rsidRPr="00ED2C50" w:rsidRDefault="000F5C65" w:rsidP="00FF2463">
      <w:pPr>
        <w:jc w:val="both"/>
        <w:rPr>
          <w:rFonts w:eastAsia="Calibri" w:cs="Arial"/>
          <w:bCs/>
          <w:sz w:val="22"/>
          <w:szCs w:val="22"/>
          <w:lang w:eastAsia="en-US"/>
        </w:rPr>
      </w:pPr>
      <w:r>
        <w:rPr>
          <w:rFonts w:eastAsia="Calibri" w:cs="Arial"/>
          <w:bCs/>
          <w:sz w:val="22"/>
          <w:szCs w:val="22"/>
          <w:lang w:eastAsia="en-US"/>
        </w:rPr>
        <w:t xml:space="preserve">- Проектиране и изпълнени на </w:t>
      </w:r>
      <w:r w:rsidR="00311533">
        <w:rPr>
          <w:rFonts w:eastAsia="Calibri" w:cs="Arial"/>
          <w:bCs/>
          <w:sz w:val="22"/>
          <w:szCs w:val="22"/>
          <w:lang w:eastAsia="en-US"/>
        </w:rPr>
        <w:t>метално тролейно въже за което да се обезопасяват работещите по релсата откъм изтичалото.</w:t>
      </w:r>
    </w:p>
    <w:p w14:paraId="1792ED8E" w14:textId="324890CA" w:rsidR="00ED2C50" w:rsidRPr="00ED2C50" w:rsidRDefault="00ED2C50" w:rsidP="00FF2463">
      <w:pPr>
        <w:jc w:val="both"/>
        <w:rPr>
          <w:rFonts w:eastAsia="Calibri" w:cs="Arial"/>
          <w:bCs/>
          <w:sz w:val="22"/>
          <w:szCs w:val="22"/>
          <w:lang w:eastAsia="en-US"/>
        </w:rPr>
      </w:pPr>
      <w:r w:rsidRPr="00ED2C50">
        <w:rPr>
          <w:rFonts w:eastAsia="Calibri" w:cs="Arial"/>
          <w:bCs/>
          <w:sz w:val="22"/>
          <w:szCs w:val="22"/>
          <w:lang w:eastAsia="en-US"/>
        </w:rPr>
        <w:t>-</w:t>
      </w:r>
      <w:r w:rsidR="0042508E">
        <w:rPr>
          <w:rFonts w:eastAsia="Calibri" w:cs="Arial"/>
          <w:bCs/>
          <w:sz w:val="22"/>
          <w:szCs w:val="22"/>
          <w:lang w:eastAsia="en-US"/>
        </w:rPr>
        <w:t xml:space="preserve"> </w:t>
      </w:r>
      <w:r w:rsidRPr="00ED2C50">
        <w:rPr>
          <w:rFonts w:eastAsia="Calibri" w:cs="Arial"/>
          <w:bCs/>
          <w:sz w:val="22"/>
          <w:szCs w:val="22"/>
          <w:lang w:eastAsia="en-US"/>
        </w:rPr>
        <w:t xml:space="preserve">Да се изпълни проектния детайл от позиции 2 до 6 съгласно приложения чертеж, като се използват високоякостни анкерни </w:t>
      </w:r>
      <w:proofErr w:type="spellStart"/>
      <w:r w:rsidRPr="00ED2C50">
        <w:rPr>
          <w:rFonts w:eastAsia="Calibri" w:cs="Arial"/>
          <w:bCs/>
          <w:sz w:val="22"/>
          <w:szCs w:val="22"/>
          <w:lang w:eastAsia="en-US"/>
        </w:rPr>
        <w:t>шпилки</w:t>
      </w:r>
      <w:proofErr w:type="spellEnd"/>
      <w:r w:rsidRPr="00ED2C50">
        <w:rPr>
          <w:rFonts w:eastAsia="Calibri" w:cs="Arial"/>
          <w:bCs/>
          <w:sz w:val="22"/>
          <w:szCs w:val="22"/>
          <w:lang w:eastAsia="en-US"/>
        </w:rPr>
        <w:t xml:space="preserve"> М </w:t>
      </w:r>
      <w:r w:rsidR="00274B43">
        <w:rPr>
          <w:rFonts w:eastAsia="Calibri" w:cs="Arial"/>
          <w:bCs/>
          <w:sz w:val="22"/>
          <w:szCs w:val="22"/>
          <w:lang w:eastAsia="en-US"/>
        </w:rPr>
        <w:t>16</w:t>
      </w:r>
      <w:r w:rsidR="00274B43" w:rsidRPr="00ED2C50">
        <w:rPr>
          <w:rFonts w:eastAsia="Calibri" w:cs="Arial"/>
          <w:bCs/>
          <w:sz w:val="22"/>
          <w:szCs w:val="22"/>
          <w:lang w:eastAsia="en-US"/>
        </w:rPr>
        <w:t xml:space="preserve"> </w:t>
      </w:r>
      <w:r w:rsidRPr="00ED2C50">
        <w:rPr>
          <w:rFonts w:eastAsia="Calibri" w:cs="Arial"/>
          <w:bCs/>
          <w:sz w:val="22"/>
          <w:szCs w:val="22"/>
          <w:lang w:eastAsia="en-US"/>
        </w:rPr>
        <w:t>с дължина мин. 2</w:t>
      </w:r>
      <w:r w:rsidR="00432364">
        <w:rPr>
          <w:rFonts w:eastAsia="Calibri" w:cs="Arial"/>
          <w:bCs/>
          <w:sz w:val="22"/>
          <w:szCs w:val="22"/>
          <w:lang w:eastAsia="en-US"/>
        </w:rPr>
        <w:t>4</w:t>
      </w:r>
      <w:r w:rsidRPr="00ED2C50">
        <w:rPr>
          <w:rFonts w:eastAsia="Calibri" w:cs="Arial"/>
          <w:bCs/>
          <w:sz w:val="22"/>
          <w:szCs w:val="22"/>
          <w:lang w:eastAsia="en-US"/>
        </w:rPr>
        <w:t xml:space="preserve">0 мм. Анкерните </w:t>
      </w:r>
      <w:proofErr w:type="spellStart"/>
      <w:r w:rsidRPr="00ED2C50">
        <w:rPr>
          <w:rFonts w:eastAsia="Calibri" w:cs="Arial"/>
          <w:bCs/>
          <w:sz w:val="22"/>
          <w:szCs w:val="22"/>
          <w:lang w:eastAsia="en-US"/>
        </w:rPr>
        <w:t>шпилки</w:t>
      </w:r>
      <w:proofErr w:type="spellEnd"/>
      <w:r w:rsidRPr="00ED2C50">
        <w:rPr>
          <w:rFonts w:eastAsia="Calibri" w:cs="Arial"/>
          <w:bCs/>
          <w:sz w:val="22"/>
          <w:szCs w:val="22"/>
          <w:lang w:eastAsia="en-US"/>
        </w:rPr>
        <w:t xml:space="preserve"> се закрепват към основната конструкция /стоманобетоновата </w:t>
      </w:r>
      <w:proofErr w:type="spellStart"/>
      <w:r w:rsidRPr="00ED2C50">
        <w:rPr>
          <w:rFonts w:eastAsia="Calibri" w:cs="Arial"/>
          <w:bCs/>
          <w:sz w:val="22"/>
          <w:szCs w:val="22"/>
          <w:lang w:eastAsia="en-US"/>
        </w:rPr>
        <w:t>подкранова</w:t>
      </w:r>
      <w:proofErr w:type="spellEnd"/>
      <w:r w:rsidRPr="00ED2C50">
        <w:rPr>
          <w:rFonts w:eastAsia="Calibri" w:cs="Arial"/>
          <w:bCs/>
          <w:sz w:val="22"/>
          <w:szCs w:val="22"/>
          <w:lang w:eastAsia="en-US"/>
        </w:rPr>
        <w:t xml:space="preserve"> греда/ с висококачествена инжекционна система /тип химически анкер/. Това се изпълнява до достигане гъстота на металните траверси </w:t>
      </w:r>
      <w:r w:rsidR="00274B43">
        <w:rPr>
          <w:rFonts w:eastAsia="Calibri" w:cs="Arial"/>
          <w:bCs/>
          <w:sz w:val="22"/>
          <w:szCs w:val="22"/>
          <w:lang w:eastAsia="en-US"/>
        </w:rPr>
        <w:t>2</w:t>
      </w:r>
      <w:r w:rsidR="00274B43" w:rsidRPr="00ED2C50">
        <w:rPr>
          <w:rFonts w:eastAsia="Calibri" w:cs="Arial"/>
          <w:bCs/>
          <w:sz w:val="22"/>
          <w:szCs w:val="22"/>
          <w:lang w:eastAsia="en-US"/>
        </w:rPr>
        <w:t xml:space="preserve"> </w:t>
      </w:r>
      <w:r w:rsidRPr="00ED2C50">
        <w:rPr>
          <w:rFonts w:eastAsia="Calibri" w:cs="Arial"/>
          <w:bCs/>
          <w:sz w:val="22"/>
          <w:szCs w:val="22"/>
          <w:lang w:eastAsia="en-US"/>
        </w:rPr>
        <w:t xml:space="preserve">през </w:t>
      </w:r>
      <w:r w:rsidR="00274B43">
        <w:rPr>
          <w:rFonts w:eastAsia="Calibri" w:cs="Arial"/>
          <w:bCs/>
          <w:sz w:val="22"/>
          <w:szCs w:val="22"/>
          <w:lang w:eastAsia="en-US"/>
        </w:rPr>
        <w:t>5</w:t>
      </w:r>
      <w:r w:rsidR="00274B43" w:rsidRPr="00ED2C50">
        <w:rPr>
          <w:rFonts w:eastAsia="Calibri" w:cs="Arial"/>
          <w:bCs/>
          <w:sz w:val="22"/>
          <w:szCs w:val="22"/>
          <w:lang w:eastAsia="en-US"/>
        </w:rPr>
        <w:t xml:space="preserve">0 </w:t>
      </w:r>
      <w:r w:rsidRPr="00ED2C50">
        <w:rPr>
          <w:rFonts w:eastAsia="Calibri" w:cs="Arial"/>
          <w:bCs/>
          <w:sz w:val="22"/>
          <w:szCs w:val="22"/>
          <w:lang w:eastAsia="en-US"/>
        </w:rPr>
        <w:t>см..</w:t>
      </w:r>
      <w:r w:rsidR="0042508E">
        <w:rPr>
          <w:rFonts w:eastAsia="Calibri" w:cs="Arial"/>
          <w:bCs/>
          <w:sz w:val="22"/>
          <w:szCs w:val="22"/>
          <w:lang w:eastAsia="en-US"/>
        </w:rPr>
        <w:t xml:space="preserve"> </w:t>
      </w:r>
      <w:r w:rsidRPr="00ED2C50">
        <w:rPr>
          <w:rFonts w:eastAsia="Calibri" w:cs="Arial"/>
          <w:bCs/>
          <w:sz w:val="22"/>
          <w:szCs w:val="22"/>
          <w:lang w:eastAsia="en-US"/>
        </w:rPr>
        <w:t xml:space="preserve">За целта е необходима доставка и монтаж на </w:t>
      </w:r>
      <w:r w:rsidR="00C37E7B">
        <w:rPr>
          <w:rFonts w:eastAsia="Calibri" w:cs="Arial"/>
          <w:bCs/>
          <w:sz w:val="22"/>
          <w:szCs w:val="22"/>
          <w:lang w:eastAsia="en-US"/>
        </w:rPr>
        <w:t>220</w:t>
      </w:r>
      <w:r w:rsidR="00C37E7B" w:rsidRPr="00ED2C50">
        <w:rPr>
          <w:rFonts w:eastAsia="Calibri" w:cs="Arial"/>
          <w:bCs/>
          <w:sz w:val="22"/>
          <w:szCs w:val="22"/>
          <w:lang w:eastAsia="en-US"/>
        </w:rPr>
        <w:t xml:space="preserve"> </w:t>
      </w:r>
      <w:r w:rsidRPr="00ED2C50">
        <w:rPr>
          <w:rFonts w:eastAsia="Calibri" w:cs="Arial"/>
          <w:bCs/>
          <w:sz w:val="22"/>
          <w:szCs w:val="22"/>
          <w:lang w:eastAsia="en-US"/>
        </w:rPr>
        <w:t xml:space="preserve">бр. метални траверси с размери </w:t>
      </w:r>
      <w:r w:rsidR="00C37E7B">
        <w:rPr>
          <w:rFonts w:eastAsia="Calibri" w:cs="Arial"/>
          <w:bCs/>
          <w:sz w:val="22"/>
          <w:szCs w:val="22"/>
          <w:lang w:eastAsia="en-US"/>
        </w:rPr>
        <w:t>15</w:t>
      </w:r>
      <w:r w:rsidR="00C37E7B" w:rsidRPr="00ED2C50">
        <w:rPr>
          <w:rFonts w:eastAsia="Calibri" w:cs="Arial"/>
          <w:bCs/>
          <w:sz w:val="22"/>
          <w:szCs w:val="22"/>
          <w:lang w:eastAsia="en-US"/>
        </w:rPr>
        <w:t>0</w:t>
      </w:r>
      <w:r w:rsidRPr="00ED2C50">
        <w:rPr>
          <w:rFonts w:eastAsia="Calibri" w:cs="Arial"/>
          <w:bCs/>
          <w:sz w:val="22"/>
          <w:szCs w:val="22"/>
          <w:lang w:eastAsia="en-US"/>
        </w:rPr>
        <w:t>/</w:t>
      </w:r>
      <w:r w:rsidR="00C37E7B">
        <w:rPr>
          <w:rFonts w:eastAsia="Calibri" w:cs="Arial"/>
          <w:bCs/>
          <w:sz w:val="22"/>
          <w:szCs w:val="22"/>
          <w:lang w:eastAsia="en-US"/>
        </w:rPr>
        <w:t>21</w:t>
      </w:r>
      <w:r w:rsidR="00C37E7B" w:rsidRPr="00ED2C50">
        <w:rPr>
          <w:rFonts w:eastAsia="Calibri" w:cs="Arial"/>
          <w:bCs/>
          <w:sz w:val="22"/>
          <w:szCs w:val="22"/>
          <w:lang w:eastAsia="en-US"/>
        </w:rPr>
        <w:t>0</w:t>
      </w:r>
      <w:r w:rsidRPr="00ED2C50">
        <w:rPr>
          <w:rFonts w:eastAsia="Calibri" w:cs="Arial"/>
          <w:bCs/>
          <w:sz w:val="22"/>
          <w:szCs w:val="22"/>
          <w:lang w:eastAsia="en-US"/>
        </w:rPr>
        <w:t xml:space="preserve">/16 мм., Ст3, </w:t>
      </w:r>
      <w:r w:rsidR="00C37E7B">
        <w:rPr>
          <w:rFonts w:eastAsia="Calibri" w:cs="Arial"/>
          <w:bCs/>
          <w:sz w:val="22"/>
          <w:szCs w:val="22"/>
          <w:lang w:eastAsia="en-US"/>
        </w:rPr>
        <w:t>44</w:t>
      </w:r>
      <w:r w:rsidR="00C37E7B" w:rsidRPr="00ED2C50">
        <w:rPr>
          <w:rFonts w:eastAsia="Calibri" w:cs="Arial"/>
          <w:bCs/>
          <w:sz w:val="22"/>
          <w:szCs w:val="22"/>
          <w:lang w:eastAsia="en-US"/>
        </w:rPr>
        <w:t xml:space="preserve">0 </w:t>
      </w:r>
      <w:r w:rsidRPr="00ED2C50">
        <w:rPr>
          <w:rFonts w:eastAsia="Calibri" w:cs="Arial"/>
          <w:bCs/>
          <w:sz w:val="22"/>
          <w:szCs w:val="22"/>
          <w:lang w:eastAsia="en-US"/>
        </w:rPr>
        <w:t xml:space="preserve">бр. високоякостни анкерни </w:t>
      </w:r>
      <w:proofErr w:type="spellStart"/>
      <w:r w:rsidRPr="00ED2C50">
        <w:rPr>
          <w:rFonts w:eastAsia="Calibri" w:cs="Arial"/>
          <w:bCs/>
          <w:sz w:val="22"/>
          <w:szCs w:val="22"/>
          <w:lang w:eastAsia="en-US"/>
        </w:rPr>
        <w:t>шпилки</w:t>
      </w:r>
      <w:proofErr w:type="spellEnd"/>
      <w:r w:rsidRPr="00ED2C50">
        <w:rPr>
          <w:rFonts w:eastAsia="Calibri" w:cs="Arial"/>
          <w:bCs/>
          <w:sz w:val="22"/>
          <w:szCs w:val="22"/>
          <w:lang w:eastAsia="en-US"/>
        </w:rPr>
        <w:t xml:space="preserve"> М </w:t>
      </w:r>
      <w:r w:rsidR="003E48E1">
        <w:rPr>
          <w:rFonts w:eastAsia="Calibri" w:cs="Arial"/>
          <w:bCs/>
          <w:sz w:val="22"/>
          <w:szCs w:val="22"/>
          <w:lang w:eastAsia="en-US"/>
        </w:rPr>
        <w:t>16</w:t>
      </w:r>
      <w:r w:rsidR="003E48E1" w:rsidRPr="00ED2C50">
        <w:rPr>
          <w:rFonts w:eastAsia="Calibri" w:cs="Arial"/>
          <w:bCs/>
          <w:sz w:val="22"/>
          <w:szCs w:val="22"/>
          <w:lang w:eastAsia="en-US"/>
        </w:rPr>
        <w:t xml:space="preserve"> </w:t>
      </w:r>
      <w:r w:rsidRPr="00ED2C50">
        <w:rPr>
          <w:rFonts w:eastAsia="Calibri" w:cs="Arial"/>
          <w:bCs/>
          <w:sz w:val="22"/>
          <w:szCs w:val="22"/>
          <w:lang w:eastAsia="en-US"/>
        </w:rPr>
        <w:t>с дължина мин. 2</w:t>
      </w:r>
      <w:r w:rsidR="00432364">
        <w:rPr>
          <w:rFonts w:eastAsia="Calibri" w:cs="Arial"/>
          <w:bCs/>
          <w:sz w:val="22"/>
          <w:szCs w:val="22"/>
          <w:lang w:eastAsia="en-US"/>
        </w:rPr>
        <w:t>4</w:t>
      </w:r>
      <w:r w:rsidRPr="00ED2C50">
        <w:rPr>
          <w:rFonts w:eastAsia="Calibri" w:cs="Arial"/>
          <w:bCs/>
          <w:sz w:val="22"/>
          <w:szCs w:val="22"/>
          <w:lang w:eastAsia="en-US"/>
        </w:rPr>
        <w:t xml:space="preserve">0 мм., </w:t>
      </w:r>
      <w:r w:rsidR="00C37E7B">
        <w:rPr>
          <w:rFonts w:eastAsia="Calibri" w:cs="Arial"/>
          <w:bCs/>
          <w:sz w:val="22"/>
          <w:szCs w:val="22"/>
          <w:lang w:eastAsia="en-US"/>
        </w:rPr>
        <w:t>440</w:t>
      </w:r>
      <w:r w:rsidR="00C37E7B" w:rsidRPr="00ED2C50">
        <w:rPr>
          <w:rFonts w:eastAsia="Calibri" w:cs="Arial"/>
          <w:bCs/>
          <w:sz w:val="22"/>
          <w:szCs w:val="22"/>
          <w:lang w:eastAsia="en-US"/>
        </w:rPr>
        <w:t xml:space="preserve"> </w:t>
      </w:r>
      <w:r w:rsidRPr="00ED2C50">
        <w:rPr>
          <w:rFonts w:eastAsia="Calibri" w:cs="Arial"/>
          <w:bCs/>
          <w:sz w:val="22"/>
          <w:szCs w:val="22"/>
          <w:lang w:eastAsia="en-US"/>
        </w:rPr>
        <w:t xml:space="preserve">бр. </w:t>
      </w:r>
      <w:proofErr w:type="spellStart"/>
      <w:r w:rsidRPr="00ED2C50">
        <w:rPr>
          <w:rFonts w:eastAsia="Calibri" w:cs="Arial"/>
          <w:bCs/>
          <w:sz w:val="22"/>
          <w:szCs w:val="22"/>
          <w:lang w:eastAsia="en-US"/>
        </w:rPr>
        <w:t>стопорни</w:t>
      </w:r>
      <w:proofErr w:type="spellEnd"/>
      <w:r w:rsidRPr="00ED2C50">
        <w:rPr>
          <w:rFonts w:eastAsia="Calibri" w:cs="Arial"/>
          <w:bCs/>
          <w:sz w:val="22"/>
          <w:szCs w:val="22"/>
          <w:lang w:eastAsia="en-US"/>
        </w:rPr>
        <w:t xml:space="preserve"> плочи 5, Ст3 и необходимите шайби, гайки и </w:t>
      </w:r>
      <w:proofErr w:type="spellStart"/>
      <w:r w:rsidRPr="00ED2C50">
        <w:rPr>
          <w:rFonts w:eastAsia="Calibri" w:cs="Arial"/>
          <w:bCs/>
          <w:sz w:val="22"/>
          <w:szCs w:val="22"/>
          <w:lang w:eastAsia="en-US"/>
        </w:rPr>
        <w:t>федерки</w:t>
      </w:r>
      <w:proofErr w:type="spellEnd"/>
      <w:r w:rsidRPr="00ED2C50">
        <w:rPr>
          <w:rFonts w:eastAsia="Calibri" w:cs="Arial"/>
          <w:bCs/>
          <w:sz w:val="22"/>
          <w:szCs w:val="22"/>
          <w:lang w:eastAsia="en-US"/>
        </w:rPr>
        <w:t>. При изпълнението на тази операция релс</w:t>
      </w:r>
      <w:r w:rsidR="00311533">
        <w:rPr>
          <w:rFonts w:eastAsia="Calibri" w:cs="Arial"/>
          <w:bCs/>
          <w:sz w:val="22"/>
          <w:szCs w:val="22"/>
          <w:lang w:eastAsia="en-US"/>
        </w:rPr>
        <w:t>ите</w:t>
      </w:r>
      <w:r w:rsidRPr="00ED2C50">
        <w:rPr>
          <w:rFonts w:eastAsia="Calibri" w:cs="Arial"/>
          <w:bCs/>
          <w:sz w:val="22"/>
          <w:szCs w:val="22"/>
          <w:lang w:eastAsia="en-US"/>
        </w:rPr>
        <w:t xml:space="preserve"> трябва да бъд</w:t>
      </w:r>
      <w:r w:rsidR="00B64EED">
        <w:rPr>
          <w:rFonts w:eastAsia="Calibri" w:cs="Arial"/>
          <w:bCs/>
          <w:sz w:val="22"/>
          <w:szCs w:val="22"/>
          <w:lang w:eastAsia="en-US"/>
        </w:rPr>
        <w:t>ат</w:t>
      </w:r>
      <w:r w:rsidRPr="00ED2C50">
        <w:rPr>
          <w:rFonts w:eastAsia="Calibri" w:cs="Arial"/>
          <w:bCs/>
          <w:sz w:val="22"/>
          <w:szCs w:val="22"/>
          <w:lang w:eastAsia="en-US"/>
        </w:rPr>
        <w:t xml:space="preserve"> </w:t>
      </w:r>
      <w:r w:rsidR="00C37E7B">
        <w:rPr>
          <w:rFonts w:eastAsia="Calibri" w:cs="Arial"/>
          <w:bCs/>
          <w:sz w:val="22"/>
          <w:szCs w:val="22"/>
          <w:lang w:eastAsia="en-US"/>
        </w:rPr>
        <w:t xml:space="preserve">поставени </w:t>
      </w:r>
      <w:r w:rsidR="00FF1454">
        <w:rPr>
          <w:rFonts w:eastAsia="Calibri" w:cs="Arial"/>
          <w:bCs/>
          <w:sz w:val="22"/>
          <w:szCs w:val="22"/>
          <w:lang w:eastAsia="en-US"/>
        </w:rPr>
        <w:t>в проектното си положение.</w:t>
      </w:r>
    </w:p>
    <w:p w14:paraId="7AB0304F" w14:textId="400EFBB7" w:rsidR="00ED2C50" w:rsidRPr="00ED2C50" w:rsidRDefault="00ED2C50" w:rsidP="00FF2463">
      <w:pPr>
        <w:jc w:val="both"/>
        <w:rPr>
          <w:rFonts w:eastAsia="Calibri" w:cs="Arial"/>
          <w:bCs/>
          <w:sz w:val="22"/>
          <w:szCs w:val="22"/>
          <w:lang w:eastAsia="en-US"/>
        </w:rPr>
      </w:pPr>
      <w:r w:rsidRPr="00ED2C50">
        <w:rPr>
          <w:rFonts w:eastAsia="Calibri" w:cs="Arial"/>
          <w:bCs/>
          <w:sz w:val="22"/>
          <w:szCs w:val="22"/>
          <w:lang w:eastAsia="en-US"/>
        </w:rPr>
        <w:t>-</w:t>
      </w:r>
      <w:r w:rsidR="0042508E">
        <w:rPr>
          <w:rFonts w:eastAsia="Calibri" w:cs="Arial"/>
          <w:bCs/>
          <w:sz w:val="22"/>
          <w:szCs w:val="22"/>
          <w:lang w:eastAsia="en-US"/>
        </w:rPr>
        <w:t xml:space="preserve"> </w:t>
      </w:r>
      <w:r w:rsidRPr="00ED2C50">
        <w:rPr>
          <w:rFonts w:eastAsia="Calibri" w:cs="Arial"/>
          <w:bCs/>
          <w:sz w:val="22"/>
          <w:szCs w:val="22"/>
          <w:lang w:eastAsia="en-US"/>
        </w:rPr>
        <w:t xml:space="preserve">Да се демонтират всички подвижни елементи поставени паразитно под релсата на </w:t>
      </w:r>
      <w:proofErr w:type="spellStart"/>
      <w:r w:rsidRPr="00ED2C50">
        <w:rPr>
          <w:rFonts w:eastAsia="Calibri" w:cs="Arial"/>
          <w:bCs/>
          <w:sz w:val="22"/>
          <w:szCs w:val="22"/>
          <w:lang w:eastAsia="en-US"/>
        </w:rPr>
        <w:t>подкрановия</w:t>
      </w:r>
      <w:proofErr w:type="spellEnd"/>
      <w:r w:rsidRPr="00ED2C50">
        <w:rPr>
          <w:rFonts w:eastAsia="Calibri" w:cs="Arial"/>
          <w:bCs/>
          <w:sz w:val="22"/>
          <w:szCs w:val="22"/>
          <w:lang w:eastAsia="en-US"/>
        </w:rPr>
        <w:t xml:space="preserve"> път.</w:t>
      </w:r>
    </w:p>
    <w:p w14:paraId="543A41BB" w14:textId="2646C827" w:rsidR="00ED2C50" w:rsidRPr="00ED2C50" w:rsidRDefault="00ED2C50" w:rsidP="00FF2463">
      <w:pPr>
        <w:jc w:val="both"/>
        <w:rPr>
          <w:rFonts w:eastAsia="Calibri" w:cs="Arial"/>
          <w:bCs/>
          <w:sz w:val="22"/>
          <w:szCs w:val="22"/>
          <w:lang w:eastAsia="en-US"/>
        </w:rPr>
      </w:pPr>
      <w:r w:rsidRPr="00ED2C50">
        <w:rPr>
          <w:rFonts w:eastAsia="Calibri" w:cs="Arial"/>
          <w:bCs/>
          <w:sz w:val="22"/>
          <w:szCs w:val="22"/>
          <w:lang w:eastAsia="en-US"/>
        </w:rPr>
        <w:t xml:space="preserve">- Възстановяването на проектния детайл да се изпълни през максимум </w:t>
      </w:r>
      <w:r w:rsidR="00C37E7B">
        <w:rPr>
          <w:rFonts w:eastAsia="Calibri" w:cs="Arial"/>
          <w:bCs/>
          <w:sz w:val="22"/>
          <w:szCs w:val="22"/>
          <w:lang w:eastAsia="en-US"/>
        </w:rPr>
        <w:t>5</w:t>
      </w:r>
      <w:r w:rsidR="00C37E7B" w:rsidRPr="00ED2C50">
        <w:rPr>
          <w:rFonts w:eastAsia="Calibri" w:cs="Arial"/>
          <w:bCs/>
          <w:sz w:val="22"/>
          <w:szCs w:val="22"/>
          <w:lang w:eastAsia="en-US"/>
        </w:rPr>
        <w:t>0</w:t>
      </w:r>
      <w:r w:rsidR="00432364">
        <w:rPr>
          <w:rFonts w:eastAsia="Calibri" w:cs="Arial"/>
          <w:bCs/>
          <w:sz w:val="22"/>
          <w:szCs w:val="22"/>
          <w:lang w:eastAsia="en-US"/>
        </w:rPr>
        <w:t xml:space="preserve"> </w:t>
      </w:r>
      <w:r w:rsidR="00C37E7B" w:rsidRPr="00ED2C50">
        <w:rPr>
          <w:rFonts w:eastAsia="Calibri" w:cs="Arial"/>
          <w:bCs/>
          <w:sz w:val="22"/>
          <w:szCs w:val="22"/>
          <w:lang w:eastAsia="en-US"/>
        </w:rPr>
        <w:t xml:space="preserve">см </w:t>
      </w:r>
      <w:r w:rsidRPr="00ED2C50">
        <w:rPr>
          <w:rFonts w:eastAsia="Calibri" w:cs="Arial"/>
          <w:bCs/>
          <w:sz w:val="22"/>
          <w:szCs w:val="22"/>
          <w:lang w:eastAsia="en-US"/>
        </w:rPr>
        <w:t>по дължината на релсата между съществуващите стари връзки.</w:t>
      </w:r>
    </w:p>
    <w:p w14:paraId="59F886A9" w14:textId="24E7760B" w:rsidR="00ED2C50" w:rsidRPr="00ED2C50" w:rsidRDefault="00ED2C50" w:rsidP="00FF2463">
      <w:pPr>
        <w:jc w:val="both"/>
        <w:rPr>
          <w:rFonts w:eastAsia="Calibri" w:cs="Arial"/>
          <w:bCs/>
          <w:sz w:val="22"/>
          <w:szCs w:val="22"/>
          <w:lang w:eastAsia="en-US"/>
        </w:rPr>
      </w:pPr>
      <w:r w:rsidRPr="00ED2C50">
        <w:rPr>
          <w:rFonts w:eastAsia="Calibri" w:cs="Arial"/>
          <w:bCs/>
          <w:sz w:val="22"/>
          <w:szCs w:val="22"/>
          <w:lang w:eastAsia="en-US"/>
        </w:rPr>
        <w:t>-</w:t>
      </w:r>
      <w:r w:rsidR="0042508E">
        <w:rPr>
          <w:rFonts w:eastAsia="Calibri" w:cs="Arial"/>
          <w:bCs/>
          <w:sz w:val="22"/>
          <w:szCs w:val="22"/>
          <w:lang w:eastAsia="en-US"/>
        </w:rPr>
        <w:t xml:space="preserve"> </w:t>
      </w:r>
      <w:r w:rsidRPr="00ED2C50">
        <w:rPr>
          <w:rFonts w:eastAsia="Calibri" w:cs="Arial"/>
          <w:bCs/>
          <w:sz w:val="22"/>
          <w:szCs w:val="22"/>
          <w:lang w:eastAsia="en-US"/>
        </w:rPr>
        <w:t xml:space="preserve">След фиксирането на релсата в проектното и положение опорните планки /метални траверси/ и анкерните </w:t>
      </w:r>
      <w:proofErr w:type="spellStart"/>
      <w:r w:rsidRPr="00ED2C50">
        <w:rPr>
          <w:rFonts w:eastAsia="Calibri" w:cs="Arial"/>
          <w:bCs/>
          <w:sz w:val="22"/>
          <w:szCs w:val="22"/>
          <w:lang w:eastAsia="en-US"/>
        </w:rPr>
        <w:t>шпилки</w:t>
      </w:r>
      <w:proofErr w:type="spellEnd"/>
      <w:r w:rsidRPr="00ED2C50">
        <w:rPr>
          <w:rFonts w:eastAsia="Calibri" w:cs="Arial"/>
          <w:bCs/>
          <w:sz w:val="22"/>
          <w:szCs w:val="22"/>
          <w:lang w:eastAsia="en-US"/>
        </w:rPr>
        <w:t xml:space="preserve"> да се </w:t>
      </w:r>
      <w:proofErr w:type="spellStart"/>
      <w:r w:rsidRPr="00ED2C50">
        <w:rPr>
          <w:rFonts w:eastAsia="Calibri" w:cs="Arial"/>
          <w:bCs/>
          <w:sz w:val="22"/>
          <w:szCs w:val="22"/>
          <w:lang w:eastAsia="en-US"/>
        </w:rPr>
        <w:t>замонолитят</w:t>
      </w:r>
      <w:proofErr w:type="spellEnd"/>
      <w:r w:rsidRPr="00ED2C50">
        <w:rPr>
          <w:rFonts w:eastAsia="Calibri" w:cs="Arial"/>
          <w:bCs/>
          <w:sz w:val="22"/>
          <w:szCs w:val="22"/>
          <w:lang w:eastAsia="en-US"/>
        </w:rPr>
        <w:t xml:space="preserve"> със </w:t>
      </w:r>
      <w:proofErr w:type="spellStart"/>
      <w:r w:rsidRPr="00ED2C50">
        <w:rPr>
          <w:rFonts w:eastAsia="Calibri" w:cs="Arial"/>
          <w:bCs/>
          <w:sz w:val="22"/>
          <w:szCs w:val="22"/>
          <w:lang w:eastAsia="en-US"/>
        </w:rPr>
        <w:t>замонолитващ</w:t>
      </w:r>
      <w:proofErr w:type="spellEnd"/>
      <w:r w:rsidRPr="00ED2C50">
        <w:rPr>
          <w:rFonts w:eastAsia="Calibri" w:cs="Arial"/>
          <w:bCs/>
          <w:sz w:val="22"/>
          <w:szCs w:val="22"/>
          <w:lang w:eastAsia="en-US"/>
        </w:rPr>
        <w:t xml:space="preserve"> инжекционен разтвор. </w:t>
      </w:r>
      <w:proofErr w:type="spellStart"/>
      <w:r w:rsidRPr="00ED2C50">
        <w:rPr>
          <w:rFonts w:eastAsia="Calibri" w:cs="Arial"/>
          <w:bCs/>
          <w:sz w:val="22"/>
          <w:szCs w:val="22"/>
          <w:lang w:eastAsia="en-US"/>
        </w:rPr>
        <w:t>Замонолитването</w:t>
      </w:r>
      <w:proofErr w:type="spellEnd"/>
      <w:r w:rsidRPr="00ED2C50">
        <w:rPr>
          <w:rFonts w:eastAsia="Calibri" w:cs="Arial"/>
          <w:bCs/>
          <w:sz w:val="22"/>
          <w:szCs w:val="22"/>
          <w:lang w:eastAsia="en-US"/>
        </w:rPr>
        <w:t xml:space="preserve"> да става с фабричен </w:t>
      </w:r>
      <w:proofErr w:type="spellStart"/>
      <w:r w:rsidRPr="00ED2C50">
        <w:rPr>
          <w:rFonts w:eastAsia="Calibri" w:cs="Arial"/>
          <w:bCs/>
          <w:sz w:val="22"/>
          <w:szCs w:val="22"/>
          <w:lang w:eastAsia="en-US"/>
        </w:rPr>
        <w:t>замонолитващ</w:t>
      </w:r>
      <w:proofErr w:type="spellEnd"/>
      <w:r w:rsidRPr="00ED2C50">
        <w:rPr>
          <w:rFonts w:eastAsia="Calibri" w:cs="Arial"/>
          <w:bCs/>
          <w:sz w:val="22"/>
          <w:szCs w:val="22"/>
          <w:lang w:eastAsia="en-US"/>
        </w:rPr>
        <w:t xml:space="preserve"> разтвор с висока адхезия и </w:t>
      </w:r>
      <w:proofErr w:type="spellStart"/>
      <w:r w:rsidRPr="00ED2C50">
        <w:rPr>
          <w:rFonts w:eastAsia="Calibri" w:cs="Arial"/>
          <w:bCs/>
          <w:sz w:val="22"/>
          <w:szCs w:val="22"/>
          <w:lang w:eastAsia="en-US"/>
        </w:rPr>
        <w:t>разливаемост</w:t>
      </w:r>
      <w:proofErr w:type="spellEnd"/>
      <w:r w:rsidRPr="00ED2C50">
        <w:rPr>
          <w:rFonts w:eastAsia="Calibri" w:cs="Arial"/>
          <w:bCs/>
          <w:sz w:val="22"/>
          <w:szCs w:val="22"/>
          <w:lang w:eastAsia="en-US"/>
        </w:rPr>
        <w:t xml:space="preserve"> от водещи световни производители. Смесването и полагането на уплътняващата смес около анкерите да става при строго спазване на технологичните изисквания на фирмата производител. Преди </w:t>
      </w:r>
      <w:proofErr w:type="spellStart"/>
      <w:r w:rsidRPr="00ED2C50">
        <w:rPr>
          <w:rFonts w:eastAsia="Calibri" w:cs="Arial"/>
          <w:bCs/>
          <w:sz w:val="22"/>
          <w:szCs w:val="22"/>
          <w:lang w:eastAsia="en-US"/>
        </w:rPr>
        <w:t>замонолитването</w:t>
      </w:r>
      <w:proofErr w:type="spellEnd"/>
      <w:r w:rsidRPr="00ED2C50">
        <w:rPr>
          <w:rFonts w:eastAsia="Calibri" w:cs="Arial"/>
          <w:bCs/>
          <w:sz w:val="22"/>
          <w:szCs w:val="22"/>
          <w:lang w:eastAsia="en-US"/>
        </w:rPr>
        <w:t xml:space="preserve"> старата бетонова повърхност да се почисти, обезпраши и намаже двукратно с контактен грунд.</w:t>
      </w:r>
    </w:p>
    <w:p w14:paraId="49BB25B1" w14:textId="173EF014" w:rsidR="00BF3DCC" w:rsidRPr="00FC3DF8" w:rsidRDefault="00ED2C50" w:rsidP="00FF2463">
      <w:pPr>
        <w:jc w:val="both"/>
        <w:rPr>
          <w:rFonts w:eastAsia="Calibri" w:cs="Arial"/>
          <w:bCs/>
          <w:sz w:val="22"/>
          <w:szCs w:val="22"/>
          <w:lang w:eastAsia="en-US"/>
        </w:rPr>
      </w:pPr>
      <w:r w:rsidRPr="001C1DE1">
        <w:rPr>
          <w:rFonts w:eastAsia="Calibri" w:cs="Arial"/>
          <w:bCs/>
          <w:sz w:val="22"/>
          <w:szCs w:val="22"/>
          <w:lang w:eastAsia="en-US"/>
        </w:rPr>
        <w:t xml:space="preserve">- </w:t>
      </w:r>
      <w:proofErr w:type="spellStart"/>
      <w:r w:rsidRPr="001C1DE1">
        <w:rPr>
          <w:rFonts w:eastAsia="Calibri" w:cs="Arial"/>
          <w:bCs/>
          <w:sz w:val="22"/>
          <w:szCs w:val="22"/>
          <w:lang w:eastAsia="en-US"/>
        </w:rPr>
        <w:t>Замонолитването</w:t>
      </w:r>
      <w:proofErr w:type="spellEnd"/>
      <w:r w:rsidRPr="001C1DE1">
        <w:rPr>
          <w:rFonts w:eastAsia="Calibri" w:cs="Arial"/>
          <w:bCs/>
          <w:sz w:val="22"/>
          <w:szCs w:val="22"/>
          <w:lang w:eastAsia="en-US"/>
        </w:rPr>
        <w:t xml:space="preserve"> да се изпълнява </w:t>
      </w:r>
      <w:r w:rsidR="009338E6" w:rsidRPr="001C1DE1">
        <w:rPr>
          <w:rFonts w:eastAsia="Calibri" w:cs="Arial"/>
          <w:bCs/>
          <w:sz w:val="22"/>
          <w:szCs w:val="22"/>
          <w:lang w:eastAsia="en-US"/>
        </w:rPr>
        <w:t xml:space="preserve">и на двете релси на </w:t>
      </w:r>
      <w:proofErr w:type="spellStart"/>
      <w:r w:rsidR="009338E6" w:rsidRPr="001C1DE1">
        <w:rPr>
          <w:rFonts w:eastAsia="Calibri" w:cs="Arial"/>
          <w:bCs/>
          <w:sz w:val="22"/>
          <w:szCs w:val="22"/>
          <w:lang w:eastAsia="en-US"/>
        </w:rPr>
        <w:t>подкрановия</w:t>
      </w:r>
      <w:proofErr w:type="spellEnd"/>
      <w:r w:rsidR="009338E6" w:rsidRPr="001C1DE1">
        <w:rPr>
          <w:rFonts w:eastAsia="Calibri" w:cs="Arial"/>
          <w:bCs/>
          <w:sz w:val="22"/>
          <w:szCs w:val="22"/>
          <w:lang w:eastAsia="en-US"/>
        </w:rPr>
        <w:t xml:space="preserve"> път по </w:t>
      </w:r>
      <w:r w:rsidRPr="001C1DE1">
        <w:rPr>
          <w:rFonts w:eastAsia="Calibri" w:cs="Arial"/>
          <w:bCs/>
          <w:sz w:val="22"/>
          <w:szCs w:val="22"/>
          <w:lang w:eastAsia="en-US"/>
        </w:rPr>
        <w:t xml:space="preserve">старите и новите връзки по дължината на релсовия път до запълване до горно ниво метална траверса със </w:t>
      </w:r>
      <w:proofErr w:type="spellStart"/>
      <w:r w:rsidRPr="001C1DE1">
        <w:rPr>
          <w:rFonts w:eastAsia="Calibri" w:cs="Arial"/>
          <w:bCs/>
          <w:sz w:val="22"/>
          <w:szCs w:val="22"/>
          <w:lang w:eastAsia="en-US"/>
        </w:rPr>
        <w:t>замонолитващ</w:t>
      </w:r>
      <w:proofErr w:type="spellEnd"/>
      <w:r w:rsidRPr="001C1DE1">
        <w:rPr>
          <w:rFonts w:eastAsia="Calibri" w:cs="Arial"/>
          <w:bCs/>
          <w:sz w:val="22"/>
          <w:szCs w:val="22"/>
          <w:lang w:eastAsia="en-US"/>
        </w:rPr>
        <w:t xml:space="preserve"> разтвор.</w:t>
      </w:r>
    </w:p>
    <w:p w14:paraId="59653D81" w14:textId="406A513B" w:rsidR="00ED2C50" w:rsidRPr="00ED2C50" w:rsidRDefault="00ED2C50" w:rsidP="00FF2463">
      <w:pPr>
        <w:jc w:val="both"/>
        <w:rPr>
          <w:rFonts w:cs="Arial"/>
          <w:b/>
          <w:sz w:val="22"/>
          <w:szCs w:val="22"/>
          <w:lang w:val="en-US"/>
        </w:rPr>
      </w:pPr>
      <w:r w:rsidRPr="00ED2C50">
        <w:rPr>
          <w:rFonts w:cs="Arial"/>
          <w:b/>
          <w:sz w:val="22"/>
          <w:szCs w:val="22"/>
          <w:lang w:val="en-US"/>
        </w:rPr>
        <w:t>3.</w:t>
      </w:r>
      <w:r w:rsidRPr="00ED2C50">
        <w:rPr>
          <w:rFonts w:cs="Arial"/>
          <w:b/>
          <w:sz w:val="22"/>
          <w:szCs w:val="22"/>
          <w:lang w:val="en-US"/>
        </w:rPr>
        <w:tab/>
        <w:t>СЪЩЕСТВУВАЩО ПОЛОЖЕНИЕ</w:t>
      </w:r>
    </w:p>
    <w:p w14:paraId="1BF563FE" w14:textId="7632E80E" w:rsidR="00ED2C50" w:rsidRPr="00ED2C50" w:rsidRDefault="00ED2C50" w:rsidP="00FF2463">
      <w:pPr>
        <w:jc w:val="both"/>
        <w:rPr>
          <w:rFonts w:cs="Arial"/>
          <w:bCs/>
          <w:sz w:val="22"/>
          <w:szCs w:val="22"/>
          <w:lang w:val="en-US"/>
        </w:rPr>
      </w:pPr>
      <w:proofErr w:type="spellStart"/>
      <w:r w:rsidRPr="00ED2C50">
        <w:rPr>
          <w:rFonts w:cs="Arial"/>
          <w:bCs/>
          <w:sz w:val="22"/>
          <w:szCs w:val="22"/>
          <w:lang w:val="en-US"/>
        </w:rPr>
        <w:t>Мостовият</w:t>
      </w:r>
      <w:proofErr w:type="spellEnd"/>
      <w:r w:rsidRPr="00ED2C50">
        <w:rPr>
          <w:rFonts w:cs="Arial"/>
          <w:bCs/>
          <w:sz w:val="22"/>
          <w:szCs w:val="22"/>
          <w:lang w:val="en-US"/>
        </w:rPr>
        <w:t xml:space="preserve"> </w:t>
      </w:r>
      <w:proofErr w:type="spellStart"/>
      <w:r w:rsidRPr="00ED2C50">
        <w:rPr>
          <w:rFonts w:cs="Arial"/>
          <w:bCs/>
          <w:sz w:val="22"/>
          <w:szCs w:val="22"/>
          <w:lang w:val="en-US"/>
        </w:rPr>
        <w:t>кран</w:t>
      </w:r>
      <w:proofErr w:type="spellEnd"/>
      <w:r w:rsidRPr="00ED2C50">
        <w:rPr>
          <w:rFonts w:cs="Arial"/>
          <w:bCs/>
          <w:sz w:val="22"/>
          <w:szCs w:val="22"/>
          <w:lang w:val="en-US"/>
        </w:rPr>
        <w:t xml:space="preserve"> </w:t>
      </w:r>
      <w:r w:rsidR="00FF1454">
        <w:rPr>
          <w:rFonts w:cs="Arial"/>
          <w:bCs/>
          <w:sz w:val="22"/>
          <w:szCs w:val="22"/>
        </w:rPr>
        <w:t>2</w:t>
      </w:r>
      <w:r w:rsidRPr="00ED2C50">
        <w:rPr>
          <w:rFonts w:cs="Arial"/>
          <w:bCs/>
          <w:sz w:val="22"/>
          <w:szCs w:val="22"/>
          <w:lang w:val="en-US"/>
        </w:rPr>
        <w:t xml:space="preserve">0 т. в </w:t>
      </w:r>
      <w:proofErr w:type="spellStart"/>
      <w:r w:rsidR="00FF1454">
        <w:rPr>
          <w:rFonts w:cs="Arial"/>
          <w:bCs/>
          <w:sz w:val="22"/>
          <w:szCs w:val="22"/>
        </w:rPr>
        <w:t>дроселно</w:t>
      </w:r>
      <w:proofErr w:type="spellEnd"/>
      <w:r w:rsidR="00FF1454">
        <w:rPr>
          <w:rFonts w:cs="Arial"/>
          <w:bCs/>
          <w:sz w:val="22"/>
          <w:szCs w:val="22"/>
        </w:rPr>
        <w:t xml:space="preserve"> помещение</w:t>
      </w:r>
      <w:r w:rsidRPr="00ED2C50">
        <w:rPr>
          <w:rFonts w:cs="Arial"/>
          <w:bCs/>
          <w:sz w:val="22"/>
          <w:szCs w:val="22"/>
          <w:lang w:val="en-US"/>
        </w:rPr>
        <w:t xml:space="preserve"> </w:t>
      </w:r>
      <w:proofErr w:type="spellStart"/>
      <w:r w:rsidRPr="00ED2C50">
        <w:rPr>
          <w:rFonts w:cs="Arial"/>
          <w:bCs/>
          <w:sz w:val="22"/>
          <w:szCs w:val="22"/>
          <w:lang w:val="en-US"/>
        </w:rPr>
        <w:t>на</w:t>
      </w:r>
      <w:proofErr w:type="spellEnd"/>
      <w:r w:rsidRPr="00ED2C50">
        <w:rPr>
          <w:rFonts w:cs="Arial"/>
          <w:bCs/>
          <w:sz w:val="22"/>
          <w:szCs w:val="22"/>
          <w:lang w:val="en-US"/>
        </w:rPr>
        <w:t xml:space="preserve"> ВЕЦ „</w:t>
      </w:r>
      <w:proofErr w:type="spellStart"/>
      <w:r w:rsidRPr="00ED2C50">
        <w:rPr>
          <w:rFonts w:cs="Arial"/>
          <w:bCs/>
          <w:sz w:val="22"/>
          <w:szCs w:val="22"/>
          <w:lang w:val="en-US"/>
        </w:rPr>
        <w:t>Ивайловград</w:t>
      </w:r>
      <w:proofErr w:type="spellEnd"/>
      <w:r w:rsidRPr="00ED2C50">
        <w:rPr>
          <w:rFonts w:cs="Arial"/>
          <w:bCs/>
          <w:sz w:val="22"/>
          <w:szCs w:val="22"/>
          <w:lang w:val="en-US"/>
        </w:rPr>
        <w:t xml:space="preserve">“ </w:t>
      </w:r>
      <w:proofErr w:type="spellStart"/>
      <w:r w:rsidRPr="00ED2C50">
        <w:rPr>
          <w:rFonts w:cs="Arial"/>
          <w:bCs/>
          <w:sz w:val="22"/>
          <w:szCs w:val="22"/>
          <w:lang w:val="en-US"/>
        </w:rPr>
        <w:t>аварийно</w:t>
      </w:r>
      <w:proofErr w:type="spellEnd"/>
      <w:r w:rsidRPr="00ED2C50">
        <w:rPr>
          <w:rFonts w:cs="Arial"/>
          <w:bCs/>
          <w:sz w:val="22"/>
          <w:szCs w:val="22"/>
          <w:lang w:val="en-US"/>
        </w:rPr>
        <w:t xml:space="preserve"> е </w:t>
      </w:r>
      <w:proofErr w:type="spellStart"/>
      <w:r w:rsidRPr="00ED2C50">
        <w:rPr>
          <w:rFonts w:cs="Arial"/>
          <w:bCs/>
          <w:sz w:val="22"/>
          <w:szCs w:val="22"/>
          <w:lang w:val="en-US"/>
        </w:rPr>
        <w:t>спрян</w:t>
      </w:r>
      <w:proofErr w:type="spellEnd"/>
      <w:r w:rsidRPr="00ED2C50">
        <w:rPr>
          <w:rFonts w:cs="Arial"/>
          <w:bCs/>
          <w:sz w:val="22"/>
          <w:szCs w:val="22"/>
          <w:lang w:val="en-US"/>
        </w:rPr>
        <w:t xml:space="preserve"> </w:t>
      </w:r>
      <w:proofErr w:type="spellStart"/>
      <w:r w:rsidRPr="00ED2C50">
        <w:rPr>
          <w:rFonts w:cs="Arial"/>
          <w:bCs/>
          <w:sz w:val="22"/>
          <w:szCs w:val="22"/>
          <w:lang w:val="en-US"/>
        </w:rPr>
        <w:t>от</w:t>
      </w:r>
      <w:proofErr w:type="spellEnd"/>
      <w:r w:rsidRPr="00ED2C50">
        <w:rPr>
          <w:rFonts w:cs="Arial"/>
          <w:bCs/>
          <w:sz w:val="22"/>
          <w:szCs w:val="22"/>
          <w:lang w:val="en-US"/>
        </w:rPr>
        <w:t xml:space="preserve"> </w:t>
      </w:r>
      <w:proofErr w:type="spellStart"/>
      <w:r w:rsidRPr="00ED2C50">
        <w:rPr>
          <w:rFonts w:cs="Arial"/>
          <w:bCs/>
          <w:sz w:val="22"/>
          <w:szCs w:val="22"/>
          <w:lang w:val="en-US"/>
        </w:rPr>
        <w:t>експлоатация</w:t>
      </w:r>
      <w:proofErr w:type="spellEnd"/>
      <w:r w:rsidRPr="00ED2C50">
        <w:rPr>
          <w:rFonts w:cs="Arial"/>
          <w:bCs/>
          <w:sz w:val="22"/>
          <w:szCs w:val="22"/>
          <w:lang w:val="en-US"/>
        </w:rPr>
        <w:t xml:space="preserve">, </w:t>
      </w:r>
      <w:proofErr w:type="spellStart"/>
      <w:r w:rsidRPr="00ED2C50">
        <w:rPr>
          <w:rFonts w:cs="Arial"/>
          <w:bCs/>
          <w:sz w:val="22"/>
          <w:szCs w:val="22"/>
          <w:lang w:val="en-US"/>
        </w:rPr>
        <w:t>заради</w:t>
      </w:r>
      <w:proofErr w:type="spellEnd"/>
      <w:r w:rsidRPr="00ED2C50">
        <w:rPr>
          <w:rFonts w:cs="Arial"/>
          <w:bCs/>
          <w:sz w:val="22"/>
          <w:szCs w:val="22"/>
          <w:lang w:val="en-US"/>
        </w:rPr>
        <w:t xml:space="preserve"> </w:t>
      </w:r>
      <w:proofErr w:type="spellStart"/>
      <w:r w:rsidRPr="00ED2C50">
        <w:rPr>
          <w:rFonts w:cs="Arial"/>
          <w:bCs/>
          <w:sz w:val="22"/>
          <w:szCs w:val="22"/>
          <w:lang w:val="en-US"/>
        </w:rPr>
        <w:t>констатирани</w:t>
      </w:r>
      <w:proofErr w:type="spellEnd"/>
      <w:r w:rsidRPr="00ED2C50">
        <w:rPr>
          <w:rFonts w:cs="Arial"/>
          <w:bCs/>
          <w:sz w:val="22"/>
          <w:szCs w:val="22"/>
          <w:lang w:val="en-US"/>
        </w:rPr>
        <w:t xml:space="preserve"> </w:t>
      </w:r>
      <w:proofErr w:type="spellStart"/>
      <w:r w:rsidRPr="00ED2C50">
        <w:rPr>
          <w:rFonts w:cs="Arial"/>
          <w:bCs/>
          <w:sz w:val="22"/>
          <w:szCs w:val="22"/>
          <w:lang w:val="en-US"/>
        </w:rPr>
        <w:t>отклонения</w:t>
      </w:r>
      <w:proofErr w:type="spellEnd"/>
      <w:r w:rsidRPr="00ED2C50">
        <w:rPr>
          <w:rFonts w:cs="Arial"/>
          <w:bCs/>
          <w:sz w:val="22"/>
          <w:szCs w:val="22"/>
          <w:lang w:val="en-US"/>
        </w:rPr>
        <w:t xml:space="preserve"> в </w:t>
      </w:r>
      <w:proofErr w:type="spellStart"/>
      <w:r w:rsidRPr="00ED2C50">
        <w:rPr>
          <w:rFonts w:cs="Arial"/>
          <w:bCs/>
          <w:sz w:val="22"/>
          <w:szCs w:val="22"/>
          <w:lang w:val="en-US"/>
        </w:rPr>
        <w:t>геометрията</w:t>
      </w:r>
      <w:proofErr w:type="spellEnd"/>
      <w:r w:rsidRPr="00ED2C50">
        <w:rPr>
          <w:rFonts w:cs="Arial"/>
          <w:bCs/>
          <w:sz w:val="22"/>
          <w:szCs w:val="22"/>
          <w:lang w:val="en-US"/>
        </w:rPr>
        <w:t xml:space="preserve"> </w:t>
      </w:r>
      <w:proofErr w:type="spellStart"/>
      <w:r w:rsidRPr="00ED2C50">
        <w:rPr>
          <w:rFonts w:cs="Arial"/>
          <w:bCs/>
          <w:sz w:val="22"/>
          <w:szCs w:val="22"/>
          <w:lang w:val="en-US"/>
        </w:rPr>
        <w:t>на</w:t>
      </w:r>
      <w:proofErr w:type="spellEnd"/>
      <w:r w:rsidRPr="00ED2C50">
        <w:rPr>
          <w:rFonts w:cs="Arial"/>
          <w:bCs/>
          <w:sz w:val="22"/>
          <w:szCs w:val="22"/>
          <w:lang w:val="en-US"/>
        </w:rPr>
        <w:t xml:space="preserve"> </w:t>
      </w:r>
      <w:proofErr w:type="spellStart"/>
      <w:r w:rsidRPr="00ED2C50">
        <w:rPr>
          <w:rFonts w:cs="Arial"/>
          <w:bCs/>
          <w:sz w:val="22"/>
          <w:szCs w:val="22"/>
          <w:lang w:val="en-US"/>
        </w:rPr>
        <w:t>подкрановия</w:t>
      </w:r>
      <w:proofErr w:type="spellEnd"/>
      <w:r w:rsidRPr="00ED2C50">
        <w:rPr>
          <w:rFonts w:cs="Arial"/>
          <w:bCs/>
          <w:sz w:val="22"/>
          <w:szCs w:val="22"/>
          <w:lang w:val="en-US"/>
        </w:rPr>
        <w:t xml:space="preserve"> </w:t>
      </w:r>
      <w:proofErr w:type="spellStart"/>
      <w:r w:rsidRPr="00ED2C50">
        <w:rPr>
          <w:rFonts w:cs="Arial"/>
          <w:bCs/>
          <w:sz w:val="22"/>
          <w:szCs w:val="22"/>
          <w:lang w:val="en-US"/>
        </w:rPr>
        <w:t>път</w:t>
      </w:r>
      <w:proofErr w:type="spellEnd"/>
      <w:r w:rsidRPr="00ED2C50">
        <w:rPr>
          <w:rFonts w:cs="Arial"/>
          <w:bCs/>
          <w:sz w:val="22"/>
          <w:szCs w:val="22"/>
          <w:lang w:val="en-US"/>
        </w:rPr>
        <w:t xml:space="preserve"> – </w:t>
      </w:r>
      <w:proofErr w:type="spellStart"/>
      <w:r w:rsidRPr="00ED2C50">
        <w:rPr>
          <w:rFonts w:cs="Arial"/>
          <w:bCs/>
          <w:sz w:val="22"/>
          <w:szCs w:val="22"/>
          <w:lang w:val="en-US"/>
        </w:rPr>
        <w:t>при</w:t>
      </w:r>
      <w:proofErr w:type="spellEnd"/>
      <w:r w:rsidRPr="00ED2C50">
        <w:rPr>
          <w:rFonts w:cs="Arial"/>
          <w:bCs/>
          <w:sz w:val="22"/>
          <w:szCs w:val="22"/>
          <w:lang w:val="en-US"/>
        </w:rPr>
        <w:t xml:space="preserve"> </w:t>
      </w:r>
      <w:proofErr w:type="spellStart"/>
      <w:r w:rsidRPr="00ED2C50">
        <w:rPr>
          <w:rFonts w:cs="Arial"/>
          <w:bCs/>
          <w:sz w:val="22"/>
          <w:szCs w:val="22"/>
          <w:lang w:val="en-US"/>
        </w:rPr>
        <w:t>извършени</w:t>
      </w:r>
      <w:proofErr w:type="spellEnd"/>
      <w:r w:rsidRPr="00ED2C50">
        <w:rPr>
          <w:rFonts w:cs="Arial"/>
          <w:bCs/>
          <w:sz w:val="22"/>
          <w:szCs w:val="22"/>
          <w:lang w:val="en-US"/>
        </w:rPr>
        <w:t xml:space="preserve"> </w:t>
      </w:r>
      <w:proofErr w:type="spellStart"/>
      <w:r w:rsidRPr="00ED2C50">
        <w:rPr>
          <w:rFonts w:cs="Arial"/>
          <w:bCs/>
          <w:sz w:val="22"/>
          <w:szCs w:val="22"/>
          <w:lang w:val="en-US"/>
        </w:rPr>
        <w:t>измервания</w:t>
      </w:r>
      <w:proofErr w:type="spellEnd"/>
      <w:r w:rsidRPr="00ED2C50">
        <w:rPr>
          <w:rFonts w:cs="Arial"/>
          <w:bCs/>
          <w:sz w:val="22"/>
          <w:szCs w:val="22"/>
          <w:lang w:val="en-US"/>
        </w:rPr>
        <w:t xml:space="preserve"> </w:t>
      </w:r>
      <w:proofErr w:type="spellStart"/>
      <w:r w:rsidRPr="00ED2C50">
        <w:rPr>
          <w:rFonts w:cs="Arial"/>
          <w:bCs/>
          <w:sz w:val="22"/>
          <w:szCs w:val="22"/>
          <w:lang w:val="en-US"/>
        </w:rPr>
        <w:t>на</w:t>
      </w:r>
      <w:proofErr w:type="spellEnd"/>
      <w:r w:rsidRPr="00ED2C50">
        <w:rPr>
          <w:rFonts w:cs="Arial"/>
          <w:bCs/>
          <w:sz w:val="22"/>
          <w:szCs w:val="22"/>
          <w:lang w:val="en-US"/>
        </w:rPr>
        <w:t xml:space="preserve"> </w:t>
      </w:r>
      <w:proofErr w:type="spellStart"/>
      <w:r w:rsidRPr="00ED2C50">
        <w:rPr>
          <w:rFonts w:cs="Arial"/>
          <w:bCs/>
          <w:sz w:val="22"/>
          <w:szCs w:val="22"/>
          <w:lang w:val="en-US"/>
        </w:rPr>
        <w:t>разположението</w:t>
      </w:r>
      <w:proofErr w:type="spellEnd"/>
      <w:r w:rsidRPr="00ED2C50">
        <w:rPr>
          <w:rFonts w:cs="Arial"/>
          <w:bCs/>
          <w:sz w:val="22"/>
          <w:szCs w:val="22"/>
          <w:lang w:val="en-US"/>
        </w:rPr>
        <w:t xml:space="preserve"> </w:t>
      </w:r>
      <w:proofErr w:type="spellStart"/>
      <w:r w:rsidRPr="00ED2C50">
        <w:rPr>
          <w:rFonts w:cs="Arial"/>
          <w:bCs/>
          <w:sz w:val="22"/>
          <w:szCs w:val="22"/>
          <w:lang w:val="en-US"/>
        </w:rPr>
        <w:t>на</w:t>
      </w:r>
      <w:proofErr w:type="spellEnd"/>
      <w:r w:rsidRPr="00ED2C50">
        <w:rPr>
          <w:rFonts w:cs="Arial"/>
          <w:bCs/>
          <w:sz w:val="22"/>
          <w:szCs w:val="22"/>
          <w:lang w:val="en-US"/>
        </w:rPr>
        <w:t xml:space="preserve"> </w:t>
      </w:r>
      <w:proofErr w:type="spellStart"/>
      <w:r w:rsidRPr="00ED2C50">
        <w:rPr>
          <w:rFonts w:cs="Arial"/>
          <w:bCs/>
          <w:sz w:val="22"/>
          <w:szCs w:val="22"/>
          <w:lang w:val="en-US"/>
        </w:rPr>
        <w:t>подкрановата</w:t>
      </w:r>
      <w:proofErr w:type="spellEnd"/>
      <w:r w:rsidRPr="00ED2C50">
        <w:rPr>
          <w:rFonts w:cs="Arial"/>
          <w:bCs/>
          <w:sz w:val="22"/>
          <w:szCs w:val="22"/>
          <w:lang w:val="en-US"/>
        </w:rPr>
        <w:t xml:space="preserve"> </w:t>
      </w:r>
      <w:proofErr w:type="spellStart"/>
      <w:r w:rsidRPr="00ED2C50">
        <w:rPr>
          <w:rFonts w:cs="Arial"/>
          <w:bCs/>
          <w:sz w:val="22"/>
          <w:szCs w:val="22"/>
          <w:lang w:val="en-US"/>
        </w:rPr>
        <w:t>релса</w:t>
      </w:r>
      <w:proofErr w:type="spellEnd"/>
      <w:r w:rsidRPr="00ED2C50">
        <w:rPr>
          <w:rFonts w:cs="Arial"/>
          <w:bCs/>
          <w:sz w:val="22"/>
          <w:szCs w:val="22"/>
          <w:lang w:val="en-US"/>
        </w:rPr>
        <w:t xml:space="preserve"> </w:t>
      </w:r>
      <w:proofErr w:type="spellStart"/>
      <w:r w:rsidRPr="00ED2C50">
        <w:rPr>
          <w:rFonts w:cs="Arial"/>
          <w:bCs/>
          <w:sz w:val="22"/>
          <w:szCs w:val="22"/>
          <w:lang w:val="en-US"/>
        </w:rPr>
        <w:t>са</w:t>
      </w:r>
      <w:proofErr w:type="spellEnd"/>
      <w:r w:rsidRPr="00ED2C50">
        <w:rPr>
          <w:rFonts w:cs="Arial"/>
          <w:bCs/>
          <w:sz w:val="22"/>
          <w:szCs w:val="22"/>
          <w:lang w:val="en-US"/>
        </w:rPr>
        <w:t xml:space="preserve"> </w:t>
      </w:r>
      <w:proofErr w:type="spellStart"/>
      <w:r w:rsidRPr="00ED2C50">
        <w:rPr>
          <w:rFonts w:cs="Arial"/>
          <w:bCs/>
          <w:sz w:val="22"/>
          <w:szCs w:val="22"/>
          <w:lang w:val="en-US"/>
        </w:rPr>
        <w:t>установени</w:t>
      </w:r>
      <w:proofErr w:type="spellEnd"/>
      <w:r w:rsidRPr="00ED2C50">
        <w:rPr>
          <w:rFonts w:cs="Arial"/>
          <w:bCs/>
          <w:sz w:val="22"/>
          <w:szCs w:val="22"/>
          <w:lang w:val="en-US"/>
        </w:rPr>
        <w:t xml:space="preserve"> </w:t>
      </w:r>
      <w:proofErr w:type="spellStart"/>
      <w:r w:rsidRPr="00ED2C50">
        <w:rPr>
          <w:rFonts w:cs="Arial"/>
          <w:bCs/>
          <w:sz w:val="22"/>
          <w:szCs w:val="22"/>
          <w:lang w:val="en-US"/>
        </w:rPr>
        <w:t>отклонения</w:t>
      </w:r>
      <w:proofErr w:type="spellEnd"/>
      <w:r w:rsidRPr="00ED2C50">
        <w:rPr>
          <w:rFonts w:cs="Arial"/>
          <w:bCs/>
          <w:sz w:val="22"/>
          <w:szCs w:val="22"/>
          <w:lang w:val="en-US"/>
        </w:rPr>
        <w:t xml:space="preserve"> </w:t>
      </w:r>
      <w:proofErr w:type="spellStart"/>
      <w:r w:rsidRPr="00ED2C50">
        <w:rPr>
          <w:rFonts w:cs="Arial"/>
          <w:bCs/>
          <w:sz w:val="22"/>
          <w:szCs w:val="22"/>
          <w:lang w:val="en-US"/>
        </w:rPr>
        <w:t>на</w:t>
      </w:r>
      <w:proofErr w:type="spellEnd"/>
      <w:r w:rsidRPr="00ED2C50">
        <w:rPr>
          <w:rFonts w:cs="Arial"/>
          <w:bCs/>
          <w:sz w:val="22"/>
          <w:szCs w:val="22"/>
          <w:lang w:val="en-US"/>
        </w:rPr>
        <w:t xml:space="preserve"> </w:t>
      </w:r>
      <w:proofErr w:type="spellStart"/>
      <w:r w:rsidRPr="00ED2C50">
        <w:rPr>
          <w:rFonts w:cs="Arial"/>
          <w:bCs/>
          <w:sz w:val="22"/>
          <w:szCs w:val="22"/>
          <w:lang w:val="en-US"/>
        </w:rPr>
        <w:t>същата</w:t>
      </w:r>
      <w:proofErr w:type="spellEnd"/>
      <w:r w:rsidRPr="00ED2C50">
        <w:rPr>
          <w:rFonts w:cs="Arial"/>
          <w:bCs/>
          <w:sz w:val="22"/>
          <w:szCs w:val="22"/>
          <w:lang w:val="en-US"/>
        </w:rPr>
        <w:t xml:space="preserve"> в </w:t>
      </w:r>
      <w:proofErr w:type="spellStart"/>
      <w:r w:rsidRPr="00ED2C50">
        <w:rPr>
          <w:rFonts w:cs="Arial"/>
          <w:bCs/>
          <w:sz w:val="22"/>
          <w:szCs w:val="22"/>
          <w:lang w:val="en-US"/>
        </w:rPr>
        <w:t>план</w:t>
      </w:r>
      <w:proofErr w:type="spellEnd"/>
      <w:r w:rsidRPr="00ED2C50">
        <w:rPr>
          <w:rFonts w:cs="Arial"/>
          <w:bCs/>
          <w:sz w:val="22"/>
          <w:szCs w:val="22"/>
          <w:lang w:val="en-US"/>
        </w:rPr>
        <w:t xml:space="preserve"> </w:t>
      </w:r>
      <w:proofErr w:type="spellStart"/>
      <w:r w:rsidRPr="00ED2C50">
        <w:rPr>
          <w:rFonts w:cs="Arial"/>
          <w:bCs/>
          <w:sz w:val="22"/>
          <w:szCs w:val="22"/>
          <w:lang w:val="en-US"/>
        </w:rPr>
        <w:t>по-големи</w:t>
      </w:r>
      <w:proofErr w:type="spellEnd"/>
      <w:r w:rsidRPr="00ED2C50">
        <w:rPr>
          <w:rFonts w:cs="Arial"/>
          <w:bCs/>
          <w:sz w:val="22"/>
          <w:szCs w:val="22"/>
          <w:lang w:val="en-US"/>
        </w:rPr>
        <w:t xml:space="preserve"> </w:t>
      </w:r>
      <w:proofErr w:type="spellStart"/>
      <w:r w:rsidRPr="00ED2C50">
        <w:rPr>
          <w:rFonts w:cs="Arial"/>
          <w:bCs/>
          <w:sz w:val="22"/>
          <w:szCs w:val="22"/>
          <w:lang w:val="en-US"/>
        </w:rPr>
        <w:t>от</w:t>
      </w:r>
      <w:proofErr w:type="spellEnd"/>
      <w:r w:rsidRPr="00ED2C50">
        <w:rPr>
          <w:rFonts w:cs="Arial"/>
          <w:bCs/>
          <w:sz w:val="22"/>
          <w:szCs w:val="22"/>
          <w:lang w:val="en-US"/>
        </w:rPr>
        <w:t xml:space="preserve"> </w:t>
      </w:r>
      <w:proofErr w:type="spellStart"/>
      <w:r w:rsidRPr="00ED2C50">
        <w:rPr>
          <w:rFonts w:cs="Arial"/>
          <w:bCs/>
          <w:sz w:val="22"/>
          <w:szCs w:val="22"/>
          <w:lang w:val="en-US"/>
        </w:rPr>
        <w:t>допустимите</w:t>
      </w:r>
      <w:proofErr w:type="spellEnd"/>
      <w:r w:rsidRPr="00ED2C50">
        <w:rPr>
          <w:rFonts w:cs="Arial"/>
          <w:bCs/>
          <w:sz w:val="22"/>
          <w:szCs w:val="22"/>
          <w:lang w:val="en-US"/>
        </w:rPr>
        <w:t xml:space="preserve">, </w:t>
      </w:r>
      <w:proofErr w:type="spellStart"/>
      <w:r w:rsidRPr="00ED2C50">
        <w:rPr>
          <w:rFonts w:cs="Arial"/>
          <w:bCs/>
          <w:sz w:val="22"/>
          <w:szCs w:val="22"/>
          <w:lang w:val="en-US"/>
        </w:rPr>
        <w:t>съгласно</w:t>
      </w:r>
      <w:proofErr w:type="spellEnd"/>
      <w:r w:rsidRPr="00ED2C50">
        <w:rPr>
          <w:rFonts w:cs="Arial"/>
          <w:bCs/>
          <w:sz w:val="22"/>
          <w:szCs w:val="22"/>
          <w:lang w:val="en-US"/>
        </w:rPr>
        <w:t xml:space="preserve"> </w:t>
      </w:r>
      <w:proofErr w:type="spellStart"/>
      <w:r w:rsidRPr="00ED2C50">
        <w:rPr>
          <w:rFonts w:cs="Arial"/>
          <w:bCs/>
          <w:sz w:val="22"/>
          <w:szCs w:val="22"/>
          <w:lang w:val="en-US"/>
        </w:rPr>
        <w:t>нормите</w:t>
      </w:r>
      <w:proofErr w:type="spellEnd"/>
      <w:r w:rsidRPr="00ED2C50">
        <w:rPr>
          <w:rFonts w:cs="Arial"/>
          <w:bCs/>
          <w:sz w:val="22"/>
          <w:szCs w:val="22"/>
          <w:lang w:val="en-US"/>
        </w:rPr>
        <w:t xml:space="preserve"> </w:t>
      </w:r>
      <w:proofErr w:type="spellStart"/>
      <w:r w:rsidRPr="00ED2C50">
        <w:rPr>
          <w:rFonts w:cs="Arial"/>
          <w:bCs/>
          <w:sz w:val="22"/>
          <w:szCs w:val="22"/>
          <w:lang w:val="en-US"/>
        </w:rPr>
        <w:t>за</w:t>
      </w:r>
      <w:proofErr w:type="spellEnd"/>
      <w:r w:rsidRPr="00ED2C50">
        <w:rPr>
          <w:rFonts w:cs="Arial"/>
          <w:bCs/>
          <w:sz w:val="22"/>
          <w:szCs w:val="22"/>
          <w:lang w:val="en-US"/>
        </w:rPr>
        <w:t xml:space="preserve"> </w:t>
      </w:r>
      <w:proofErr w:type="spellStart"/>
      <w:r w:rsidRPr="00ED2C50">
        <w:rPr>
          <w:rFonts w:cs="Arial"/>
          <w:bCs/>
          <w:sz w:val="22"/>
          <w:szCs w:val="22"/>
          <w:lang w:val="en-US"/>
        </w:rPr>
        <w:t>експлоатация</w:t>
      </w:r>
      <w:proofErr w:type="spellEnd"/>
      <w:r w:rsidRPr="00ED2C50">
        <w:rPr>
          <w:rFonts w:cs="Arial"/>
          <w:bCs/>
          <w:sz w:val="22"/>
          <w:szCs w:val="22"/>
          <w:lang w:val="en-US"/>
        </w:rPr>
        <w:t xml:space="preserve"> </w:t>
      </w:r>
      <w:proofErr w:type="spellStart"/>
      <w:r w:rsidRPr="00ED2C50">
        <w:rPr>
          <w:rFonts w:cs="Arial"/>
          <w:bCs/>
          <w:sz w:val="22"/>
          <w:szCs w:val="22"/>
          <w:lang w:val="en-US"/>
        </w:rPr>
        <w:t>на</w:t>
      </w:r>
      <w:proofErr w:type="spellEnd"/>
      <w:r w:rsidRPr="00ED2C50">
        <w:rPr>
          <w:rFonts w:cs="Arial"/>
          <w:bCs/>
          <w:sz w:val="22"/>
          <w:szCs w:val="22"/>
          <w:lang w:val="en-US"/>
        </w:rPr>
        <w:t xml:space="preserve"> </w:t>
      </w:r>
      <w:proofErr w:type="spellStart"/>
      <w:r w:rsidRPr="00ED2C50">
        <w:rPr>
          <w:rFonts w:cs="Arial"/>
          <w:bCs/>
          <w:sz w:val="22"/>
          <w:szCs w:val="22"/>
          <w:lang w:val="en-US"/>
        </w:rPr>
        <w:t>повдигателни</w:t>
      </w:r>
      <w:proofErr w:type="spellEnd"/>
      <w:r w:rsidRPr="00ED2C50">
        <w:rPr>
          <w:rFonts w:cs="Arial"/>
          <w:bCs/>
          <w:sz w:val="22"/>
          <w:szCs w:val="22"/>
          <w:lang w:val="en-US"/>
        </w:rPr>
        <w:t xml:space="preserve"> </w:t>
      </w:r>
      <w:proofErr w:type="spellStart"/>
      <w:r w:rsidRPr="00ED2C50">
        <w:rPr>
          <w:rFonts w:cs="Arial"/>
          <w:bCs/>
          <w:sz w:val="22"/>
          <w:szCs w:val="22"/>
          <w:lang w:val="en-US"/>
        </w:rPr>
        <w:t>съоръжения</w:t>
      </w:r>
      <w:proofErr w:type="spellEnd"/>
      <w:r w:rsidRPr="00ED2C50">
        <w:rPr>
          <w:rFonts w:cs="Arial"/>
          <w:bCs/>
          <w:sz w:val="22"/>
          <w:szCs w:val="22"/>
          <w:lang w:val="en-US"/>
        </w:rPr>
        <w:t xml:space="preserve">. </w:t>
      </w:r>
      <w:proofErr w:type="spellStart"/>
      <w:r w:rsidRPr="00ED2C50">
        <w:rPr>
          <w:rFonts w:cs="Arial"/>
          <w:bCs/>
          <w:sz w:val="22"/>
          <w:szCs w:val="22"/>
          <w:lang w:val="en-US"/>
        </w:rPr>
        <w:t>Съставен</w:t>
      </w:r>
      <w:proofErr w:type="spellEnd"/>
      <w:r w:rsidRPr="00ED2C50">
        <w:rPr>
          <w:rFonts w:cs="Arial"/>
          <w:bCs/>
          <w:sz w:val="22"/>
          <w:szCs w:val="22"/>
          <w:lang w:val="en-US"/>
        </w:rPr>
        <w:t xml:space="preserve"> е </w:t>
      </w:r>
      <w:proofErr w:type="spellStart"/>
      <w:r w:rsidRPr="00ED2C50">
        <w:rPr>
          <w:rFonts w:cs="Arial"/>
          <w:bCs/>
          <w:sz w:val="22"/>
          <w:szCs w:val="22"/>
          <w:lang w:val="en-US"/>
        </w:rPr>
        <w:t>ревизионен</w:t>
      </w:r>
      <w:proofErr w:type="spellEnd"/>
      <w:r w:rsidRPr="00ED2C50">
        <w:rPr>
          <w:rFonts w:cs="Arial"/>
          <w:bCs/>
          <w:sz w:val="22"/>
          <w:szCs w:val="22"/>
          <w:lang w:val="en-US"/>
        </w:rPr>
        <w:t xml:space="preserve"> </w:t>
      </w:r>
      <w:proofErr w:type="spellStart"/>
      <w:r w:rsidRPr="00ED2C50">
        <w:rPr>
          <w:rFonts w:cs="Arial"/>
          <w:bCs/>
          <w:sz w:val="22"/>
          <w:szCs w:val="22"/>
          <w:lang w:val="en-US"/>
        </w:rPr>
        <w:t>акт</w:t>
      </w:r>
      <w:proofErr w:type="spellEnd"/>
      <w:r w:rsidRPr="00ED2C50">
        <w:rPr>
          <w:rFonts w:cs="Arial"/>
          <w:bCs/>
          <w:sz w:val="22"/>
          <w:szCs w:val="22"/>
          <w:lang w:val="en-US"/>
        </w:rPr>
        <w:t xml:space="preserve"> №</w:t>
      </w:r>
      <w:r w:rsidR="00FF1454">
        <w:rPr>
          <w:rFonts w:cs="Arial"/>
          <w:bCs/>
          <w:sz w:val="22"/>
          <w:szCs w:val="22"/>
        </w:rPr>
        <w:t>5</w:t>
      </w:r>
      <w:r w:rsidR="0036539C">
        <w:rPr>
          <w:rFonts w:cs="Arial"/>
          <w:bCs/>
          <w:sz w:val="22"/>
          <w:szCs w:val="22"/>
        </w:rPr>
        <w:t>1</w:t>
      </w:r>
      <w:r w:rsidRPr="00ED2C50">
        <w:rPr>
          <w:rFonts w:cs="Arial"/>
          <w:bCs/>
          <w:sz w:val="22"/>
          <w:szCs w:val="22"/>
          <w:lang w:val="en-US"/>
        </w:rPr>
        <w:t xml:space="preserve">/11.11.2020 г. </w:t>
      </w:r>
      <w:proofErr w:type="spellStart"/>
      <w:r w:rsidRPr="00ED2C50">
        <w:rPr>
          <w:rFonts w:cs="Arial"/>
          <w:bCs/>
          <w:sz w:val="22"/>
          <w:szCs w:val="22"/>
          <w:lang w:val="en-US"/>
        </w:rPr>
        <w:t>от</w:t>
      </w:r>
      <w:proofErr w:type="spellEnd"/>
      <w:r w:rsidRPr="00ED2C50">
        <w:rPr>
          <w:rFonts w:cs="Arial"/>
          <w:bCs/>
          <w:sz w:val="22"/>
          <w:szCs w:val="22"/>
          <w:lang w:val="en-US"/>
        </w:rPr>
        <w:t xml:space="preserve"> </w:t>
      </w:r>
      <w:proofErr w:type="spellStart"/>
      <w:r w:rsidRPr="00ED2C50">
        <w:rPr>
          <w:rFonts w:cs="Arial"/>
          <w:bCs/>
          <w:sz w:val="22"/>
          <w:szCs w:val="22"/>
          <w:lang w:val="en-US"/>
        </w:rPr>
        <w:t>инспектор</w:t>
      </w:r>
      <w:proofErr w:type="spellEnd"/>
      <w:r w:rsidRPr="00ED2C50">
        <w:rPr>
          <w:rFonts w:cs="Arial"/>
          <w:bCs/>
          <w:sz w:val="22"/>
          <w:szCs w:val="22"/>
          <w:lang w:val="en-US"/>
        </w:rPr>
        <w:t xml:space="preserve"> </w:t>
      </w:r>
      <w:proofErr w:type="spellStart"/>
      <w:r w:rsidRPr="00ED2C50">
        <w:rPr>
          <w:rFonts w:cs="Arial"/>
          <w:bCs/>
          <w:sz w:val="22"/>
          <w:szCs w:val="22"/>
          <w:lang w:val="en-US"/>
        </w:rPr>
        <w:t>към</w:t>
      </w:r>
      <w:proofErr w:type="spellEnd"/>
      <w:r w:rsidRPr="00ED2C50">
        <w:rPr>
          <w:rFonts w:cs="Arial"/>
          <w:bCs/>
          <w:sz w:val="22"/>
          <w:szCs w:val="22"/>
          <w:lang w:val="en-US"/>
        </w:rPr>
        <w:t xml:space="preserve"> </w:t>
      </w:r>
      <w:proofErr w:type="spellStart"/>
      <w:r w:rsidRPr="00ED2C50">
        <w:rPr>
          <w:rFonts w:cs="Arial"/>
          <w:bCs/>
          <w:sz w:val="22"/>
          <w:szCs w:val="22"/>
          <w:lang w:val="en-US"/>
        </w:rPr>
        <w:t>Регионален</w:t>
      </w:r>
      <w:proofErr w:type="spellEnd"/>
      <w:r w:rsidRPr="00ED2C50">
        <w:rPr>
          <w:rFonts w:cs="Arial"/>
          <w:bCs/>
          <w:sz w:val="22"/>
          <w:szCs w:val="22"/>
          <w:lang w:val="en-US"/>
        </w:rPr>
        <w:t xml:space="preserve"> </w:t>
      </w:r>
      <w:proofErr w:type="spellStart"/>
      <w:r w:rsidRPr="00ED2C50">
        <w:rPr>
          <w:rFonts w:cs="Arial"/>
          <w:bCs/>
          <w:sz w:val="22"/>
          <w:szCs w:val="22"/>
          <w:lang w:val="en-US"/>
        </w:rPr>
        <w:t>отдел</w:t>
      </w:r>
      <w:proofErr w:type="spellEnd"/>
      <w:r w:rsidRPr="00ED2C50">
        <w:rPr>
          <w:rFonts w:cs="Arial"/>
          <w:bCs/>
          <w:sz w:val="22"/>
          <w:szCs w:val="22"/>
          <w:lang w:val="en-US"/>
        </w:rPr>
        <w:t xml:space="preserve"> “</w:t>
      </w:r>
      <w:proofErr w:type="spellStart"/>
      <w:r w:rsidRPr="00ED2C50">
        <w:rPr>
          <w:rFonts w:cs="Arial"/>
          <w:bCs/>
          <w:sz w:val="22"/>
          <w:szCs w:val="22"/>
          <w:lang w:val="en-US"/>
        </w:rPr>
        <w:t>Инспекция</w:t>
      </w:r>
      <w:proofErr w:type="spellEnd"/>
      <w:r w:rsidRPr="00ED2C50">
        <w:rPr>
          <w:rFonts w:cs="Arial"/>
          <w:bCs/>
          <w:sz w:val="22"/>
          <w:szCs w:val="22"/>
          <w:lang w:val="en-US"/>
        </w:rPr>
        <w:t xml:space="preserve"> </w:t>
      </w:r>
      <w:proofErr w:type="spellStart"/>
      <w:r w:rsidRPr="00ED2C50">
        <w:rPr>
          <w:rFonts w:cs="Arial"/>
          <w:bCs/>
          <w:sz w:val="22"/>
          <w:szCs w:val="22"/>
          <w:lang w:val="en-US"/>
        </w:rPr>
        <w:t>за</w:t>
      </w:r>
      <w:proofErr w:type="spellEnd"/>
      <w:r w:rsidRPr="00ED2C50">
        <w:rPr>
          <w:rFonts w:cs="Arial"/>
          <w:bCs/>
          <w:sz w:val="22"/>
          <w:szCs w:val="22"/>
          <w:lang w:val="en-US"/>
        </w:rPr>
        <w:t xml:space="preserve"> </w:t>
      </w:r>
      <w:proofErr w:type="spellStart"/>
      <w:r w:rsidRPr="00ED2C50">
        <w:rPr>
          <w:rFonts w:cs="Arial"/>
          <w:bCs/>
          <w:sz w:val="22"/>
          <w:szCs w:val="22"/>
          <w:lang w:val="en-US"/>
        </w:rPr>
        <w:t>държавен</w:t>
      </w:r>
      <w:proofErr w:type="spellEnd"/>
      <w:r w:rsidRPr="00ED2C50">
        <w:rPr>
          <w:rFonts w:cs="Arial"/>
          <w:bCs/>
          <w:sz w:val="22"/>
          <w:szCs w:val="22"/>
          <w:lang w:val="en-US"/>
        </w:rPr>
        <w:t xml:space="preserve"> </w:t>
      </w:r>
      <w:proofErr w:type="spellStart"/>
      <w:r w:rsidRPr="00ED2C50">
        <w:rPr>
          <w:rFonts w:cs="Arial"/>
          <w:bCs/>
          <w:sz w:val="22"/>
          <w:szCs w:val="22"/>
          <w:lang w:val="en-US"/>
        </w:rPr>
        <w:t>технически</w:t>
      </w:r>
      <w:proofErr w:type="spellEnd"/>
      <w:r w:rsidRPr="00ED2C50">
        <w:rPr>
          <w:rFonts w:cs="Arial"/>
          <w:bCs/>
          <w:sz w:val="22"/>
          <w:szCs w:val="22"/>
          <w:lang w:val="en-US"/>
        </w:rPr>
        <w:t xml:space="preserve"> </w:t>
      </w:r>
      <w:proofErr w:type="spellStart"/>
      <w:r w:rsidRPr="00ED2C50">
        <w:rPr>
          <w:rFonts w:cs="Arial"/>
          <w:bCs/>
          <w:sz w:val="22"/>
          <w:szCs w:val="22"/>
          <w:lang w:val="en-US"/>
        </w:rPr>
        <w:t>надзор</w:t>
      </w:r>
      <w:proofErr w:type="spellEnd"/>
      <w:r w:rsidRPr="00ED2C50">
        <w:rPr>
          <w:rFonts w:cs="Arial"/>
          <w:bCs/>
          <w:sz w:val="22"/>
          <w:szCs w:val="22"/>
          <w:lang w:val="en-US"/>
        </w:rPr>
        <w:t xml:space="preserve">” – </w:t>
      </w:r>
      <w:proofErr w:type="spellStart"/>
      <w:r w:rsidRPr="00ED2C50">
        <w:rPr>
          <w:rFonts w:cs="Arial"/>
          <w:bCs/>
          <w:sz w:val="22"/>
          <w:szCs w:val="22"/>
          <w:lang w:val="en-US"/>
        </w:rPr>
        <w:t>Южна</w:t>
      </w:r>
      <w:proofErr w:type="spellEnd"/>
      <w:r w:rsidRPr="00ED2C50">
        <w:rPr>
          <w:rFonts w:cs="Arial"/>
          <w:bCs/>
          <w:sz w:val="22"/>
          <w:szCs w:val="22"/>
          <w:lang w:val="en-US"/>
        </w:rPr>
        <w:t xml:space="preserve"> </w:t>
      </w:r>
      <w:proofErr w:type="spellStart"/>
      <w:r w:rsidRPr="00ED2C50">
        <w:rPr>
          <w:rFonts w:cs="Arial"/>
          <w:bCs/>
          <w:sz w:val="22"/>
          <w:szCs w:val="22"/>
          <w:lang w:val="en-US"/>
        </w:rPr>
        <w:t>Централна</w:t>
      </w:r>
      <w:proofErr w:type="spellEnd"/>
      <w:r w:rsidRPr="00ED2C50">
        <w:rPr>
          <w:rFonts w:cs="Arial"/>
          <w:bCs/>
          <w:sz w:val="22"/>
          <w:szCs w:val="22"/>
          <w:lang w:val="en-US"/>
        </w:rPr>
        <w:t xml:space="preserve"> </w:t>
      </w:r>
      <w:proofErr w:type="spellStart"/>
      <w:r w:rsidRPr="00ED2C50">
        <w:rPr>
          <w:rFonts w:cs="Arial"/>
          <w:bCs/>
          <w:sz w:val="22"/>
          <w:szCs w:val="22"/>
          <w:lang w:val="en-US"/>
        </w:rPr>
        <w:t>България</w:t>
      </w:r>
      <w:proofErr w:type="spellEnd"/>
      <w:r w:rsidRPr="00ED2C50">
        <w:rPr>
          <w:rFonts w:cs="Arial"/>
          <w:bCs/>
          <w:sz w:val="22"/>
          <w:szCs w:val="22"/>
          <w:lang w:val="en-US"/>
        </w:rPr>
        <w:t xml:space="preserve">, </w:t>
      </w:r>
      <w:proofErr w:type="spellStart"/>
      <w:r w:rsidRPr="00ED2C50">
        <w:rPr>
          <w:rFonts w:cs="Arial"/>
          <w:bCs/>
          <w:sz w:val="22"/>
          <w:szCs w:val="22"/>
          <w:lang w:val="en-US"/>
        </w:rPr>
        <w:t>гр</w:t>
      </w:r>
      <w:proofErr w:type="spellEnd"/>
      <w:r w:rsidRPr="00ED2C50">
        <w:rPr>
          <w:rFonts w:cs="Arial"/>
          <w:bCs/>
          <w:sz w:val="22"/>
          <w:szCs w:val="22"/>
          <w:lang w:val="en-US"/>
        </w:rPr>
        <w:t xml:space="preserve">. </w:t>
      </w:r>
      <w:proofErr w:type="spellStart"/>
      <w:r w:rsidRPr="00ED2C50">
        <w:rPr>
          <w:rFonts w:cs="Arial"/>
          <w:bCs/>
          <w:sz w:val="22"/>
          <w:szCs w:val="22"/>
          <w:lang w:val="en-US"/>
        </w:rPr>
        <w:t>Пловдив</w:t>
      </w:r>
      <w:proofErr w:type="spellEnd"/>
      <w:r w:rsidRPr="00ED2C50">
        <w:rPr>
          <w:rFonts w:cs="Arial"/>
          <w:bCs/>
          <w:sz w:val="22"/>
          <w:szCs w:val="22"/>
          <w:lang w:val="en-US"/>
        </w:rPr>
        <w:t xml:space="preserve">, </w:t>
      </w:r>
      <w:proofErr w:type="spellStart"/>
      <w:r w:rsidRPr="00ED2C50">
        <w:rPr>
          <w:rFonts w:cs="Arial"/>
          <w:bCs/>
          <w:sz w:val="22"/>
          <w:szCs w:val="22"/>
          <w:lang w:val="en-US"/>
        </w:rPr>
        <w:t>към</w:t>
      </w:r>
      <w:proofErr w:type="spellEnd"/>
      <w:r w:rsidRPr="00ED2C50">
        <w:rPr>
          <w:rFonts w:cs="Arial"/>
          <w:bCs/>
          <w:sz w:val="22"/>
          <w:szCs w:val="22"/>
          <w:lang w:val="en-US"/>
        </w:rPr>
        <w:t xml:space="preserve"> </w:t>
      </w:r>
      <w:proofErr w:type="spellStart"/>
      <w:r w:rsidRPr="00ED2C50">
        <w:rPr>
          <w:rFonts w:cs="Arial"/>
          <w:bCs/>
          <w:sz w:val="22"/>
          <w:szCs w:val="22"/>
          <w:lang w:val="en-US"/>
        </w:rPr>
        <w:t>Главна</w:t>
      </w:r>
      <w:proofErr w:type="spellEnd"/>
      <w:r w:rsidRPr="00ED2C50">
        <w:rPr>
          <w:rFonts w:cs="Arial"/>
          <w:bCs/>
          <w:sz w:val="22"/>
          <w:szCs w:val="22"/>
          <w:lang w:val="en-US"/>
        </w:rPr>
        <w:t xml:space="preserve"> </w:t>
      </w:r>
      <w:proofErr w:type="spellStart"/>
      <w:r w:rsidRPr="00ED2C50">
        <w:rPr>
          <w:rFonts w:cs="Arial"/>
          <w:bCs/>
          <w:sz w:val="22"/>
          <w:szCs w:val="22"/>
          <w:lang w:val="en-US"/>
        </w:rPr>
        <w:t>дирекция</w:t>
      </w:r>
      <w:proofErr w:type="spellEnd"/>
      <w:r w:rsidRPr="00ED2C50">
        <w:rPr>
          <w:rFonts w:cs="Arial"/>
          <w:bCs/>
          <w:sz w:val="22"/>
          <w:szCs w:val="22"/>
          <w:lang w:val="en-US"/>
        </w:rPr>
        <w:t xml:space="preserve"> ИДТН с </w:t>
      </w:r>
      <w:proofErr w:type="spellStart"/>
      <w:r w:rsidRPr="00ED2C50">
        <w:rPr>
          <w:rFonts w:cs="Arial"/>
          <w:bCs/>
          <w:sz w:val="22"/>
          <w:szCs w:val="22"/>
          <w:lang w:val="en-US"/>
        </w:rPr>
        <w:t>предписания</w:t>
      </w:r>
      <w:proofErr w:type="spellEnd"/>
      <w:r w:rsidRPr="00ED2C50">
        <w:rPr>
          <w:rFonts w:cs="Arial"/>
          <w:bCs/>
          <w:sz w:val="22"/>
          <w:szCs w:val="22"/>
          <w:lang w:val="en-US"/>
        </w:rPr>
        <w:t xml:space="preserve"> </w:t>
      </w:r>
      <w:proofErr w:type="spellStart"/>
      <w:r w:rsidRPr="00ED2C50">
        <w:rPr>
          <w:rFonts w:cs="Arial"/>
          <w:bCs/>
          <w:sz w:val="22"/>
          <w:szCs w:val="22"/>
          <w:lang w:val="en-US"/>
        </w:rPr>
        <w:t>да</w:t>
      </w:r>
      <w:proofErr w:type="spellEnd"/>
      <w:r w:rsidRPr="00ED2C50">
        <w:rPr>
          <w:rFonts w:cs="Arial"/>
          <w:bCs/>
          <w:sz w:val="22"/>
          <w:szCs w:val="22"/>
          <w:lang w:val="en-US"/>
        </w:rPr>
        <w:t xml:space="preserve"> </w:t>
      </w:r>
      <w:proofErr w:type="spellStart"/>
      <w:r w:rsidRPr="00ED2C50">
        <w:rPr>
          <w:rFonts w:cs="Arial"/>
          <w:bCs/>
          <w:sz w:val="22"/>
          <w:szCs w:val="22"/>
          <w:lang w:val="en-US"/>
        </w:rPr>
        <w:t>се</w:t>
      </w:r>
      <w:proofErr w:type="spellEnd"/>
      <w:r w:rsidRPr="00ED2C50">
        <w:rPr>
          <w:rFonts w:cs="Arial"/>
          <w:bCs/>
          <w:sz w:val="22"/>
          <w:szCs w:val="22"/>
          <w:lang w:val="en-US"/>
        </w:rPr>
        <w:t xml:space="preserve"> </w:t>
      </w:r>
      <w:proofErr w:type="spellStart"/>
      <w:r w:rsidRPr="00ED2C50">
        <w:rPr>
          <w:rFonts w:cs="Arial"/>
          <w:bCs/>
          <w:sz w:val="22"/>
          <w:szCs w:val="22"/>
          <w:lang w:val="en-US"/>
        </w:rPr>
        <w:t>извърши</w:t>
      </w:r>
      <w:proofErr w:type="spellEnd"/>
      <w:r w:rsidRPr="00ED2C50">
        <w:rPr>
          <w:rFonts w:cs="Arial"/>
          <w:bCs/>
          <w:sz w:val="22"/>
          <w:szCs w:val="22"/>
          <w:lang w:val="en-US"/>
        </w:rPr>
        <w:t xml:space="preserve"> </w:t>
      </w:r>
      <w:proofErr w:type="spellStart"/>
      <w:r w:rsidRPr="00ED2C50">
        <w:rPr>
          <w:rFonts w:cs="Arial"/>
          <w:bCs/>
          <w:sz w:val="22"/>
          <w:szCs w:val="22"/>
          <w:lang w:val="en-US"/>
        </w:rPr>
        <w:t>ремонт</w:t>
      </w:r>
      <w:proofErr w:type="spellEnd"/>
      <w:r w:rsidRPr="00ED2C50">
        <w:rPr>
          <w:rFonts w:cs="Arial"/>
          <w:bCs/>
          <w:sz w:val="22"/>
          <w:szCs w:val="22"/>
          <w:lang w:val="en-US"/>
        </w:rPr>
        <w:t xml:space="preserve"> </w:t>
      </w:r>
      <w:proofErr w:type="spellStart"/>
      <w:r w:rsidRPr="00ED2C50">
        <w:rPr>
          <w:rFonts w:cs="Arial"/>
          <w:bCs/>
          <w:sz w:val="22"/>
          <w:szCs w:val="22"/>
          <w:lang w:val="en-US"/>
        </w:rPr>
        <w:t>на</w:t>
      </w:r>
      <w:proofErr w:type="spellEnd"/>
      <w:r w:rsidRPr="00ED2C50">
        <w:rPr>
          <w:rFonts w:cs="Arial"/>
          <w:bCs/>
          <w:sz w:val="22"/>
          <w:szCs w:val="22"/>
          <w:lang w:val="en-US"/>
        </w:rPr>
        <w:t xml:space="preserve"> </w:t>
      </w:r>
      <w:proofErr w:type="spellStart"/>
      <w:r w:rsidRPr="00ED2C50">
        <w:rPr>
          <w:rFonts w:cs="Arial"/>
          <w:bCs/>
          <w:sz w:val="22"/>
          <w:szCs w:val="22"/>
          <w:lang w:val="en-US"/>
        </w:rPr>
        <w:t>релсовия</w:t>
      </w:r>
      <w:proofErr w:type="spellEnd"/>
      <w:r w:rsidRPr="00ED2C50">
        <w:rPr>
          <w:rFonts w:cs="Arial"/>
          <w:bCs/>
          <w:sz w:val="22"/>
          <w:szCs w:val="22"/>
          <w:lang w:val="en-US"/>
        </w:rPr>
        <w:t xml:space="preserve"> </w:t>
      </w:r>
      <w:proofErr w:type="spellStart"/>
      <w:r w:rsidRPr="00ED2C50">
        <w:rPr>
          <w:rFonts w:cs="Arial"/>
          <w:bCs/>
          <w:sz w:val="22"/>
          <w:szCs w:val="22"/>
          <w:lang w:val="en-US"/>
        </w:rPr>
        <w:t>път</w:t>
      </w:r>
      <w:proofErr w:type="spellEnd"/>
      <w:r w:rsidRPr="00ED2C50">
        <w:rPr>
          <w:rFonts w:cs="Arial"/>
          <w:bCs/>
          <w:sz w:val="22"/>
          <w:szCs w:val="22"/>
          <w:lang w:val="en-US"/>
        </w:rPr>
        <w:t xml:space="preserve">, </w:t>
      </w:r>
      <w:proofErr w:type="spellStart"/>
      <w:r w:rsidRPr="00ED2C50">
        <w:rPr>
          <w:rFonts w:cs="Arial"/>
          <w:bCs/>
          <w:sz w:val="22"/>
          <w:szCs w:val="22"/>
          <w:lang w:val="en-US"/>
        </w:rPr>
        <w:t>като</w:t>
      </w:r>
      <w:proofErr w:type="spellEnd"/>
      <w:r w:rsidRPr="00ED2C50">
        <w:rPr>
          <w:rFonts w:cs="Arial"/>
          <w:bCs/>
          <w:sz w:val="22"/>
          <w:szCs w:val="22"/>
          <w:lang w:val="en-US"/>
        </w:rPr>
        <w:t xml:space="preserve"> </w:t>
      </w:r>
      <w:proofErr w:type="spellStart"/>
      <w:r w:rsidRPr="00ED2C50">
        <w:rPr>
          <w:rFonts w:cs="Arial"/>
          <w:bCs/>
          <w:sz w:val="22"/>
          <w:szCs w:val="22"/>
          <w:lang w:val="en-US"/>
        </w:rPr>
        <w:t>се</w:t>
      </w:r>
      <w:proofErr w:type="spellEnd"/>
      <w:r w:rsidRPr="00ED2C50">
        <w:rPr>
          <w:rFonts w:cs="Arial"/>
          <w:bCs/>
          <w:sz w:val="22"/>
          <w:szCs w:val="22"/>
          <w:lang w:val="en-US"/>
        </w:rPr>
        <w:t xml:space="preserve"> </w:t>
      </w:r>
      <w:proofErr w:type="spellStart"/>
      <w:r w:rsidRPr="00ED2C50">
        <w:rPr>
          <w:rFonts w:cs="Arial"/>
          <w:bCs/>
          <w:sz w:val="22"/>
          <w:szCs w:val="22"/>
          <w:lang w:val="en-US"/>
        </w:rPr>
        <w:t>въведе</w:t>
      </w:r>
      <w:proofErr w:type="spellEnd"/>
      <w:r w:rsidRPr="00ED2C50">
        <w:rPr>
          <w:rFonts w:cs="Arial"/>
          <w:bCs/>
          <w:sz w:val="22"/>
          <w:szCs w:val="22"/>
          <w:lang w:val="en-US"/>
        </w:rPr>
        <w:t xml:space="preserve"> в </w:t>
      </w:r>
      <w:proofErr w:type="spellStart"/>
      <w:r w:rsidRPr="00ED2C50">
        <w:rPr>
          <w:rFonts w:cs="Arial"/>
          <w:bCs/>
          <w:sz w:val="22"/>
          <w:szCs w:val="22"/>
          <w:lang w:val="en-US"/>
        </w:rPr>
        <w:t>норми</w:t>
      </w:r>
      <w:proofErr w:type="spellEnd"/>
      <w:r w:rsidRPr="00ED2C50">
        <w:rPr>
          <w:rFonts w:cs="Arial"/>
          <w:bCs/>
          <w:sz w:val="22"/>
          <w:szCs w:val="22"/>
          <w:lang w:val="en-US"/>
        </w:rPr>
        <w:t xml:space="preserve">, </w:t>
      </w:r>
      <w:proofErr w:type="spellStart"/>
      <w:r w:rsidRPr="00ED2C50">
        <w:rPr>
          <w:rFonts w:cs="Arial"/>
          <w:bCs/>
          <w:sz w:val="22"/>
          <w:szCs w:val="22"/>
          <w:lang w:val="en-US"/>
        </w:rPr>
        <w:t>обезпечаващи</w:t>
      </w:r>
      <w:proofErr w:type="spellEnd"/>
      <w:r w:rsidRPr="00ED2C50">
        <w:rPr>
          <w:rFonts w:cs="Arial"/>
          <w:bCs/>
          <w:sz w:val="22"/>
          <w:szCs w:val="22"/>
          <w:lang w:val="en-US"/>
        </w:rPr>
        <w:t xml:space="preserve">  </w:t>
      </w:r>
      <w:proofErr w:type="spellStart"/>
      <w:r w:rsidRPr="00ED2C50">
        <w:rPr>
          <w:rFonts w:cs="Arial"/>
          <w:bCs/>
          <w:sz w:val="22"/>
          <w:szCs w:val="22"/>
          <w:lang w:val="en-US"/>
        </w:rPr>
        <w:t>безопасната</w:t>
      </w:r>
      <w:proofErr w:type="spellEnd"/>
      <w:r w:rsidRPr="00ED2C50">
        <w:rPr>
          <w:rFonts w:cs="Arial"/>
          <w:bCs/>
          <w:sz w:val="22"/>
          <w:szCs w:val="22"/>
          <w:lang w:val="en-US"/>
        </w:rPr>
        <w:t xml:space="preserve"> </w:t>
      </w:r>
      <w:proofErr w:type="spellStart"/>
      <w:r w:rsidRPr="00ED2C50">
        <w:rPr>
          <w:rFonts w:cs="Arial"/>
          <w:bCs/>
          <w:sz w:val="22"/>
          <w:szCs w:val="22"/>
          <w:lang w:val="en-US"/>
        </w:rPr>
        <w:t>експлоатация</w:t>
      </w:r>
      <w:proofErr w:type="spellEnd"/>
      <w:r w:rsidRPr="00ED2C50">
        <w:rPr>
          <w:rFonts w:cs="Arial"/>
          <w:bCs/>
          <w:sz w:val="22"/>
          <w:szCs w:val="22"/>
          <w:lang w:val="en-US"/>
        </w:rPr>
        <w:t xml:space="preserve"> </w:t>
      </w:r>
      <w:proofErr w:type="spellStart"/>
      <w:r w:rsidRPr="00ED2C50">
        <w:rPr>
          <w:rFonts w:cs="Arial"/>
          <w:bCs/>
          <w:sz w:val="22"/>
          <w:szCs w:val="22"/>
          <w:lang w:val="en-US"/>
        </w:rPr>
        <w:t>на</w:t>
      </w:r>
      <w:proofErr w:type="spellEnd"/>
      <w:r w:rsidRPr="00ED2C50">
        <w:rPr>
          <w:rFonts w:cs="Arial"/>
          <w:bCs/>
          <w:sz w:val="22"/>
          <w:szCs w:val="22"/>
          <w:lang w:val="en-US"/>
        </w:rPr>
        <w:t xml:space="preserve"> </w:t>
      </w:r>
      <w:proofErr w:type="spellStart"/>
      <w:r w:rsidRPr="00ED2C50">
        <w:rPr>
          <w:rFonts w:cs="Arial"/>
          <w:bCs/>
          <w:sz w:val="22"/>
          <w:szCs w:val="22"/>
          <w:lang w:val="en-US"/>
        </w:rPr>
        <w:t>повдигателното</w:t>
      </w:r>
      <w:proofErr w:type="spellEnd"/>
      <w:r w:rsidRPr="00ED2C50">
        <w:rPr>
          <w:rFonts w:cs="Arial"/>
          <w:bCs/>
          <w:sz w:val="22"/>
          <w:szCs w:val="22"/>
          <w:lang w:val="en-US"/>
        </w:rPr>
        <w:t xml:space="preserve"> </w:t>
      </w:r>
      <w:proofErr w:type="spellStart"/>
      <w:r w:rsidRPr="00ED2C50">
        <w:rPr>
          <w:rFonts w:cs="Arial"/>
          <w:bCs/>
          <w:sz w:val="22"/>
          <w:szCs w:val="22"/>
          <w:lang w:val="en-US"/>
        </w:rPr>
        <w:t>съоръжение</w:t>
      </w:r>
      <w:proofErr w:type="spellEnd"/>
      <w:r w:rsidRPr="00ED2C50">
        <w:rPr>
          <w:rFonts w:cs="Arial"/>
          <w:bCs/>
          <w:sz w:val="22"/>
          <w:szCs w:val="22"/>
          <w:lang w:val="en-US"/>
        </w:rPr>
        <w:t>.</w:t>
      </w:r>
    </w:p>
    <w:p w14:paraId="1640CC29" w14:textId="77777777" w:rsidR="00E65716" w:rsidRDefault="00E65716" w:rsidP="00FF2463">
      <w:pPr>
        <w:jc w:val="both"/>
        <w:rPr>
          <w:rFonts w:cs="Arial"/>
          <w:bCs/>
          <w:sz w:val="22"/>
          <w:szCs w:val="22"/>
          <w:lang w:val="en-US"/>
        </w:rPr>
      </w:pPr>
    </w:p>
    <w:p w14:paraId="614C1B44" w14:textId="1BD35A6D" w:rsidR="00D33ABB" w:rsidRDefault="00ED2C50" w:rsidP="00FF2463">
      <w:pPr>
        <w:jc w:val="both"/>
        <w:rPr>
          <w:rFonts w:cs="Arial"/>
          <w:bCs/>
          <w:sz w:val="22"/>
          <w:szCs w:val="22"/>
          <w:lang w:val="en-US"/>
        </w:rPr>
      </w:pPr>
      <w:proofErr w:type="spellStart"/>
      <w:r w:rsidRPr="00ED2C50">
        <w:rPr>
          <w:rFonts w:cs="Arial"/>
          <w:bCs/>
          <w:sz w:val="22"/>
          <w:szCs w:val="22"/>
          <w:lang w:val="en-US"/>
        </w:rPr>
        <w:t>За</w:t>
      </w:r>
      <w:proofErr w:type="spellEnd"/>
      <w:r w:rsidRPr="00ED2C50">
        <w:rPr>
          <w:rFonts w:cs="Arial"/>
          <w:bCs/>
          <w:sz w:val="22"/>
          <w:szCs w:val="22"/>
          <w:lang w:val="en-US"/>
        </w:rPr>
        <w:t xml:space="preserve"> </w:t>
      </w:r>
      <w:proofErr w:type="spellStart"/>
      <w:r w:rsidRPr="00ED2C50">
        <w:rPr>
          <w:rFonts w:cs="Arial"/>
          <w:bCs/>
          <w:sz w:val="22"/>
          <w:szCs w:val="22"/>
          <w:lang w:val="en-US"/>
        </w:rPr>
        <w:t>нормалното</w:t>
      </w:r>
      <w:proofErr w:type="spellEnd"/>
      <w:r w:rsidRPr="00ED2C50">
        <w:rPr>
          <w:rFonts w:cs="Arial"/>
          <w:bCs/>
          <w:sz w:val="22"/>
          <w:szCs w:val="22"/>
          <w:lang w:val="en-US"/>
        </w:rPr>
        <w:t xml:space="preserve"> </w:t>
      </w:r>
      <w:proofErr w:type="spellStart"/>
      <w:r w:rsidRPr="00ED2C50">
        <w:rPr>
          <w:rFonts w:cs="Arial"/>
          <w:bCs/>
          <w:sz w:val="22"/>
          <w:szCs w:val="22"/>
          <w:lang w:val="en-US"/>
        </w:rPr>
        <w:t>функциониране</w:t>
      </w:r>
      <w:proofErr w:type="spellEnd"/>
      <w:r w:rsidRPr="00ED2C50">
        <w:rPr>
          <w:rFonts w:cs="Arial"/>
          <w:bCs/>
          <w:sz w:val="22"/>
          <w:szCs w:val="22"/>
          <w:lang w:val="en-US"/>
        </w:rPr>
        <w:t xml:space="preserve"> и </w:t>
      </w:r>
      <w:proofErr w:type="spellStart"/>
      <w:r w:rsidRPr="00ED2C50">
        <w:rPr>
          <w:rFonts w:cs="Arial"/>
          <w:bCs/>
          <w:sz w:val="22"/>
          <w:szCs w:val="22"/>
          <w:lang w:val="en-US"/>
        </w:rPr>
        <w:t>работа</w:t>
      </w:r>
      <w:proofErr w:type="spellEnd"/>
      <w:r w:rsidRPr="00ED2C50">
        <w:rPr>
          <w:rFonts w:cs="Arial"/>
          <w:bCs/>
          <w:sz w:val="22"/>
          <w:szCs w:val="22"/>
          <w:lang w:val="en-US"/>
        </w:rPr>
        <w:t xml:space="preserve"> </w:t>
      </w:r>
      <w:proofErr w:type="spellStart"/>
      <w:r w:rsidRPr="00ED2C50">
        <w:rPr>
          <w:rFonts w:cs="Arial"/>
          <w:bCs/>
          <w:sz w:val="22"/>
          <w:szCs w:val="22"/>
          <w:lang w:val="en-US"/>
        </w:rPr>
        <w:t>на</w:t>
      </w:r>
      <w:proofErr w:type="spellEnd"/>
      <w:r w:rsidRPr="00ED2C50">
        <w:rPr>
          <w:rFonts w:cs="Arial"/>
          <w:bCs/>
          <w:sz w:val="22"/>
          <w:szCs w:val="22"/>
          <w:lang w:val="en-US"/>
        </w:rPr>
        <w:t xml:space="preserve"> ВЕЦ „</w:t>
      </w:r>
      <w:proofErr w:type="spellStart"/>
      <w:r w:rsidRPr="00ED2C50">
        <w:rPr>
          <w:rFonts w:cs="Arial"/>
          <w:bCs/>
          <w:sz w:val="22"/>
          <w:szCs w:val="22"/>
          <w:lang w:val="en-US"/>
        </w:rPr>
        <w:t>Ивайловград</w:t>
      </w:r>
      <w:proofErr w:type="spellEnd"/>
      <w:r w:rsidRPr="00ED2C50">
        <w:rPr>
          <w:rFonts w:cs="Arial"/>
          <w:bCs/>
          <w:sz w:val="22"/>
          <w:szCs w:val="22"/>
          <w:lang w:val="en-US"/>
        </w:rPr>
        <w:t xml:space="preserve">“ е </w:t>
      </w:r>
      <w:proofErr w:type="spellStart"/>
      <w:r w:rsidRPr="00ED2C50">
        <w:rPr>
          <w:rFonts w:cs="Arial"/>
          <w:bCs/>
          <w:sz w:val="22"/>
          <w:szCs w:val="22"/>
          <w:lang w:val="en-US"/>
        </w:rPr>
        <w:t>необходимо</w:t>
      </w:r>
      <w:proofErr w:type="spellEnd"/>
      <w:r w:rsidRPr="00ED2C50">
        <w:rPr>
          <w:rFonts w:cs="Arial"/>
          <w:bCs/>
          <w:sz w:val="22"/>
          <w:szCs w:val="22"/>
          <w:lang w:val="en-US"/>
        </w:rPr>
        <w:t xml:space="preserve"> </w:t>
      </w:r>
      <w:proofErr w:type="spellStart"/>
      <w:r w:rsidRPr="00ED2C50">
        <w:rPr>
          <w:rFonts w:cs="Arial"/>
          <w:bCs/>
          <w:sz w:val="22"/>
          <w:szCs w:val="22"/>
          <w:lang w:val="en-US"/>
        </w:rPr>
        <w:t>извършване</w:t>
      </w:r>
      <w:proofErr w:type="spellEnd"/>
      <w:r w:rsidRPr="00ED2C50">
        <w:rPr>
          <w:rFonts w:cs="Arial"/>
          <w:bCs/>
          <w:sz w:val="22"/>
          <w:szCs w:val="22"/>
          <w:lang w:val="en-US"/>
        </w:rPr>
        <w:t xml:space="preserve"> </w:t>
      </w:r>
      <w:proofErr w:type="spellStart"/>
      <w:r w:rsidRPr="00ED2C50">
        <w:rPr>
          <w:rFonts w:cs="Arial"/>
          <w:bCs/>
          <w:sz w:val="22"/>
          <w:szCs w:val="22"/>
          <w:lang w:val="en-US"/>
        </w:rPr>
        <w:t>на</w:t>
      </w:r>
      <w:proofErr w:type="spellEnd"/>
      <w:r w:rsidRPr="00ED2C50">
        <w:rPr>
          <w:rFonts w:cs="Arial"/>
          <w:bCs/>
          <w:sz w:val="22"/>
          <w:szCs w:val="22"/>
          <w:lang w:val="en-US"/>
        </w:rPr>
        <w:t xml:space="preserve"> </w:t>
      </w:r>
      <w:proofErr w:type="spellStart"/>
      <w:r w:rsidRPr="00ED2C50">
        <w:rPr>
          <w:rFonts w:cs="Arial"/>
          <w:bCs/>
          <w:sz w:val="22"/>
          <w:szCs w:val="22"/>
          <w:lang w:val="en-US"/>
        </w:rPr>
        <w:t>ремонт</w:t>
      </w:r>
      <w:proofErr w:type="spellEnd"/>
      <w:r w:rsidRPr="00ED2C50">
        <w:rPr>
          <w:rFonts w:cs="Arial"/>
          <w:bCs/>
          <w:sz w:val="22"/>
          <w:szCs w:val="22"/>
          <w:lang w:val="en-US"/>
        </w:rPr>
        <w:t xml:space="preserve"> </w:t>
      </w:r>
      <w:proofErr w:type="spellStart"/>
      <w:r w:rsidRPr="00ED2C50">
        <w:rPr>
          <w:rFonts w:cs="Arial"/>
          <w:bCs/>
          <w:sz w:val="22"/>
          <w:szCs w:val="22"/>
          <w:lang w:val="en-US"/>
        </w:rPr>
        <w:t>на</w:t>
      </w:r>
      <w:proofErr w:type="spellEnd"/>
      <w:r w:rsidRPr="00ED2C50">
        <w:rPr>
          <w:rFonts w:cs="Arial"/>
          <w:bCs/>
          <w:sz w:val="22"/>
          <w:szCs w:val="22"/>
          <w:lang w:val="en-US"/>
        </w:rPr>
        <w:t xml:space="preserve"> </w:t>
      </w:r>
      <w:proofErr w:type="spellStart"/>
      <w:r w:rsidRPr="00ED2C50">
        <w:rPr>
          <w:rFonts w:cs="Arial"/>
          <w:bCs/>
          <w:sz w:val="22"/>
          <w:szCs w:val="22"/>
          <w:lang w:val="en-US"/>
        </w:rPr>
        <w:t>релс</w:t>
      </w:r>
      <w:proofErr w:type="spellEnd"/>
      <w:r w:rsidR="00FF1454">
        <w:rPr>
          <w:rFonts w:cs="Arial"/>
          <w:bCs/>
          <w:sz w:val="22"/>
          <w:szCs w:val="22"/>
        </w:rPr>
        <w:t>овия път</w:t>
      </w:r>
      <w:r w:rsidRPr="00ED2C50">
        <w:rPr>
          <w:rFonts w:cs="Arial"/>
          <w:bCs/>
          <w:sz w:val="22"/>
          <w:szCs w:val="22"/>
          <w:lang w:val="en-US"/>
        </w:rPr>
        <w:t xml:space="preserve">, </w:t>
      </w:r>
      <w:proofErr w:type="spellStart"/>
      <w:r w:rsidRPr="00ED2C50">
        <w:rPr>
          <w:rFonts w:cs="Arial"/>
          <w:bCs/>
          <w:sz w:val="22"/>
          <w:szCs w:val="22"/>
          <w:lang w:val="en-US"/>
        </w:rPr>
        <w:t>като</w:t>
      </w:r>
      <w:proofErr w:type="spellEnd"/>
      <w:r w:rsidRPr="00ED2C50">
        <w:rPr>
          <w:rFonts w:cs="Arial"/>
          <w:bCs/>
          <w:sz w:val="22"/>
          <w:szCs w:val="22"/>
          <w:lang w:val="en-US"/>
        </w:rPr>
        <w:t xml:space="preserve"> </w:t>
      </w:r>
      <w:proofErr w:type="spellStart"/>
      <w:r w:rsidRPr="00ED2C50">
        <w:rPr>
          <w:rFonts w:cs="Arial"/>
          <w:bCs/>
          <w:sz w:val="22"/>
          <w:szCs w:val="22"/>
          <w:lang w:val="en-US"/>
        </w:rPr>
        <w:t>се</w:t>
      </w:r>
      <w:proofErr w:type="spellEnd"/>
      <w:r w:rsidRPr="00ED2C50">
        <w:rPr>
          <w:rFonts w:cs="Arial"/>
          <w:bCs/>
          <w:sz w:val="22"/>
          <w:szCs w:val="22"/>
          <w:lang w:val="en-US"/>
        </w:rPr>
        <w:t xml:space="preserve"> </w:t>
      </w:r>
      <w:proofErr w:type="spellStart"/>
      <w:r w:rsidRPr="00ED2C50">
        <w:rPr>
          <w:rFonts w:cs="Arial"/>
          <w:bCs/>
          <w:sz w:val="22"/>
          <w:szCs w:val="22"/>
          <w:lang w:val="en-US"/>
        </w:rPr>
        <w:t>възстанови</w:t>
      </w:r>
      <w:proofErr w:type="spellEnd"/>
      <w:r w:rsidRPr="00ED2C50">
        <w:rPr>
          <w:rFonts w:cs="Arial"/>
          <w:bCs/>
          <w:sz w:val="22"/>
          <w:szCs w:val="22"/>
          <w:lang w:val="en-US"/>
        </w:rPr>
        <w:t xml:space="preserve"> </w:t>
      </w:r>
      <w:proofErr w:type="spellStart"/>
      <w:r w:rsidRPr="00ED2C50">
        <w:rPr>
          <w:rFonts w:cs="Arial"/>
          <w:bCs/>
          <w:sz w:val="22"/>
          <w:szCs w:val="22"/>
          <w:lang w:val="en-US"/>
        </w:rPr>
        <w:t>проектният</w:t>
      </w:r>
      <w:proofErr w:type="spellEnd"/>
      <w:r w:rsidRPr="00ED2C50">
        <w:rPr>
          <w:rFonts w:cs="Arial"/>
          <w:bCs/>
          <w:sz w:val="22"/>
          <w:szCs w:val="22"/>
          <w:lang w:val="en-US"/>
        </w:rPr>
        <w:t xml:space="preserve"> </w:t>
      </w:r>
      <w:proofErr w:type="spellStart"/>
      <w:r w:rsidRPr="00ED2C50">
        <w:rPr>
          <w:rFonts w:cs="Arial"/>
          <w:bCs/>
          <w:sz w:val="22"/>
          <w:szCs w:val="22"/>
          <w:lang w:val="en-US"/>
        </w:rPr>
        <w:t>детайл</w:t>
      </w:r>
      <w:proofErr w:type="spellEnd"/>
      <w:r w:rsidRPr="00ED2C50">
        <w:rPr>
          <w:rFonts w:cs="Arial"/>
          <w:bCs/>
          <w:sz w:val="22"/>
          <w:szCs w:val="22"/>
          <w:lang w:val="en-US"/>
        </w:rPr>
        <w:t xml:space="preserve"> </w:t>
      </w:r>
      <w:proofErr w:type="spellStart"/>
      <w:r w:rsidRPr="00ED2C50">
        <w:rPr>
          <w:rFonts w:cs="Arial"/>
          <w:bCs/>
          <w:sz w:val="22"/>
          <w:szCs w:val="22"/>
          <w:lang w:val="en-US"/>
        </w:rPr>
        <w:t>за</w:t>
      </w:r>
      <w:proofErr w:type="spellEnd"/>
      <w:r w:rsidRPr="00ED2C50">
        <w:rPr>
          <w:rFonts w:cs="Arial"/>
          <w:bCs/>
          <w:sz w:val="22"/>
          <w:szCs w:val="22"/>
          <w:lang w:val="en-US"/>
        </w:rPr>
        <w:t xml:space="preserve"> </w:t>
      </w:r>
      <w:proofErr w:type="spellStart"/>
      <w:r w:rsidRPr="00ED2C50">
        <w:rPr>
          <w:rFonts w:cs="Arial"/>
          <w:bCs/>
          <w:sz w:val="22"/>
          <w:szCs w:val="22"/>
          <w:lang w:val="en-US"/>
        </w:rPr>
        <w:t>захващане</w:t>
      </w:r>
      <w:proofErr w:type="spellEnd"/>
      <w:r w:rsidRPr="00ED2C50">
        <w:rPr>
          <w:rFonts w:cs="Arial"/>
          <w:bCs/>
          <w:sz w:val="22"/>
          <w:szCs w:val="22"/>
          <w:lang w:val="en-US"/>
        </w:rPr>
        <w:t xml:space="preserve"> </w:t>
      </w:r>
      <w:proofErr w:type="spellStart"/>
      <w:r w:rsidRPr="00ED2C50">
        <w:rPr>
          <w:rFonts w:cs="Arial"/>
          <w:bCs/>
          <w:sz w:val="22"/>
          <w:szCs w:val="22"/>
          <w:lang w:val="en-US"/>
        </w:rPr>
        <w:t>на</w:t>
      </w:r>
      <w:proofErr w:type="spellEnd"/>
      <w:r w:rsidRPr="00ED2C50">
        <w:rPr>
          <w:rFonts w:cs="Arial"/>
          <w:bCs/>
          <w:sz w:val="22"/>
          <w:szCs w:val="22"/>
          <w:lang w:val="en-US"/>
        </w:rPr>
        <w:t xml:space="preserve"> </w:t>
      </w:r>
      <w:proofErr w:type="spellStart"/>
      <w:r w:rsidRPr="00ED2C50">
        <w:rPr>
          <w:rFonts w:cs="Arial"/>
          <w:bCs/>
          <w:sz w:val="22"/>
          <w:szCs w:val="22"/>
          <w:lang w:val="en-US"/>
        </w:rPr>
        <w:t>релс</w:t>
      </w:r>
      <w:r w:rsidR="00FF1454">
        <w:rPr>
          <w:rFonts w:cs="Arial"/>
          <w:bCs/>
          <w:sz w:val="22"/>
          <w:szCs w:val="22"/>
        </w:rPr>
        <w:t>ите</w:t>
      </w:r>
      <w:proofErr w:type="spellEnd"/>
      <w:r w:rsidRPr="00ED2C50">
        <w:rPr>
          <w:rFonts w:cs="Arial"/>
          <w:bCs/>
          <w:sz w:val="22"/>
          <w:szCs w:val="22"/>
          <w:lang w:val="en-US"/>
        </w:rPr>
        <w:t xml:space="preserve"> </w:t>
      </w:r>
      <w:proofErr w:type="spellStart"/>
      <w:r w:rsidRPr="00ED2C50">
        <w:rPr>
          <w:rFonts w:cs="Arial"/>
          <w:bCs/>
          <w:sz w:val="22"/>
          <w:szCs w:val="22"/>
          <w:lang w:val="en-US"/>
        </w:rPr>
        <w:t>към</w:t>
      </w:r>
      <w:proofErr w:type="spellEnd"/>
      <w:r w:rsidRPr="00ED2C50">
        <w:rPr>
          <w:rFonts w:cs="Arial"/>
          <w:bCs/>
          <w:sz w:val="22"/>
          <w:szCs w:val="22"/>
          <w:lang w:val="en-US"/>
        </w:rPr>
        <w:t xml:space="preserve"> </w:t>
      </w:r>
      <w:proofErr w:type="spellStart"/>
      <w:r w:rsidRPr="00ED2C50">
        <w:rPr>
          <w:rFonts w:cs="Arial"/>
          <w:bCs/>
          <w:sz w:val="22"/>
          <w:szCs w:val="22"/>
          <w:lang w:val="en-US"/>
        </w:rPr>
        <w:t>подкрановата</w:t>
      </w:r>
      <w:proofErr w:type="spellEnd"/>
      <w:r w:rsidRPr="00ED2C50">
        <w:rPr>
          <w:rFonts w:cs="Arial"/>
          <w:bCs/>
          <w:sz w:val="22"/>
          <w:szCs w:val="22"/>
          <w:lang w:val="en-US"/>
        </w:rPr>
        <w:t xml:space="preserve"> </w:t>
      </w:r>
      <w:proofErr w:type="spellStart"/>
      <w:r w:rsidRPr="00ED2C50">
        <w:rPr>
          <w:rFonts w:cs="Arial"/>
          <w:bCs/>
          <w:sz w:val="22"/>
          <w:szCs w:val="22"/>
          <w:lang w:val="en-US"/>
        </w:rPr>
        <w:t>греда</w:t>
      </w:r>
      <w:proofErr w:type="spellEnd"/>
      <w:r w:rsidRPr="00ED2C50">
        <w:rPr>
          <w:rFonts w:cs="Arial"/>
          <w:bCs/>
          <w:sz w:val="22"/>
          <w:szCs w:val="22"/>
          <w:lang w:val="en-US"/>
        </w:rPr>
        <w:t xml:space="preserve"> и </w:t>
      </w:r>
      <w:proofErr w:type="spellStart"/>
      <w:r w:rsidRPr="00ED2C50">
        <w:rPr>
          <w:rFonts w:cs="Arial"/>
          <w:bCs/>
          <w:sz w:val="22"/>
          <w:szCs w:val="22"/>
          <w:lang w:val="en-US"/>
        </w:rPr>
        <w:t>се</w:t>
      </w:r>
      <w:proofErr w:type="spellEnd"/>
      <w:r w:rsidRPr="00ED2C50">
        <w:rPr>
          <w:rFonts w:cs="Arial"/>
          <w:bCs/>
          <w:sz w:val="22"/>
          <w:szCs w:val="22"/>
          <w:lang w:val="en-US"/>
        </w:rPr>
        <w:t xml:space="preserve"> </w:t>
      </w:r>
      <w:proofErr w:type="spellStart"/>
      <w:r w:rsidRPr="00ED2C50">
        <w:rPr>
          <w:rFonts w:cs="Arial"/>
          <w:bCs/>
          <w:sz w:val="22"/>
          <w:szCs w:val="22"/>
          <w:lang w:val="en-US"/>
        </w:rPr>
        <w:t>гарантира</w:t>
      </w:r>
      <w:proofErr w:type="spellEnd"/>
      <w:r w:rsidRPr="00ED2C50">
        <w:rPr>
          <w:rFonts w:cs="Arial"/>
          <w:bCs/>
          <w:sz w:val="22"/>
          <w:szCs w:val="22"/>
          <w:lang w:val="en-US"/>
        </w:rPr>
        <w:t xml:space="preserve"> </w:t>
      </w:r>
      <w:proofErr w:type="spellStart"/>
      <w:r w:rsidRPr="00ED2C50">
        <w:rPr>
          <w:rFonts w:cs="Arial"/>
          <w:bCs/>
          <w:sz w:val="22"/>
          <w:szCs w:val="22"/>
          <w:lang w:val="en-US"/>
        </w:rPr>
        <w:t>работата</w:t>
      </w:r>
      <w:proofErr w:type="spellEnd"/>
      <w:r w:rsidRPr="00ED2C50">
        <w:rPr>
          <w:rFonts w:cs="Arial"/>
          <w:bCs/>
          <w:sz w:val="22"/>
          <w:szCs w:val="22"/>
          <w:lang w:val="en-US"/>
        </w:rPr>
        <w:t xml:space="preserve"> </w:t>
      </w:r>
      <w:proofErr w:type="spellStart"/>
      <w:r w:rsidRPr="00ED2C50">
        <w:rPr>
          <w:rFonts w:cs="Arial"/>
          <w:bCs/>
          <w:sz w:val="22"/>
          <w:szCs w:val="22"/>
          <w:lang w:val="en-US"/>
        </w:rPr>
        <w:t>на</w:t>
      </w:r>
      <w:proofErr w:type="spellEnd"/>
      <w:r w:rsidRPr="00ED2C50">
        <w:rPr>
          <w:rFonts w:cs="Arial"/>
          <w:bCs/>
          <w:sz w:val="22"/>
          <w:szCs w:val="22"/>
          <w:lang w:val="en-US"/>
        </w:rPr>
        <w:t xml:space="preserve"> </w:t>
      </w:r>
      <w:proofErr w:type="spellStart"/>
      <w:r w:rsidRPr="00ED2C50">
        <w:rPr>
          <w:rFonts w:cs="Arial"/>
          <w:bCs/>
          <w:sz w:val="22"/>
          <w:szCs w:val="22"/>
          <w:lang w:val="en-US"/>
        </w:rPr>
        <w:t>конструкцията</w:t>
      </w:r>
      <w:proofErr w:type="spellEnd"/>
      <w:r w:rsidRPr="00ED2C50">
        <w:rPr>
          <w:rFonts w:cs="Arial"/>
          <w:bCs/>
          <w:sz w:val="22"/>
          <w:szCs w:val="22"/>
          <w:lang w:val="en-US"/>
        </w:rPr>
        <w:t xml:space="preserve">, </w:t>
      </w:r>
      <w:proofErr w:type="spellStart"/>
      <w:r w:rsidRPr="00ED2C50">
        <w:rPr>
          <w:rFonts w:cs="Arial"/>
          <w:bCs/>
          <w:sz w:val="22"/>
          <w:szCs w:val="22"/>
          <w:lang w:val="en-US"/>
        </w:rPr>
        <w:t>съответстваща</w:t>
      </w:r>
      <w:proofErr w:type="spellEnd"/>
      <w:r w:rsidRPr="00ED2C50">
        <w:rPr>
          <w:rFonts w:cs="Arial"/>
          <w:bCs/>
          <w:sz w:val="22"/>
          <w:szCs w:val="22"/>
          <w:lang w:val="en-US"/>
        </w:rPr>
        <w:t xml:space="preserve"> </w:t>
      </w:r>
      <w:proofErr w:type="spellStart"/>
      <w:r w:rsidRPr="00ED2C50">
        <w:rPr>
          <w:rFonts w:cs="Arial"/>
          <w:bCs/>
          <w:sz w:val="22"/>
          <w:szCs w:val="22"/>
          <w:lang w:val="en-US"/>
        </w:rPr>
        <w:t>на</w:t>
      </w:r>
      <w:proofErr w:type="spellEnd"/>
      <w:r w:rsidRPr="00ED2C50">
        <w:rPr>
          <w:rFonts w:cs="Arial"/>
          <w:bCs/>
          <w:sz w:val="22"/>
          <w:szCs w:val="22"/>
          <w:lang w:val="en-US"/>
        </w:rPr>
        <w:t xml:space="preserve"> </w:t>
      </w:r>
      <w:proofErr w:type="spellStart"/>
      <w:r w:rsidRPr="00ED2C50">
        <w:rPr>
          <w:rFonts w:cs="Arial"/>
          <w:bCs/>
          <w:sz w:val="22"/>
          <w:szCs w:val="22"/>
          <w:lang w:val="en-US"/>
        </w:rPr>
        <w:t>заложеното</w:t>
      </w:r>
      <w:proofErr w:type="spellEnd"/>
      <w:r w:rsidRPr="00ED2C50">
        <w:rPr>
          <w:rFonts w:cs="Arial"/>
          <w:bCs/>
          <w:sz w:val="22"/>
          <w:szCs w:val="22"/>
          <w:lang w:val="en-US"/>
        </w:rPr>
        <w:t xml:space="preserve"> в </w:t>
      </w:r>
      <w:proofErr w:type="spellStart"/>
      <w:r w:rsidRPr="00ED2C50">
        <w:rPr>
          <w:rFonts w:cs="Arial"/>
          <w:bCs/>
          <w:sz w:val="22"/>
          <w:szCs w:val="22"/>
          <w:lang w:val="en-US"/>
        </w:rPr>
        <w:t>проекта</w:t>
      </w:r>
      <w:proofErr w:type="spellEnd"/>
      <w:r w:rsidRPr="00ED2C50">
        <w:rPr>
          <w:rFonts w:cs="Arial"/>
          <w:bCs/>
          <w:sz w:val="22"/>
          <w:szCs w:val="22"/>
          <w:lang w:val="en-US"/>
        </w:rPr>
        <w:t xml:space="preserve"> </w:t>
      </w:r>
      <w:proofErr w:type="spellStart"/>
      <w:r w:rsidRPr="00ED2C50">
        <w:rPr>
          <w:rFonts w:cs="Arial"/>
          <w:bCs/>
          <w:sz w:val="22"/>
          <w:szCs w:val="22"/>
          <w:lang w:val="en-US"/>
        </w:rPr>
        <w:t>на</w:t>
      </w:r>
      <w:proofErr w:type="spellEnd"/>
      <w:r w:rsidRPr="00ED2C50">
        <w:rPr>
          <w:rFonts w:cs="Arial"/>
          <w:bCs/>
          <w:sz w:val="22"/>
          <w:szCs w:val="22"/>
          <w:lang w:val="en-US"/>
        </w:rPr>
        <w:t xml:space="preserve"> </w:t>
      </w:r>
      <w:proofErr w:type="spellStart"/>
      <w:r w:rsidRPr="00ED2C50">
        <w:rPr>
          <w:rFonts w:cs="Arial"/>
          <w:bCs/>
          <w:sz w:val="22"/>
          <w:szCs w:val="22"/>
          <w:lang w:val="en-US"/>
        </w:rPr>
        <w:t>сградата</w:t>
      </w:r>
      <w:proofErr w:type="spellEnd"/>
      <w:r w:rsidRPr="00ED2C50">
        <w:rPr>
          <w:rFonts w:cs="Arial"/>
          <w:bCs/>
          <w:sz w:val="22"/>
          <w:szCs w:val="22"/>
          <w:lang w:val="en-US"/>
        </w:rPr>
        <w:t>.</w:t>
      </w:r>
    </w:p>
    <w:p w14:paraId="34DD65A1" w14:textId="77777777" w:rsidR="0035780E" w:rsidRPr="00ED2C50" w:rsidRDefault="0035780E" w:rsidP="00FF2463">
      <w:pPr>
        <w:jc w:val="both"/>
        <w:rPr>
          <w:rFonts w:cs="Arial"/>
          <w:bCs/>
          <w:sz w:val="22"/>
          <w:szCs w:val="22"/>
          <w:lang w:val="en-US"/>
        </w:rPr>
      </w:pPr>
    </w:p>
    <w:p w14:paraId="1EF7DF14" w14:textId="5050DB4F" w:rsidR="00ED2C50" w:rsidRDefault="00D33ABB" w:rsidP="00FF2463">
      <w:pPr>
        <w:jc w:val="both"/>
        <w:rPr>
          <w:rFonts w:cs="Arial"/>
          <w:bCs/>
          <w:sz w:val="22"/>
          <w:szCs w:val="22"/>
          <w:lang w:val="en-US"/>
        </w:rPr>
      </w:pPr>
      <w:r>
        <w:rPr>
          <w:noProof/>
        </w:rPr>
        <w:drawing>
          <wp:inline distT="0" distB="0" distL="0" distR="0" wp14:anchorId="48FA58DD" wp14:editId="7FDB9C58">
            <wp:extent cx="6389070" cy="5248275"/>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3355" cy="5251795"/>
                    </a:xfrm>
                    <a:prstGeom prst="rect">
                      <a:avLst/>
                    </a:prstGeom>
                    <a:noFill/>
                    <a:ln>
                      <a:noFill/>
                    </a:ln>
                  </pic:spPr>
                </pic:pic>
              </a:graphicData>
            </a:graphic>
          </wp:inline>
        </w:drawing>
      </w:r>
    </w:p>
    <w:p w14:paraId="7328052C" w14:textId="4E65B6F4" w:rsidR="00872EF4" w:rsidRPr="00E66C78" w:rsidRDefault="0035780E" w:rsidP="00E66C78">
      <w:pPr>
        <w:jc w:val="center"/>
        <w:rPr>
          <w:rFonts w:cs="Arial"/>
          <w:bCs/>
          <w:sz w:val="22"/>
          <w:szCs w:val="22"/>
        </w:rPr>
      </w:pPr>
      <w:r w:rsidRPr="00DA40B1">
        <w:rPr>
          <w:noProof/>
        </w:rPr>
        <w:lastRenderedPageBreak/>
        <w:drawing>
          <wp:inline distT="0" distB="0" distL="0" distR="0" wp14:anchorId="2F2891C6" wp14:editId="69B0B3B2">
            <wp:extent cx="5405521" cy="8884693"/>
            <wp:effectExtent l="0" t="0" r="5080"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lum bright="-40000" contrast="40000"/>
                      <a:extLst>
                        <a:ext uri="{28A0092B-C50C-407E-A947-70E740481C1C}">
                          <a14:useLocalDpi xmlns:a14="http://schemas.microsoft.com/office/drawing/2010/main" val="0"/>
                        </a:ext>
                      </a:extLst>
                    </a:blip>
                    <a:srcRect l="18137"/>
                    <a:stretch/>
                  </pic:blipFill>
                  <pic:spPr bwMode="auto">
                    <a:xfrm>
                      <a:off x="0" y="0"/>
                      <a:ext cx="5454465" cy="8965138"/>
                    </a:xfrm>
                    <a:prstGeom prst="rect">
                      <a:avLst/>
                    </a:prstGeom>
                    <a:noFill/>
                    <a:ln>
                      <a:noFill/>
                    </a:ln>
                    <a:extLst>
                      <a:ext uri="{53640926-AAD7-44D8-BBD7-CCE9431645EC}">
                        <a14:shadowObscured xmlns:a14="http://schemas.microsoft.com/office/drawing/2010/main"/>
                      </a:ext>
                    </a:extLst>
                  </pic:spPr>
                </pic:pic>
              </a:graphicData>
            </a:graphic>
          </wp:inline>
        </w:drawing>
      </w:r>
    </w:p>
    <w:p w14:paraId="43F6BA91" w14:textId="77777777" w:rsidR="0035780E" w:rsidRDefault="0035780E" w:rsidP="0035780E">
      <w:pPr>
        <w:jc w:val="center"/>
        <w:rPr>
          <w:rFonts w:cs="Arial"/>
          <w:bCs/>
          <w:sz w:val="22"/>
          <w:szCs w:val="22"/>
        </w:rPr>
      </w:pPr>
    </w:p>
    <w:p w14:paraId="5B1CE4C7" w14:textId="27FD857C" w:rsidR="00E11505" w:rsidRPr="00E66C78" w:rsidRDefault="00E11505" w:rsidP="00E66C78">
      <w:pPr>
        <w:jc w:val="center"/>
        <w:rPr>
          <w:rFonts w:cs="Arial"/>
          <w:bCs/>
          <w:sz w:val="22"/>
          <w:szCs w:val="22"/>
        </w:rPr>
      </w:pPr>
      <w:r>
        <w:rPr>
          <w:rFonts w:cs="Arial"/>
          <w:bCs/>
          <w:sz w:val="22"/>
          <w:szCs w:val="22"/>
        </w:rPr>
        <w:t>ПР</w:t>
      </w:r>
      <w:r w:rsidR="00872EF4">
        <w:rPr>
          <w:rFonts w:cs="Arial"/>
          <w:bCs/>
          <w:sz w:val="22"/>
          <w:szCs w:val="22"/>
        </w:rPr>
        <w:t>ОЕКТЕН ДЕТАЙЛ ЗА ЗАСТОПОРЯВАТЕ НА РЕЛСАТА</w:t>
      </w:r>
    </w:p>
    <w:p w14:paraId="28EDBCD9" w14:textId="3B705083" w:rsidR="00360C87" w:rsidRDefault="00360C87" w:rsidP="005663D6">
      <w:pPr>
        <w:jc w:val="center"/>
        <w:rPr>
          <w:rFonts w:cs="Arial"/>
          <w:bCs/>
          <w:sz w:val="22"/>
          <w:szCs w:val="22"/>
          <w:lang w:val="en-US"/>
        </w:rPr>
      </w:pPr>
      <w:r>
        <w:rPr>
          <w:noProof/>
        </w:rPr>
        <w:lastRenderedPageBreak/>
        <w:drawing>
          <wp:inline distT="0" distB="0" distL="0" distR="0" wp14:anchorId="44D62F13" wp14:editId="76414A84">
            <wp:extent cx="6318027" cy="5260863"/>
            <wp:effectExtent l="0" t="4762" r="2222" b="2223"/>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6329610" cy="5270508"/>
                    </a:xfrm>
                    <a:prstGeom prst="rect">
                      <a:avLst/>
                    </a:prstGeom>
                    <a:noFill/>
                    <a:ln>
                      <a:noFill/>
                    </a:ln>
                  </pic:spPr>
                </pic:pic>
              </a:graphicData>
            </a:graphic>
          </wp:inline>
        </w:drawing>
      </w:r>
    </w:p>
    <w:p w14:paraId="012971C2" w14:textId="1255B83D" w:rsidR="00360C87" w:rsidRPr="00336F42" w:rsidRDefault="00F133C3" w:rsidP="00FF2463">
      <w:pPr>
        <w:jc w:val="both"/>
        <w:rPr>
          <w:rFonts w:cs="Arial"/>
          <w:bCs/>
          <w:sz w:val="22"/>
          <w:szCs w:val="22"/>
        </w:rPr>
      </w:pPr>
      <w:r w:rsidRPr="009B00E4">
        <w:rPr>
          <w:rFonts w:cs="Arial"/>
          <w:bCs/>
          <w:sz w:val="22"/>
          <w:szCs w:val="22"/>
        </w:rPr>
        <w:t xml:space="preserve">След извършване на ремонта ще се изпълнят предписанията на Регионален отдел “Инспекция за държавен технически надзор” –  Южна Централна България, гр. Пловдив, към Главна дирекция ИДТН и изискванията на Наредба за безопасна експлоатация и технически надзор на повдигателни съоръжения и крана ще може да се </w:t>
      </w:r>
      <w:proofErr w:type="spellStart"/>
      <w:r w:rsidRPr="009B00E4">
        <w:rPr>
          <w:rFonts w:cs="Arial"/>
          <w:bCs/>
          <w:sz w:val="22"/>
          <w:szCs w:val="22"/>
        </w:rPr>
        <w:t>екплоатира</w:t>
      </w:r>
      <w:proofErr w:type="spellEnd"/>
      <w:r w:rsidRPr="009B00E4">
        <w:rPr>
          <w:rFonts w:cs="Arial"/>
          <w:bCs/>
          <w:sz w:val="22"/>
          <w:szCs w:val="22"/>
        </w:rPr>
        <w:t>.</w:t>
      </w:r>
    </w:p>
    <w:p w14:paraId="7BB7ADCC" w14:textId="77777777" w:rsidR="0059793D" w:rsidRPr="0059793D" w:rsidRDefault="0059793D" w:rsidP="00210434">
      <w:pPr>
        <w:numPr>
          <w:ilvl w:val="0"/>
          <w:numId w:val="7"/>
        </w:numPr>
        <w:ind w:left="0" w:firstLine="0"/>
        <w:jc w:val="both"/>
        <w:rPr>
          <w:rFonts w:cs="Arial"/>
          <w:b/>
          <w:bCs/>
          <w:sz w:val="22"/>
          <w:szCs w:val="22"/>
        </w:rPr>
      </w:pPr>
      <w:r w:rsidRPr="0059793D">
        <w:rPr>
          <w:rFonts w:cs="Arial"/>
          <w:b/>
          <w:bCs/>
          <w:sz w:val="22"/>
          <w:szCs w:val="22"/>
        </w:rPr>
        <w:t>ТЕХНИЧЕСКИ ИЗИСКВАНИЯ КЪМ ИЗПЪЛНЕНИЕ НА СТРОИТЕЛСТВОТО</w:t>
      </w:r>
    </w:p>
    <w:p w14:paraId="5093604C" w14:textId="27A1502F" w:rsidR="0059793D" w:rsidRDefault="0059793D" w:rsidP="00210434">
      <w:pPr>
        <w:numPr>
          <w:ilvl w:val="0"/>
          <w:numId w:val="7"/>
        </w:numPr>
        <w:ind w:left="0" w:firstLine="0"/>
        <w:jc w:val="both"/>
        <w:rPr>
          <w:rFonts w:cs="Arial"/>
          <w:b/>
          <w:bCs/>
          <w:sz w:val="22"/>
          <w:szCs w:val="22"/>
        </w:rPr>
      </w:pPr>
      <w:r w:rsidRPr="0059793D">
        <w:rPr>
          <w:rFonts w:cs="Arial"/>
          <w:b/>
          <w:bCs/>
          <w:sz w:val="22"/>
          <w:szCs w:val="22"/>
        </w:rPr>
        <w:t>Технически изисквания към строителството</w:t>
      </w:r>
    </w:p>
    <w:p w14:paraId="728DD092" w14:textId="3BA3EF2C" w:rsidR="000F5C65" w:rsidRPr="00336F42" w:rsidRDefault="009E5EC1" w:rsidP="00210434">
      <w:pPr>
        <w:pStyle w:val="a3"/>
        <w:numPr>
          <w:ilvl w:val="0"/>
          <w:numId w:val="13"/>
        </w:numPr>
        <w:tabs>
          <w:tab w:val="left" w:pos="426"/>
        </w:tabs>
        <w:ind w:left="0" w:firstLine="0"/>
        <w:jc w:val="both"/>
        <w:rPr>
          <w:rFonts w:eastAsia="Calibri" w:cs="Arial"/>
          <w:bCs/>
          <w:sz w:val="22"/>
          <w:szCs w:val="22"/>
          <w:lang w:eastAsia="en-US"/>
        </w:rPr>
      </w:pPr>
      <w:r w:rsidRPr="00E65716">
        <w:rPr>
          <w:rFonts w:eastAsia="Calibri" w:cs="Arial"/>
          <w:bCs/>
          <w:sz w:val="22"/>
          <w:szCs w:val="22"/>
          <w:lang w:eastAsia="en-US"/>
        </w:rPr>
        <w:t>Изкъртване и изнасяне на неармирания бетон</w:t>
      </w:r>
      <w:r w:rsidR="00E65716" w:rsidRPr="001C1DE1">
        <w:rPr>
          <w:rFonts w:eastAsia="Calibri" w:cs="Arial"/>
          <w:bCs/>
          <w:sz w:val="22"/>
          <w:szCs w:val="22"/>
          <w:lang w:eastAsia="en-US"/>
        </w:rPr>
        <w:t>: т</w:t>
      </w:r>
      <w:r w:rsidRPr="001C1DE1">
        <w:rPr>
          <w:rFonts w:eastAsia="Calibri" w:cs="Arial"/>
          <w:bCs/>
          <w:sz w:val="22"/>
          <w:szCs w:val="22"/>
          <w:lang w:eastAsia="en-US"/>
        </w:rPr>
        <w:t xml:space="preserve">ази операция се извършва, като се вземат всички предпазни мерки за недопускане </w:t>
      </w:r>
      <w:proofErr w:type="spellStart"/>
      <w:r w:rsidRPr="001C1DE1">
        <w:rPr>
          <w:rFonts w:eastAsia="Calibri" w:cs="Arial"/>
          <w:bCs/>
          <w:sz w:val="22"/>
          <w:szCs w:val="22"/>
          <w:lang w:eastAsia="en-US"/>
        </w:rPr>
        <w:t>запрашаване</w:t>
      </w:r>
      <w:proofErr w:type="spellEnd"/>
      <w:r w:rsidRPr="001C1DE1">
        <w:rPr>
          <w:rFonts w:eastAsia="Calibri" w:cs="Arial"/>
          <w:bCs/>
          <w:sz w:val="22"/>
          <w:szCs w:val="22"/>
          <w:lang w:eastAsia="en-US"/>
        </w:rPr>
        <w:t xml:space="preserve"> в централата и падане на късчета бетон по пода на кота 63.82 и съоръженията в </w:t>
      </w:r>
      <w:proofErr w:type="spellStart"/>
      <w:r w:rsidRPr="001C1DE1">
        <w:rPr>
          <w:rFonts w:eastAsia="Calibri" w:cs="Arial"/>
          <w:bCs/>
          <w:sz w:val="22"/>
          <w:szCs w:val="22"/>
          <w:lang w:eastAsia="en-US"/>
        </w:rPr>
        <w:t>дроселно</w:t>
      </w:r>
      <w:proofErr w:type="spellEnd"/>
      <w:r w:rsidRPr="001C1DE1">
        <w:rPr>
          <w:rFonts w:eastAsia="Calibri" w:cs="Arial"/>
          <w:bCs/>
          <w:sz w:val="22"/>
          <w:szCs w:val="22"/>
          <w:lang w:eastAsia="en-US"/>
        </w:rPr>
        <w:t xml:space="preserve"> помещение.</w:t>
      </w:r>
      <w:r w:rsidRPr="00E65716">
        <w:rPr>
          <w:rFonts w:eastAsia="Calibri" w:cs="Arial"/>
          <w:bCs/>
          <w:sz w:val="22"/>
          <w:szCs w:val="22"/>
          <w:lang w:eastAsia="en-US"/>
        </w:rPr>
        <w:t xml:space="preserve"> </w:t>
      </w:r>
    </w:p>
    <w:p w14:paraId="40E220BF" w14:textId="77777777" w:rsidR="0059793D" w:rsidRPr="0059793D" w:rsidRDefault="0059793D" w:rsidP="00210434">
      <w:pPr>
        <w:numPr>
          <w:ilvl w:val="0"/>
          <w:numId w:val="7"/>
        </w:numPr>
        <w:ind w:left="0" w:firstLine="0"/>
        <w:jc w:val="both"/>
        <w:rPr>
          <w:rFonts w:cs="Arial"/>
          <w:b/>
          <w:bCs/>
          <w:i/>
          <w:sz w:val="22"/>
          <w:szCs w:val="22"/>
        </w:rPr>
      </w:pPr>
      <w:r w:rsidRPr="0059793D">
        <w:rPr>
          <w:rFonts w:cs="Arial"/>
          <w:b/>
          <w:bCs/>
          <w:sz w:val="22"/>
          <w:szCs w:val="22"/>
        </w:rPr>
        <w:t xml:space="preserve">Технически изисквания към материалите, </w:t>
      </w:r>
    </w:p>
    <w:p w14:paraId="550A9C9C" w14:textId="77777777" w:rsidR="009B00E4" w:rsidRPr="009B00E4" w:rsidRDefault="009B00E4" w:rsidP="009B00E4">
      <w:pPr>
        <w:jc w:val="both"/>
        <w:rPr>
          <w:rFonts w:cs="Arial"/>
          <w:bCs/>
          <w:sz w:val="22"/>
          <w:szCs w:val="22"/>
        </w:rPr>
      </w:pPr>
      <w:r w:rsidRPr="009B00E4">
        <w:rPr>
          <w:rFonts w:cs="Arial"/>
          <w:bCs/>
          <w:sz w:val="22"/>
          <w:szCs w:val="22"/>
        </w:rPr>
        <w:t xml:space="preserve">Инжекционна система за фиксиране на опори към </w:t>
      </w:r>
      <w:proofErr w:type="spellStart"/>
      <w:r w:rsidRPr="009B00E4">
        <w:rPr>
          <w:rFonts w:cs="Arial"/>
          <w:bCs/>
          <w:sz w:val="22"/>
          <w:szCs w:val="22"/>
        </w:rPr>
        <w:t>подкранов</w:t>
      </w:r>
      <w:proofErr w:type="spellEnd"/>
      <w:r w:rsidRPr="009B00E4">
        <w:rPr>
          <w:rFonts w:cs="Arial"/>
          <w:bCs/>
          <w:sz w:val="22"/>
          <w:szCs w:val="22"/>
        </w:rPr>
        <w:t xml:space="preserve"> път, следва да отговаря на следните технически характеристики:</w:t>
      </w:r>
    </w:p>
    <w:p w14:paraId="13270250" w14:textId="77777777" w:rsidR="009B00E4" w:rsidRPr="009B00E4" w:rsidRDefault="009B00E4" w:rsidP="009B00E4">
      <w:pPr>
        <w:jc w:val="both"/>
        <w:rPr>
          <w:rFonts w:cs="Arial"/>
          <w:bCs/>
          <w:sz w:val="22"/>
          <w:szCs w:val="22"/>
        </w:rPr>
      </w:pPr>
      <w:r w:rsidRPr="009B00E4">
        <w:rPr>
          <w:rFonts w:cs="Arial"/>
          <w:bCs/>
          <w:sz w:val="22"/>
          <w:szCs w:val="22"/>
        </w:rPr>
        <w:t xml:space="preserve">Препоръчително натоварване на бетон зона натиск опън N = 37.4 </w:t>
      </w:r>
      <w:proofErr w:type="spellStart"/>
      <w:r w:rsidRPr="009B00E4">
        <w:rPr>
          <w:rFonts w:cs="Arial"/>
          <w:bCs/>
          <w:sz w:val="22"/>
          <w:szCs w:val="22"/>
        </w:rPr>
        <w:t>kN</w:t>
      </w:r>
      <w:proofErr w:type="spellEnd"/>
      <w:r w:rsidRPr="009B00E4">
        <w:rPr>
          <w:rFonts w:cs="Arial"/>
          <w:bCs/>
          <w:sz w:val="22"/>
          <w:szCs w:val="22"/>
        </w:rPr>
        <w:t xml:space="preserve">, на бетон зона натиск срязване =38.6 </w:t>
      </w:r>
      <w:proofErr w:type="spellStart"/>
      <w:r w:rsidRPr="009B00E4">
        <w:rPr>
          <w:rFonts w:cs="Arial"/>
          <w:bCs/>
          <w:sz w:val="22"/>
          <w:szCs w:val="22"/>
        </w:rPr>
        <w:t>kN</w:t>
      </w:r>
      <w:proofErr w:type="spellEnd"/>
      <w:r w:rsidRPr="009B00E4">
        <w:rPr>
          <w:rFonts w:cs="Arial"/>
          <w:bCs/>
          <w:sz w:val="22"/>
          <w:szCs w:val="22"/>
        </w:rPr>
        <w:t xml:space="preserve">, въртящ момент </w:t>
      </w:r>
      <w:proofErr w:type="spellStart"/>
      <w:r w:rsidRPr="009B00E4">
        <w:rPr>
          <w:rFonts w:cs="Arial"/>
          <w:bCs/>
          <w:sz w:val="22"/>
          <w:szCs w:val="22"/>
        </w:rPr>
        <w:t>Tinst</w:t>
      </w:r>
      <w:proofErr w:type="spellEnd"/>
      <w:r w:rsidRPr="009B00E4">
        <w:rPr>
          <w:rFonts w:cs="Arial"/>
          <w:bCs/>
          <w:sz w:val="22"/>
          <w:szCs w:val="22"/>
        </w:rPr>
        <w:t xml:space="preserve">= 260 </w:t>
      </w:r>
      <w:proofErr w:type="spellStart"/>
      <w:r w:rsidRPr="009B00E4">
        <w:rPr>
          <w:rFonts w:cs="Arial"/>
          <w:bCs/>
          <w:sz w:val="22"/>
          <w:szCs w:val="22"/>
        </w:rPr>
        <w:t>Nm</w:t>
      </w:r>
      <w:proofErr w:type="spellEnd"/>
    </w:p>
    <w:p w14:paraId="33FDC62E" w14:textId="77777777" w:rsidR="009E5EC1" w:rsidRDefault="009E5EC1" w:rsidP="009B00E4">
      <w:pPr>
        <w:jc w:val="both"/>
        <w:rPr>
          <w:rFonts w:cs="Arial"/>
          <w:bCs/>
          <w:sz w:val="22"/>
          <w:szCs w:val="22"/>
          <w:highlight w:val="yellow"/>
        </w:rPr>
      </w:pPr>
    </w:p>
    <w:p w14:paraId="6302C65B" w14:textId="51BE808E" w:rsidR="0059793D" w:rsidRPr="0059793D" w:rsidRDefault="0059793D" w:rsidP="009B00E4">
      <w:pPr>
        <w:jc w:val="both"/>
        <w:rPr>
          <w:rFonts w:cs="Arial"/>
          <w:bCs/>
          <w:sz w:val="22"/>
          <w:szCs w:val="22"/>
        </w:rPr>
      </w:pPr>
      <w:r w:rsidRPr="0059793D">
        <w:rPr>
          <w:rFonts w:cs="Arial"/>
          <w:bCs/>
          <w:sz w:val="22"/>
          <w:szCs w:val="22"/>
        </w:rPr>
        <w:t>2-компонентна опаковка фолио, съдържа:</w:t>
      </w:r>
    </w:p>
    <w:p w14:paraId="7C806FC4" w14:textId="77777777" w:rsidR="0059793D" w:rsidRPr="0059793D" w:rsidRDefault="0059793D" w:rsidP="00FF2463">
      <w:pPr>
        <w:jc w:val="both"/>
        <w:rPr>
          <w:rFonts w:cs="Arial"/>
          <w:bCs/>
          <w:sz w:val="22"/>
          <w:szCs w:val="22"/>
        </w:rPr>
      </w:pPr>
      <w:r w:rsidRPr="0059793D">
        <w:rPr>
          <w:rFonts w:cs="Arial"/>
          <w:bCs/>
          <w:sz w:val="22"/>
          <w:szCs w:val="22"/>
        </w:rPr>
        <w:t>Компонент A: Епоксидна смола, реактивен разтворител, неорганичен пълнител</w:t>
      </w:r>
    </w:p>
    <w:p w14:paraId="664CA2D1" w14:textId="7F96AB0C" w:rsidR="0059793D" w:rsidRPr="0059793D" w:rsidRDefault="0059793D" w:rsidP="00FF2463">
      <w:pPr>
        <w:jc w:val="both"/>
        <w:rPr>
          <w:rFonts w:cs="Arial"/>
          <w:bCs/>
          <w:sz w:val="22"/>
          <w:szCs w:val="22"/>
        </w:rPr>
      </w:pPr>
      <w:r w:rsidRPr="0059793D">
        <w:rPr>
          <w:rFonts w:cs="Arial"/>
          <w:bCs/>
          <w:sz w:val="22"/>
          <w:szCs w:val="22"/>
        </w:rPr>
        <w:t xml:space="preserve">Компонент B: </w:t>
      </w:r>
      <w:proofErr w:type="spellStart"/>
      <w:r w:rsidRPr="0059793D">
        <w:rPr>
          <w:rFonts w:cs="Arial"/>
          <w:bCs/>
          <w:sz w:val="22"/>
          <w:szCs w:val="22"/>
        </w:rPr>
        <w:t>Аминов</w:t>
      </w:r>
      <w:proofErr w:type="spellEnd"/>
      <w:r w:rsidRPr="0059793D">
        <w:rPr>
          <w:rFonts w:cs="Arial"/>
          <w:bCs/>
          <w:sz w:val="22"/>
          <w:szCs w:val="22"/>
        </w:rPr>
        <w:t xml:space="preserve"> втвърдител, неорганичен пълнител</w:t>
      </w:r>
    </w:p>
    <w:p w14:paraId="250F2C6E" w14:textId="7544D843" w:rsidR="0059793D" w:rsidRPr="0059793D" w:rsidRDefault="0059793D" w:rsidP="00FF2463">
      <w:pPr>
        <w:jc w:val="both"/>
        <w:rPr>
          <w:rFonts w:cs="Arial"/>
          <w:bCs/>
          <w:sz w:val="22"/>
          <w:szCs w:val="22"/>
        </w:rPr>
      </w:pPr>
      <w:r w:rsidRPr="0059793D">
        <w:rPr>
          <w:rFonts w:cs="Arial"/>
          <w:bCs/>
          <w:sz w:val="22"/>
          <w:szCs w:val="22"/>
        </w:rPr>
        <w:t>•</w:t>
      </w:r>
      <w:r w:rsidRPr="0059793D">
        <w:rPr>
          <w:rFonts w:cs="Arial"/>
          <w:bCs/>
          <w:sz w:val="22"/>
          <w:szCs w:val="22"/>
        </w:rPr>
        <w:tab/>
        <w:t xml:space="preserve">Двойна </w:t>
      </w:r>
      <w:proofErr w:type="spellStart"/>
      <w:r w:rsidRPr="0059793D">
        <w:rPr>
          <w:rFonts w:cs="Arial"/>
          <w:bCs/>
          <w:sz w:val="22"/>
          <w:szCs w:val="22"/>
        </w:rPr>
        <w:t>фолийна</w:t>
      </w:r>
      <w:proofErr w:type="spellEnd"/>
      <w:r w:rsidRPr="0059793D">
        <w:rPr>
          <w:rFonts w:cs="Arial"/>
          <w:bCs/>
          <w:sz w:val="22"/>
          <w:szCs w:val="22"/>
        </w:rPr>
        <w:t xml:space="preserve"> опаковка</w:t>
      </w:r>
    </w:p>
    <w:p w14:paraId="6257210E" w14:textId="77777777" w:rsidR="0059793D" w:rsidRPr="0059793D" w:rsidRDefault="0059793D" w:rsidP="00FF2463">
      <w:pPr>
        <w:jc w:val="both"/>
        <w:rPr>
          <w:rFonts w:cs="Arial"/>
          <w:bCs/>
          <w:sz w:val="22"/>
          <w:szCs w:val="22"/>
        </w:rPr>
      </w:pPr>
      <w:r w:rsidRPr="0059793D">
        <w:rPr>
          <w:rFonts w:cs="Arial"/>
          <w:bCs/>
          <w:sz w:val="22"/>
          <w:szCs w:val="22"/>
        </w:rPr>
        <w:lastRenderedPageBreak/>
        <w:t>•</w:t>
      </w:r>
      <w:r w:rsidRPr="0059793D">
        <w:rPr>
          <w:rFonts w:cs="Arial"/>
          <w:bCs/>
          <w:sz w:val="22"/>
          <w:szCs w:val="22"/>
        </w:rPr>
        <w:tab/>
        <w:t>1x Касета 500ml черен</w:t>
      </w:r>
    </w:p>
    <w:p w14:paraId="51D7172E" w14:textId="522CDB3A" w:rsidR="0059793D" w:rsidRPr="0059793D" w:rsidRDefault="0059793D" w:rsidP="00FF2463">
      <w:pPr>
        <w:jc w:val="both"/>
        <w:rPr>
          <w:rFonts w:cs="Arial"/>
          <w:bCs/>
          <w:sz w:val="22"/>
          <w:szCs w:val="22"/>
        </w:rPr>
      </w:pPr>
      <w:r w:rsidRPr="0059793D">
        <w:rPr>
          <w:rFonts w:cs="Arial"/>
          <w:bCs/>
          <w:sz w:val="22"/>
          <w:szCs w:val="22"/>
        </w:rPr>
        <w:t xml:space="preserve">Този комплект трябва да бъде </w:t>
      </w:r>
      <w:bookmarkStart w:id="0" w:name="_Hlk83819993"/>
      <w:r w:rsidRPr="0059793D">
        <w:rPr>
          <w:rFonts w:cs="Arial"/>
          <w:bCs/>
          <w:sz w:val="22"/>
          <w:szCs w:val="22"/>
        </w:rPr>
        <w:t xml:space="preserve">епоксиден строителен разтвор с най-високи експлоатационни показатели за връзки на арматура и тежко </w:t>
      </w:r>
      <w:proofErr w:type="spellStart"/>
      <w:r w:rsidRPr="0059793D">
        <w:rPr>
          <w:rFonts w:cs="Arial"/>
          <w:bCs/>
          <w:sz w:val="22"/>
          <w:szCs w:val="22"/>
        </w:rPr>
        <w:t>анкериране</w:t>
      </w:r>
      <w:bookmarkEnd w:id="0"/>
      <w:proofErr w:type="spellEnd"/>
      <w:r w:rsidRPr="0059793D">
        <w:rPr>
          <w:rFonts w:cs="Arial"/>
          <w:bCs/>
          <w:sz w:val="22"/>
          <w:szCs w:val="22"/>
        </w:rPr>
        <w:t>.</w:t>
      </w:r>
    </w:p>
    <w:p w14:paraId="2D7F84A5" w14:textId="77777777" w:rsidR="00336F42" w:rsidRDefault="00336F42" w:rsidP="00FF2463">
      <w:pPr>
        <w:jc w:val="both"/>
        <w:rPr>
          <w:rFonts w:cs="Arial"/>
          <w:bCs/>
          <w:sz w:val="22"/>
          <w:szCs w:val="22"/>
        </w:rPr>
      </w:pPr>
    </w:p>
    <w:p w14:paraId="43A12816" w14:textId="1DE32141" w:rsidR="0059793D" w:rsidRPr="0059793D" w:rsidRDefault="0059793D" w:rsidP="00FF2463">
      <w:pPr>
        <w:jc w:val="both"/>
        <w:rPr>
          <w:rFonts w:cs="Arial"/>
          <w:bCs/>
          <w:sz w:val="22"/>
          <w:szCs w:val="22"/>
        </w:rPr>
      </w:pPr>
      <w:r w:rsidRPr="0059793D">
        <w:rPr>
          <w:rFonts w:cs="Arial"/>
          <w:bCs/>
          <w:sz w:val="22"/>
          <w:szCs w:val="22"/>
        </w:rPr>
        <w:t xml:space="preserve">Анкерна </w:t>
      </w:r>
      <w:proofErr w:type="spellStart"/>
      <w:r w:rsidRPr="0059793D">
        <w:rPr>
          <w:rFonts w:cs="Arial"/>
          <w:bCs/>
          <w:sz w:val="22"/>
          <w:szCs w:val="22"/>
        </w:rPr>
        <w:t>шпилка</w:t>
      </w:r>
      <w:proofErr w:type="spellEnd"/>
      <w:r w:rsidRPr="0059793D">
        <w:rPr>
          <w:rFonts w:cs="Arial"/>
          <w:bCs/>
          <w:sz w:val="22"/>
          <w:szCs w:val="22"/>
        </w:rPr>
        <w:t xml:space="preserve"> </w:t>
      </w:r>
      <w:r w:rsidR="001676FF" w:rsidRPr="0059793D">
        <w:rPr>
          <w:rFonts w:cs="Arial"/>
          <w:bCs/>
          <w:sz w:val="22"/>
          <w:szCs w:val="22"/>
        </w:rPr>
        <w:t>М</w:t>
      </w:r>
      <w:r w:rsidR="001676FF">
        <w:rPr>
          <w:rFonts w:cs="Arial"/>
          <w:bCs/>
          <w:sz w:val="22"/>
          <w:szCs w:val="22"/>
        </w:rPr>
        <w:t>16</w:t>
      </w:r>
      <w:r w:rsidRPr="0059793D">
        <w:rPr>
          <w:rFonts w:cs="Arial"/>
          <w:bCs/>
          <w:sz w:val="22"/>
          <w:szCs w:val="22"/>
        </w:rPr>
        <w:t>/2</w:t>
      </w:r>
      <w:r w:rsidR="009471E2">
        <w:rPr>
          <w:rFonts w:cs="Arial"/>
          <w:bCs/>
          <w:sz w:val="22"/>
          <w:szCs w:val="22"/>
        </w:rPr>
        <w:t>4</w:t>
      </w:r>
      <w:r w:rsidRPr="0059793D">
        <w:rPr>
          <w:rFonts w:cs="Arial"/>
          <w:bCs/>
          <w:sz w:val="22"/>
          <w:szCs w:val="22"/>
        </w:rPr>
        <w:t>0</w:t>
      </w:r>
    </w:p>
    <w:p w14:paraId="46245085" w14:textId="77777777" w:rsidR="009B00E4" w:rsidRPr="009B00E4" w:rsidRDefault="009B00E4" w:rsidP="009B00E4">
      <w:pPr>
        <w:jc w:val="both"/>
        <w:rPr>
          <w:rFonts w:cs="Arial"/>
          <w:bCs/>
          <w:sz w:val="22"/>
          <w:szCs w:val="22"/>
        </w:rPr>
      </w:pPr>
      <w:r w:rsidRPr="009B00E4">
        <w:rPr>
          <w:rFonts w:cs="Arial"/>
          <w:bCs/>
          <w:sz w:val="22"/>
          <w:szCs w:val="22"/>
        </w:rPr>
        <w:t xml:space="preserve">Анкерна </w:t>
      </w:r>
      <w:proofErr w:type="spellStart"/>
      <w:r w:rsidRPr="009B00E4">
        <w:rPr>
          <w:rFonts w:cs="Arial"/>
          <w:bCs/>
          <w:sz w:val="22"/>
          <w:szCs w:val="22"/>
        </w:rPr>
        <w:t>шпилка</w:t>
      </w:r>
      <w:proofErr w:type="spellEnd"/>
      <w:r w:rsidRPr="009B00E4">
        <w:rPr>
          <w:rFonts w:cs="Arial"/>
          <w:bCs/>
          <w:sz w:val="22"/>
          <w:szCs w:val="22"/>
        </w:rPr>
        <w:t xml:space="preserve"> с най-високи експлоатационни показатели .</w:t>
      </w:r>
    </w:p>
    <w:p w14:paraId="7129C026" w14:textId="6054A4C0" w:rsidR="00891440" w:rsidRDefault="009B00E4" w:rsidP="009B00E4">
      <w:pPr>
        <w:jc w:val="both"/>
        <w:rPr>
          <w:rFonts w:cs="Arial"/>
          <w:bCs/>
          <w:sz w:val="22"/>
          <w:szCs w:val="22"/>
          <w:lang w:val="en-US"/>
        </w:rPr>
      </w:pPr>
      <w:r w:rsidRPr="009B00E4">
        <w:rPr>
          <w:rFonts w:cs="Arial"/>
          <w:bCs/>
          <w:sz w:val="22"/>
          <w:szCs w:val="22"/>
        </w:rPr>
        <w:t xml:space="preserve">Препоръчително натоварване на бетон зона натиск опън N = 53.2 </w:t>
      </w:r>
      <w:proofErr w:type="spellStart"/>
      <w:r w:rsidRPr="009B00E4">
        <w:rPr>
          <w:rFonts w:cs="Arial"/>
          <w:bCs/>
          <w:sz w:val="22"/>
          <w:szCs w:val="22"/>
        </w:rPr>
        <w:t>kN</w:t>
      </w:r>
      <w:proofErr w:type="spellEnd"/>
      <w:r w:rsidRPr="009B00E4">
        <w:rPr>
          <w:rFonts w:cs="Arial"/>
          <w:bCs/>
          <w:sz w:val="22"/>
          <w:szCs w:val="22"/>
        </w:rPr>
        <w:t xml:space="preserve">, на бетон зона натиск срязване =38 </w:t>
      </w:r>
      <w:proofErr w:type="spellStart"/>
      <w:r w:rsidRPr="009B00E4">
        <w:rPr>
          <w:rFonts w:cs="Arial"/>
          <w:bCs/>
          <w:sz w:val="22"/>
          <w:szCs w:val="22"/>
        </w:rPr>
        <w:t>kN</w:t>
      </w:r>
      <w:proofErr w:type="spellEnd"/>
      <w:r w:rsidRPr="009B00E4">
        <w:rPr>
          <w:rFonts w:cs="Arial"/>
          <w:bCs/>
          <w:sz w:val="22"/>
          <w:szCs w:val="22"/>
        </w:rPr>
        <w:t xml:space="preserve">, въртящ момент </w:t>
      </w:r>
      <w:proofErr w:type="spellStart"/>
      <w:r w:rsidRPr="009B00E4">
        <w:rPr>
          <w:rFonts w:cs="Arial"/>
          <w:bCs/>
          <w:sz w:val="22"/>
          <w:szCs w:val="22"/>
        </w:rPr>
        <w:t>Tinst</w:t>
      </w:r>
      <w:proofErr w:type="spellEnd"/>
      <w:r w:rsidRPr="009B00E4">
        <w:rPr>
          <w:rFonts w:cs="Arial"/>
          <w:bCs/>
          <w:sz w:val="22"/>
          <w:szCs w:val="22"/>
        </w:rPr>
        <w:t xml:space="preserve">= 150 </w:t>
      </w:r>
      <w:proofErr w:type="spellStart"/>
      <w:r w:rsidRPr="009B00E4">
        <w:rPr>
          <w:rFonts w:cs="Arial"/>
          <w:bCs/>
          <w:sz w:val="22"/>
          <w:szCs w:val="22"/>
        </w:rPr>
        <w:t>Nm</w:t>
      </w:r>
      <w:proofErr w:type="spellEnd"/>
      <w:r w:rsidR="00CD783B">
        <w:rPr>
          <w:rFonts w:cs="Arial"/>
          <w:bCs/>
          <w:sz w:val="22"/>
          <w:szCs w:val="22"/>
          <w:lang w:val="en-US"/>
        </w:rPr>
        <w:t xml:space="preserve">. </w:t>
      </w:r>
    </w:p>
    <w:p w14:paraId="41BDF45F" w14:textId="07876B3D" w:rsidR="0059793D" w:rsidRPr="0059793D" w:rsidRDefault="0059793D" w:rsidP="009B00E4">
      <w:pPr>
        <w:jc w:val="both"/>
        <w:rPr>
          <w:rFonts w:cs="Arial"/>
          <w:bCs/>
          <w:sz w:val="22"/>
          <w:szCs w:val="22"/>
        </w:rPr>
      </w:pPr>
      <w:r w:rsidRPr="0059793D">
        <w:rPr>
          <w:rFonts w:cs="Arial"/>
          <w:bCs/>
          <w:sz w:val="22"/>
          <w:szCs w:val="22"/>
        </w:rPr>
        <w:t>Материал, корозия: Въглеродна стомана, галванично поцинкована</w:t>
      </w:r>
    </w:p>
    <w:p w14:paraId="2F54AAB1" w14:textId="77777777" w:rsidR="0059793D" w:rsidRPr="0059793D" w:rsidRDefault="0059793D" w:rsidP="00FF2463">
      <w:pPr>
        <w:jc w:val="both"/>
        <w:rPr>
          <w:rFonts w:cs="Arial"/>
          <w:bCs/>
          <w:sz w:val="22"/>
          <w:szCs w:val="22"/>
        </w:rPr>
      </w:pPr>
      <w:r w:rsidRPr="0059793D">
        <w:rPr>
          <w:rFonts w:cs="Arial"/>
          <w:bCs/>
          <w:sz w:val="22"/>
          <w:szCs w:val="22"/>
        </w:rPr>
        <w:t>Използваема дължина на резбата: 78 мм</w:t>
      </w:r>
    </w:p>
    <w:p w14:paraId="5E251B65" w14:textId="164DCDA2" w:rsidR="0059793D" w:rsidRPr="0059793D" w:rsidRDefault="0059793D" w:rsidP="00FF2463">
      <w:pPr>
        <w:jc w:val="both"/>
        <w:rPr>
          <w:rFonts w:cs="Arial"/>
          <w:bCs/>
          <w:sz w:val="22"/>
          <w:szCs w:val="22"/>
        </w:rPr>
      </w:pPr>
      <w:r w:rsidRPr="0059793D">
        <w:rPr>
          <w:rFonts w:cs="Arial"/>
          <w:bCs/>
          <w:sz w:val="22"/>
          <w:szCs w:val="22"/>
        </w:rPr>
        <w:t xml:space="preserve">Диаметър на свредлото: </w:t>
      </w:r>
      <w:r w:rsidR="001676FF">
        <w:rPr>
          <w:rFonts w:cs="Arial"/>
          <w:bCs/>
          <w:sz w:val="22"/>
          <w:szCs w:val="22"/>
        </w:rPr>
        <w:t>18</w:t>
      </w:r>
      <w:r w:rsidR="001676FF" w:rsidRPr="0059793D">
        <w:rPr>
          <w:rFonts w:cs="Arial"/>
          <w:bCs/>
          <w:sz w:val="22"/>
          <w:szCs w:val="22"/>
        </w:rPr>
        <w:t xml:space="preserve"> </w:t>
      </w:r>
      <w:r w:rsidRPr="0059793D">
        <w:rPr>
          <w:rFonts w:cs="Arial"/>
          <w:bCs/>
          <w:sz w:val="22"/>
          <w:szCs w:val="22"/>
        </w:rPr>
        <w:t>мм</w:t>
      </w:r>
    </w:p>
    <w:p w14:paraId="5098DC63" w14:textId="77777777" w:rsidR="0059793D" w:rsidRPr="0059793D" w:rsidRDefault="0059793D" w:rsidP="00FF2463">
      <w:pPr>
        <w:jc w:val="both"/>
        <w:rPr>
          <w:rFonts w:cs="Arial"/>
          <w:bCs/>
          <w:sz w:val="22"/>
          <w:szCs w:val="22"/>
        </w:rPr>
      </w:pPr>
    </w:p>
    <w:p w14:paraId="134BB4FC" w14:textId="636C2769" w:rsidR="0059793D" w:rsidRPr="0059793D" w:rsidRDefault="0059793D" w:rsidP="00FF2463">
      <w:pPr>
        <w:jc w:val="both"/>
        <w:rPr>
          <w:rFonts w:cs="Arial"/>
          <w:bCs/>
          <w:sz w:val="22"/>
          <w:szCs w:val="22"/>
        </w:rPr>
      </w:pPr>
      <w:r w:rsidRPr="0059793D">
        <w:rPr>
          <w:rFonts w:cs="Arial"/>
          <w:bCs/>
          <w:sz w:val="22"/>
          <w:szCs w:val="22"/>
        </w:rPr>
        <w:t xml:space="preserve">Метален клипс за релса 90/70/35 по 2бр. в комплект- </w:t>
      </w:r>
      <w:proofErr w:type="spellStart"/>
      <w:r w:rsidRPr="0059793D">
        <w:rPr>
          <w:rFonts w:cs="Arial"/>
          <w:bCs/>
          <w:sz w:val="22"/>
          <w:szCs w:val="22"/>
        </w:rPr>
        <w:t>Ст</w:t>
      </w:r>
      <w:proofErr w:type="spellEnd"/>
      <w:r w:rsidRPr="0059793D">
        <w:rPr>
          <w:rFonts w:cs="Arial"/>
          <w:bCs/>
          <w:sz w:val="22"/>
          <w:szCs w:val="22"/>
        </w:rPr>
        <w:t xml:space="preserve"> 3</w:t>
      </w:r>
    </w:p>
    <w:p w14:paraId="5A6AD40E" w14:textId="77777777" w:rsidR="0059793D" w:rsidRPr="0059793D" w:rsidRDefault="0059793D" w:rsidP="00FF2463">
      <w:pPr>
        <w:jc w:val="both"/>
        <w:rPr>
          <w:rFonts w:cs="Arial"/>
          <w:bCs/>
          <w:sz w:val="22"/>
          <w:szCs w:val="22"/>
        </w:rPr>
      </w:pPr>
      <w:proofErr w:type="spellStart"/>
      <w:r w:rsidRPr="0059793D">
        <w:rPr>
          <w:rFonts w:cs="Arial"/>
          <w:bCs/>
          <w:sz w:val="22"/>
          <w:szCs w:val="22"/>
        </w:rPr>
        <w:t>Замонолитващ</w:t>
      </w:r>
      <w:proofErr w:type="spellEnd"/>
      <w:r w:rsidRPr="0059793D">
        <w:rPr>
          <w:rFonts w:cs="Arial"/>
          <w:bCs/>
          <w:sz w:val="22"/>
          <w:szCs w:val="22"/>
        </w:rPr>
        <w:t xml:space="preserve"> високоякостен разтвор, който да бъде лесен за употреба материал (добавя се само вода), който има следните показатели:</w:t>
      </w:r>
    </w:p>
    <w:p w14:paraId="4F55F2E1" w14:textId="77777777" w:rsidR="0059793D" w:rsidRPr="0059793D" w:rsidRDefault="0059793D" w:rsidP="00FF2463">
      <w:pPr>
        <w:jc w:val="both"/>
        <w:rPr>
          <w:rFonts w:cs="Arial"/>
          <w:bCs/>
          <w:sz w:val="22"/>
          <w:szCs w:val="22"/>
        </w:rPr>
      </w:pPr>
      <w:r w:rsidRPr="0059793D">
        <w:rPr>
          <w:rFonts w:cs="Arial"/>
          <w:bCs/>
          <w:sz w:val="22"/>
          <w:szCs w:val="22"/>
        </w:rPr>
        <w:t>▪ Лесен за приготвяне (добавя се само вода)</w:t>
      </w:r>
    </w:p>
    <w:p w14:paraId="2F537AC1" w14:textId="77777777" w:rsidR="0059793D" w:rsidRPr="0059793D" w:rsidRDefault="0059793D" w:rsidP="00FF2463">
      <w:pPr>
        <w:jc w:val="both"/>
        <w:rPr>
          <w:rFonts w:cs="Arial"/>
          <w:bCs/>
          <w:sz w:val="22"/>
          <w:szCs w:val="22"/>
        </w:rPr>
      </w:pPr>
      <w:r w:rsidRPr="0059793D">
        <w:rPr>
          <w:rFonts w:cs="Arial"/>
          <w:bCs/>
          <w:sz w:val="22"/>
          <w:szCs w:val="22"/>
        </w:rPr>
        <w:t>▪ Много добра течливост</w:t>
      </w:r>
    </w:p>
    <w:p w14:paraId="30990FDC" w14:textId="77777777" w:rsidR="0059793D" w:rsidRPr="0059793D" w:rsidRDefault="0059793D" w:rsidP="00FF2463">
      <w:pPr>
        <w:jc w:val="both"/>
        <w:rPr>
          <w:rFonts w:cs="Arial"/>
          <w:bCs/>
          <w:sz w:val="22"/>
          <w:szCs w:val="22"/>
        </w:rPr>
      </w:pPr>
      <w:r w:rsidRPr="0059793D">
        <w:rPr>
          <w:rFonts w:cs="Arial"/>
          <w:bCs/>
          <w:sz w:val="22"/>
          <w:szCs w:val="22"/>
        </w:rPr>
        <w:t>▪ Регулируема консистенция</w:t>
      </w:r>
    </w:p>
    <w:p w14:paraId="7B024B47" w14:textId="77777777" w:rsidR="0059793D" w:rsidRPr="0059793D" w:rsidRDefault="0059793D" w:rsidP="00FF2463">
      <w:pPr>
        <w:jc w:val="both"/>
        <w:rPr>
          <w:rFonts w:cs="Arial"/>
          <w:bCs/>
          <w:sz w:val="22"/>
          <w:szCs w:val="22"/>
        </w:rPr>
      </w:pPr>
      <w:r w:rsidRPr="0059793D">
        <w:rPr>
          <w:rFonts w:cs="Arial"/>
          <w:bCs/>
          <w:sz w:val="22"/>
          <w:szCs w:val="22"/>
        </w:rPr>
        <w:t>▪ Бързо набиране на якост</w:t>
      </w:r>
    </w:p>
    <w:p w14:paraId="220ED343" w14:textId="77777777" w:rsidR="0059793D" w:rsidRPr="0059793D" w:rsidRDefault="0059793D" w:rsidP="00FF2463">
      <w:pPr>
        <w:jc w:val="both"/>
        <w:rPr>
          <w:rFonts w:cs="Arial"/>
          <w:bCs/>
          <w:sz w:val="22"/>
          <w:szCs w:val="22"/>
        </w:rPr>
      </w:pPr>
      <w:r w:rsidRPr="0059793D">
        <w:rPr>
          <w:rFonts w:cs="Arial"/>
          <w:bCs/>
          <w:sz w:val="22"/>
          <w:szCs w:val="22"/>
        </w:rPr>
        <w:t>▪ Висока крайна якост</w:t>
      </w:r>
    </w:p>
    <w:p w14:paraId="2DCB7D8B" w14:textId="77777777" w:rsidR="0059793D" w:rsidRPr="0059793D" w:rsidRDefault="0059793D" w:rsidP="00FF2463">
      <w:pPr>
        <w:jc w:val="both"/>
        <w:rPr>
          <w:rFonts w:cs="Arial"/>
          <w:bCs/>
          <w:sz w:val="22"/>
          <w:szCs w:val="22"/>
        </w:rPr>
      </w:pPr>
      <w:r w:rsidRPr="0059793D">
        <w:rPr>
          <w:rFonts w:cs="Arial"/>
          <w:bCs/>
          <w:sz w:val="22"/>
          <w:szCs w:val="22"/>
        </w:rPr>
        <w:t>▪ Устойчив на удар и вибрации</w:t>
      </w:r>
    </w:p>
    <w:p w14:paraId="729C0CEB" w14:textId="77777777" w:rsidR="0059793D" w:rsidRPr="0059793D" w:rsidRDefault="0059793D" w:rsidP="00FF2463">
      <w:pPr>
        <w:jc w:val="both"/>
        <w:rPr>
          <w:rFonts w:cs="Arial"/>
          <w:bCs/>
          <w:sz w:val="22"/>
          <w:szCs w:val="22"/>
        </w:rPr>
      </w:pPr>
      <w:r w:rsidRPr="0059793D">
        <w:rPr>
          <w:rFonts w:cs="Arial"/>
          <w:bCs/>
          <w:sz w:val="22"/>
          <w:szCs w:val="22"/>
        </w:rPr>
        <w:t>▪ Некорозивен и нетоксичен</w:t>
      </w:r>
    </w:p>
    <w:p w14:paraId="67A881E3" w14:textId="77777777" w:rsidR="0059793D" w:rsidRPr="0059793D" w:rsidRDefault="0059793D" w:rsidP="00FF2463">
      <w:pPr>
        <w:jc w:val="both"/>
        <w:rPr>
          <w:rFonts w:cs="Arial"/>
          <w:bCs/>
          <w:sz w:val="22"/>
          <w:szCs w:val="22"/>
        </w:rPr>
      </w:pPr>
      <w:r w:rsidRPr="0059793D">
        <w:rPr>
          <w:rFonts w:cs="Arial"/>
          <w:bCs/>
          <w:sz w:val="22"/>
          <w:szCs w:val="22"/>
        </w:rPr>
        <w:t>И да отговаря на изискванията на БДС EN1504-3, клас</w:t>
      </w:r>
    </w:p>
    <w:p w14:paraId="468BDEAC" w14:textId="77777777" w:rsidR="0059793D" w:rsidRPr="0059793D" w:rsidRDefault="0059793D" w:rsidP="00FF2463">
      <w:pPr>
        <w:jc w:val="both"/>
        <w:rPr>
          <w:rFonts w:cs="Arial"/>
          <w:bCs/>
          <w:sz w:val="22"/>
          <w:szCs w:val="22"/>
        </w:rPr>
      </w:pPr>
      <w:r w:rsidRPr="0059793D">
        <w:rPr>
          <w:rFonts w:cs="Arial"/>
          <w:bCs/>
          <w:sz w:val="22"/>
          <w:szCs w:val="22"/>
        </w:rPr>
        <w:t>R4 или еквивалент.</w:t>
      </w:r>
    </w:p>
    <w:p w14:paraId="7EEA33F6" w14:textId="77777777" w:rsidR="0059793D" w:rsidRPr="0059793D" w:rsidRDefault="0059793D" w:rsidP="00FF2463">
      <w:pPr>
        <w:jc w:val="both"/>
        <w:rPr>
          <w:rFonts w:cs="Arial"/>
          <w:bCs/>
          <w:sz w:val="22"/>
          <w:szCs w:val="22"/>
        </w:rPr>
      </w:pPr>
    </w:p>
    <w:p w14:paraId="79D86F81" w14:textId="6D37F3FC" w:rsidR="0059793D" w:rsidRPr="0059793D" w:rsidRDefault="0059793D" w:rsidP="00FF2463">
      <w:pPr>
        <w:jc w:val="both"/>
        <w:rPr>
          <w:rFonts w:cs="Arial"/>
          <w:bCs/>
          <w:sz w:val="22"/>
          <w:szCs w:val="22"/>
        </w:rPr>
      </w:pPr>
      <w:r w:rsidRPr="0059793D">
        <w:rPr>
          <w:rFonts w:cs="Arial"/>
          <w:bCs/>
          <w:sz w:val="22"/>
          <w:szCs w:val="22"/>
        </w:rPr>
        <w:t xml:space="preserve">За </w:t>
      </w:r>
      <w:proofErr w:type="spellStart"/>
      <w:r w:rsidRPr="0059793D">
        <w:rPr>
          <w:rFonts w:cs="Arial"/>
          <w:bCs/>
          <w:sz w:val="22"/>
          <w:szCs w:val="22"/>
        </w:rPr>
        <w:t>шпилките</w:t>
      </w:r>
      <w:proofErr w:type="spellEnd"/>
      <w:r w:rsidRPr="0059793D">
        <w:rPr>
          <w:rFonts w:cs="Arial"/>
          <w:bCs/>
          <w:sz w:val="22"/>
          <w:szCs w:val="22"/>
        </w:rPr>
        <w:t xml:space="preserve"> се подготвят отвори </w:t>
      </w:r>
      <w:r w:rsidR="00274B43" w:rsidRPr="0059793D">
        <w:rPr>
          <w:rFonts w:cs="Arial"/>
          <w:bCs/>
          <w:sz w:val="22"/>
          <w:szCs w:val="22"/>
        </w:rPr>
        <w:t>Ф</w:t>
      </w:r>
      <w:r w:rsidR="00A33513">
        <w:rPr>
          <w:rFonts w:cs="Arial"/>
          <w:bCs/>
          <w:sz w:val="22"/>
          <w:szCs w:val="22"/>
        </w:rPr>
        <w:t xml:space="preserve">18 </w:t>
      </w:r>
      <w:r w:rsidR="00274B43" w:rsidRPr="0059793D">
        <w:rPr>
          <w:rFonts w:cs="Arial"/>
          <w:bCs/>
          <w:sz w:val="22"/>
          <w:szCs w:val="22"/>
        </w:rPr>
        <w:t xml:space="preserve">мм </w:t>
      </w:r>
      <w:r w:rsidRPr="0059793D">
        <w:rPr>
          <w:rFonts w:cs="Arial"/>
          <w:bCs/>
          <w:sz w:val="22"/>
          <w:szCs w:val="22"/>
        </w:rPr>
        <w:t xml:space="preserve">, дълбоки 210мм. Да се вземат всички предпазни мерки за недопускане </w:t>
      </w:r>
      <w:proofErr w:type="spellStart"/>
      <w:r w:rsidRPr="0059793D">
        <w:rPr>
          <w:rFonts w:cs="Arial"/>
          <w:bCs/>
          <w:sz w:val="22"/>
          <w:szCs w:val="22"/>
        </w:rPr>
        <w:t>запрашаване</w:t>
      </w:r>
      <w:proofErr w:type="spellEnd"/>
      <w:r w:rsidRPr="0059793D">
        <w:rPr>
          <w:rFonts w:cs="Arial"/>
          <w:bCs/>
          <w:sz w:val="22"/>
          <w:szCs w:val="22"/>
        </w:rPr>
        <w:t xml:space="preserve"> в централата. Гайките им се затягат с момент на завиване 150 </w:t>
      </w:r>
      <w:proofErr w:type="spellStart"/>
      <w:r w:rsidRPr="0059793D">
        <w:rPr>
          <w:rFonts w:cs="Arial"/>
          <w:bCs/>
          <w:sz w:val="22"/>
          <w:szCs w:val="22"/>
        </w:rPr>
        <w:t>Nm</w:t>
      </w:r>
      <w:proofErr w:type="spellEnd"/>
      <w:r w:rsidRPr="0059793D">
        <w:rPr>
          <w:rFonts w:cs="Arial"/>
          <w:bCs/>
          <w:sz w:val="22"/>
          <w:szCs w:val="22"/>
        </w:rPr>
        <w:t xml:space="preserve">. Дължината на </w:t>
      </w:r>
      <w:proofErr w:type="spellStart"/>
      <w:r w:rsidRPr="0059793D">
        <w:rPr>
          <w:rFonts w:cs="Arial"/>
          <w:bCs/>
          <w:sz w:val="22"/>
          <w:szCs w:val="22"/>
        </w:rPr>
        <w:t>шпилките</w:t>
      </w:r>
      <w:proofErr w:type="spellEnd"/>
      <w:r w:rsidRPr="0059793D">
        <w:rPr>
          <w:rFonts w:cs="Arial"/>
          <w:bCs/>
          <w:sz w:val="22"/>
          <w:szCs w:val="22"/>
        </w:rPr>
        <w:t xml:space="preserve"> да се уточни на място и съобрази с нивото на релсата и елементите за фиксирането и , съгласно проектния детайл. </w:t>
      </w:r>
    </w:p>
    <w:p w14:paraId="7F3AB3E7" w14:textId="77777777" w:rsidR="0059793D" w:rsidRPr="0059793D" w:rsidRDefault="0059793D" w:rsidP="00FF2463">
      <w:pPr>
        <w:jc w:val="both"/>
        <w:rPr>
          <w:rFonts w:cs="Arial"/>
          <w:bCs/>
          <w:sz w:val="22"/>
          <w:szCs w:val="22"/>
        </w:rPr>
      </w:pPr>
      <w:r w:rsidRPr="0059793D">
        <w:rPr>
          <w:rFonts w:cs="Arial"/>
          <w:bCs/>
          <w:sz w:val="22"/>
          <w:szCs w:val="22"/>
        </w:rPr>
        <w:t>При изпълнение на работите, включени в обхвата на обществената поръчка, Изпълнителят трябва:</w:t>
      </w:r>
    </w:p>
    <w:p w14:paraId="0A14917E" w14:textId="77777777" w:rsidR="0059793D" w:rsidRPr="0059793D" w:rsidRDefault="0059793D" w:rsidP="00FF2463">
      <w:pPr>
        <w:jc w:val="both"/>
        <w:rPr>
          <w:rFonts w:cs="Arial"/>
          <w:bCs/>
          <w:sz w:val="22"/>
          <w:szCs w:val="22"/>
        </w:rPr>
      </w:pPr>
      <w:r w:rsidRPr="0059793D">
        <w:rPr>
          <w:rFonts w:cs="Arial"/>
          <w:bCs/>
          <w:sz w:val="22"/>
          <w:szCs w:val="22"/>
        </w:rPr>
        <w:t>-  Да спазва установеният от Възложителя ред за влизане, движение в района на обекта и напускане.</w:t>
      </w:r>
    </w:p>
    <w:p w14:paraId="521E49E4" w14:textId="77777777" w:rsidR="0059793D" w:rsidRPr="0059793D" w:rsidRDefault="0059793D" w:rsidP="00FF2463">
      <w:pPr>
        <w:jc w:val="both"/>
        <w:rPr>
          <w:rFonts w:cs="Arial"/>
          <w:bCs/>
          <w:sz w:val="22"/>
          <w:szCs w:val="22"/>
        </w:rPr>
      </w:pPr>
      <w:r w:rsidRPr="0059793D">
        <w:rPr>
          <w:rFonts w:cs="Arial"/>
          <w:bCs/>
          <w:sz w:val="22"/>
          <w:szCs w:val="22"/>
        </w:rPr>
        <w:t>- Да обезпечи обекта с необходимите материали, работна ръка, механизация и помощни средства за изпълнение на предмета на поръчката.</w:t>
      </w:r>
    </w:p>
    <w:p w14:paraId="6F0595BA" w14:textId="77777777" w:rsidR="0059793D" w:rsidRPr="0059793D" w:rsidRDefault="0059793D" w:rsidP="00FF2463">
      <w:pPr>
        <w:jc w:val="both"/>
        <w:rPr>
          <w:rFonts w:cs="Arial"/>
          <w:bCs/>
          <w:sz w:val="22"/>
          <w:szCs w:val="22"/>
        </w:rPr>
      </w:pPr>
      <w:r w:rsidRPr="0059793D">
        <w:rPr>
          <w:rFonts w:cs="Arial"/>
          <w:bCs/>
          <w:sz w:val="22"/>
          <w:szCs w:val="22"/>
        </w:rPr>
        <w:t xml:space="preserve">- Да предприеме всички необходими мерки за цялостното опазване на обекта до предаването му на Възложителя. </w:t>
      </w:r>
    </w:p>
    <w:p w14:paraId="444E01F9" w14:textId="77777777" w:rsidR="0059793D" w:rsidRPr="0059793D" w:rsidRDefault="0059793D" w:rsidP="00FF2463">
      <w:pPr>
        <w:jc w:val="both"/>
        <w:rPr>
          <w:rFonts w:cs="Arial"/>
          <w:bCs/>
          <w:sz w:val="22"/>
          <w:szCs w:val="22"/>
        </w:rPr>
      </w:pPr>
      <w:r w:rsidRPr="0059793D">
        <w:rPr>
          <w:rFonts w:cs="Arial"/>
          <w:bCs/>
          <w:sz w:val="22"/>
          <w:szCs w:val="22"/>
        </w:rPr>
        <w:t>Да извърши почистване и възстановяване на работната площадка след приключване на работа.</w:t>
      </w:r>
    </w:p>
    <w:p w14:paraId="7FAE7B9B" w14:textId="77777777" w:rsidR="0059793D" w:rsidRPr="0059793D" w:rsidRDefault="0059793D" w:rsidP="00FF2463">
      <w:pPr>
        <w:jc w:val="both"/>
        <w:rPr>
          <w:rFonts w:cs="Arial"/>
          <w:bCs/>
          <w:sz w:val="22"/>
          <w:szCs w:val="22"/>
        </w:rPr>
      </w:pPr>
    </w:p>
    <w:p w14:paraId="63C8D474" w14:textId="77777777" w:rsidR="0059793D" w:rsidRPr="0059793D" w:rsidRDefault="0059793D" w:rsidP="00FF2463">
      <w:pPr>
        <w:jc w:val="both"/>
        <w:rPr>
          <w:rFonts w:cs="Arial"/>
          <w:bCs/>
          <w:sz w:val="22"/>
          <w:szCs w:val="22"/>
        </w:rPr>
      </w:pPr>
      <w:r w:rsidRPr="0059793D">
        <w:rPr>
          <w:rFonts w:cs="Arial"/>
          <w:bCs/>
          <w:sz w:val="22"/>
          <w:szCs w:val="22"/>
        </w:rPr>
        <w:t>Необходими документи при изпълнение на работите, включени в обхвата на обществената поръчка:</w:t>
      </w:r>
    </w:p>
    <w:p w14:paraId="2A8B5CC1" w14:textId="77777777" w:rsidR="0059793D" w:rsidRPr="0059793D" w:rsidRDefault="0059793D" w:rsidP="00FF2463">
      <w:pPr>
        <w:jc w:val="both"/>
        <w:rPr>
          <w:rFonts w:cs="Arial"/>
          <w:bCs/>
          <w:sz w:val="22"/>
          <w:szCs w:val="22"/>
        </w:rPr>
      </w:pPr>
      <w:r w:rsidRPr="0059793D">
        <w:rPr>
          <w:rFonts w:cs="Arial"/>
          <w:bCs/>
          <w:sz w:val="22"/>
          <w:szCs w:val="22"/>
        </w:rPr>
        <w:t>- По време на извършване на работите Изпълнителят изготвя и/или представя следната документация: Констативни, приемателни и др. протоколи, актове, сертификати за качество и/или декларации за съответствие на всички вложени на обекта материали, в съответствие с Наредба за съществените изисквания към строежите и оценяване съответствието на строителните продукти, приета с ПМС № 325 от 6.12.2006 г. в сила от 01.01.2007 г.</w:t>
      </w:r>
    </w:p>
    <w:p w14:paraId="3F722032" w14:textId="77777777" w:rsidR="0059793D" w:rsidRPr="0059793D" w:rsidRDefault="0059793D" w:rsidP="00FF2463">
      <w:pPr>
        <w:jc w:val="both"/>
        <w:rPr>
          <w:rFonts w:cs="Arial"/>
          <w:bCs/>
          <w:sz w:val="22"/>
          <w:szCs w:val="22"/>
        </w:rPr>
      </w:pPr>
      <w:r w:rsidRPr="0059793D">
        <w:rPr>
          <w:rFonts w:cs="Arial"/>
          <w:bCs/>
          <w:sz w:val="22"/>
          <w:szCs w:val="22"/>
        </w:rPr>
        <w:t>- Всички актове за извършена работа, изготвени от Изпълнителя да бъдат на базата на действително вложени материали и извършена работа.</w:t>
      </w:r>
    </w:p>
    <w:p w14:paraId="1849EDF7" w14:textId="77777777" w:rsidR="0059793D" w:rsidRPr="0059793D" w:rsidRDefault="0059793D" w:rsidP="00FF2463">
      <w:pPr>
        <w:jc w:val="both"/>
        <w:rPr>
          <w:rFonts w:cs="Arial"/>
          <w:bCs/>
          <w:sz w:val="22"/>
          <w:szCs w:val="22"/>
        </w:rPr>
      </w:pPr>
    </w:p>
    <w:p w14:paraId="58E4954F" w14:textId="1010731A" w:rsidR="0059793D" w:rsidRPr="00336F42" w:rsidRDefault="0059793D" w:rsidP="00FF2463">
      <w:pPr>
        <w:jc w:val="both"/>
        <w:rPr>
          <w:rFonts w:cs="Arial"/>
          <w:b/>
          <w:bCs/>
          <w:sz w:val="22"/>
          <w:szCs w:val="22"/>
        </w:rPr>
      </w:pPr>
      <w:r w:rsidRPr="0059793D">
        <w:rPr>
          <w:rFonts w:cs="Arial"/>
          <w:b/>
          <w:bCs/>
          <w:sz w:val="22"/>
          <w:szCs w:val="22"/>
        </w:rPr>
        <w:t>4.4 Изисквания към строителството за опазване на околната среда и климата</w:t>
      </w:r>
    </w:p>
    <w:p w14:paraId="5440E073" w14:textId="77777777" w:rsidR="0059793D" w:rsidRPr="0059793D" w:rsidRDefault="0059793D" w:rsidP="00FF2463">
      <w:pPr>
        <w:jc w:val="both"/>
        <w:rPr>
          <w:rFonts w:cs="Arial"/>
          <w:bCs/>
          <w:sz w:val="22"/>
          <w:szCs w:val="22"/>
        </w:rPr>
      </w:pPr>
      <w:r w:rsidRPr="0059793D">
        <w:rPr>
          <w:rFonts w:cs="Arial"/>
          <w:bCs/>
          <w:sz w:val="22"/>
          <w:szCs w:val="22"/>
        </w:rPr>
        <w:t xml:space="preserve">По време на изпълнението на СМР да бъдат предприети всички мерки за защита и опазване на околната среда. </w:t>
      </w:r>
    </w:p>
    <w:p w14:paraId="57EF7311" w14:textId="77777777" w:rsidR="0059793D" w:rsidRPr="0059793D" w:rsidRDefault="0059793D" w:rsidP="00FF2463">
      <w:pPr>
        <w:jc w:val="both"/>
        <w:rPr>
          <w:rFonts w:cs="Arial"/>
          <w:bCs/>
          <w:sz w:val="22"/>
          <w:szCs w:val="22"/>
        </w:rPr>
      </w:pPr>
      <w:r w:rsidRPr="0059793D">
        <w:rPr>
          <w:rFonts w:cs="Arial"/>
          <w:bCs/>
          <w:sz w:val="22"/>
          <w:szCs w:val="22"/>
        </w:rPr>
        <w:t xml:space="preserve">Задължение на Изпълнителя е да бъдат опазени собствеността и имуществото на физически и юридически лица от замърсяване и други вредни въздействия, произтичащи от изпълнението на строително-монтажните работи, съпътстващите ги производствени и транспортни дейности. </w:t>
      </w:r>
    </w:p>
    <w:p w14:paraId="181E4478" w14:textId="77777777" w:rsidR="0059793D" w:rsidRPr="0059793D" w:rsidRDefault="0059793D" w:rsidP="00FF2463">
      <w:pPr>
        <w:jc w:val="both"/>
        <w:rPr>
          <w:rFonts w:cs="Arial"/>
          <w:bCs/>
          <w:sz w:val="22"/>
          <w:szCs w:val="22"/>
        </w:rPr>
      </w:pPr>
      <w:r w:rsidRPr="0059793D">
        <w:rPr>
          <w:rFonts w:cs="Arial"/>
          <w:bCs/>
          <w:sz w:val="22"/>
          <w:szCs w:val="22"/>
        </w:rPr>
        <w:t xml:space="preserve">Възприетата технология на работа не трябва да допуска вредни или токсични отпадъци, субстанции и вещества, както и шум извън границите на нормалните производствени норми. </w:t>
      </w:r>
    </w:p>
    <w:p w14:paraId="5C357BA5" w14:textId="77777777" w:rsidR="0059793D" w:rsidRPr="0059793D" w:rsidRDefault="0059793D" w:rsidP="00FF2463">
      <w:pPr>
        <w:jc w:val="both"/>
        <w:rPr>
          <w:rFonts w:cs="Arial"/>
          <w:bCs/>
          <w:sz w:val="22"/>
          <w:szCs w:val="22"/>
        </w:rPr>
      </w:pPr>
      <w:r w:rsidRPr="0059793D">
        <w:rPr>
          <w:rFonts w:cs="Arial"/>
          <w:bCs/>
          <w:sz w:val="22"/>
          <w:szCs w:val="22"/>
        </w:rPr>
        <w:t xml:space="preserve">Изпълнителят в качеството си на лице, при чиято дейност се образуват отпадъци, да ги третира самостоятелно или да ги предоставят за събиране, транспортиране и третиране на лица, които </w:t>
      </w:r>
      <w:r w:rsidRPr="0059793D">
        <w:rPr>
          <w:rFonts w:cs="Arial"/>
          <w:bCs/>
          <w:sz w:val="22"/>
          <w:szCs w:val="22"/>
        </w:rPr>
        <w:lastRenderedPageBreak/>
        <w:t>имат право да извършват тези дейности в съответствие с чл.7, ал.1 на Закона за управление на отпадъците.</w:t>
      </w:r>
    </w:p>
    <w:p w14:paraId="0AD550CC" w14:textId="77777777" w:rsidR="0059793D" w:rsidRPr="0059793D" w:rsidRDefault="0059793D" w:rsidP="00FF2463">
      <w:pPr>
        <w:jc w:val="both"/>
        <w:rPr>
          <w:rFonts w:cs="Arial"/>
          <w:bCs/>
          <w:sz w:val="22"/>
          <w:szCs w:val="22"/>
        </w:rPr>
      </w:pPr>
      <w:r w:rsidRPr="0059793D">
        <w:rPr>
          <w:rFonts w:cs="Arial"/>
          <w:bCs/>
          <w:sz w:val="22"/>
          <w:szCs w:val="22"/>
        </w:rPr>
        <w:t>При възникване на замърсяване Изпълнителят се задължава незабавно да предприеме действия за ограничаване на отрицателните последици по отношение на компонентите на околната среда, като всички разходи са за негова сметка.</w:t>
      </w:r>
    </w:p>
    <w:p w14:paraId="34894C25" w14:textId="77777777" w:rsidR="0059793D" w:rsidRPr="0059793D" w:rsidRDefault="0059793D" w:rsidP="00FF2463">
      <w:pPr>
        <w:jc w:val="both"/>
        <w:rPr>
          <w:rFonts w:cs="Arial"/>
          <w:bCs/>
          <w:sz w:val="22"/>
          <w:szCs w:val="22"/>
        </w:rPr>
      </w:pPr>
      <w:r w:rsidRPr="0059793D">
        <w:rPr>
          <w:rFonts w:cs="Arial"/>
          <w:bCs/>
          <w:sz w:val="22"/>
          <w:szCs w:val="22"/>
        </w:rPr>
        <w:t>Строителните отпадъци след приключване на СМР да се извозят, без да се допуска разпиляването им (ако е необходимо да се покриват), своевременно на места и по ред, указан от Възложителя.</w:t>
      </w:r>
    </w:p>
    <w:p w14:paraId="7C1A5F6C" w14:textId="621C7905" w:rsidR="0059793D" w:rsidRPr="0059793D" w:rsidRDefault="0059793D" w:rsidP="00FF2463">
      <w:pPr>
        <w:jc w:val="both"/>
        <w:rPr>
          <w:rFonts w:cs="Arial"/>
          <w:bCs/>
          <w:sz w:val="22"/>
          <w:szCs w:val="22"/>
        </w:rPr>
      </w:pPr>
      <w:r w:rsidRPr="0059793D">
        <w:rPr>
          <w:rFonts w:cs="Arial"/>
          <w:bCs/>
          <w:sz w:val="22"/>
          <w:szCs w:val="22"/>
        </w:rPr>
        <w:t>Освен посоченото по-горе, Изпълнителят следва да предприеме и всичко онова, което той счете за необходимо по отношение на опазване на околната среда и водите от замърсяване.</w:t>
      </w:r>
    </w:p>
    <w:p w14:paraId="1ACB9DFC" w14:textId="77777777" w:rsidR="0059793D" w:rsidRPr="0059793D" w:rsidRDefault="0059793D" w:rsidP="00FF2463">
      <w:pPr>
        <w:jc w:val="both"/>
        <w:rPr>
          <w:rFonts w:cs="Arial"/>
          <w:b/>
          <w:bCs/>
          <w:sz w:val="22"/>
          <w:szCs w:val="22"/>
        </w:rPr>
      </w:pPr>
      <w:r w:rsidRPr="0059793D">
        <w:rPr>
          <w:rFonts w:cs="Arial"/>
          <w:b/>
          <w:bCs/>
          <w:sz w:val="22"/>
          <w:szCs w:val="22"/>
        </w:rPr>
        <w:t>4.5 Изисквания към строителството за осигуряване на здравословни и безопасни условия на труд</w:t>
      </w:r>
    </w:p>
    <w:p w14:paraId="46D04131" w14:textId="5E40AA96" w:rsidR="00254616" w:rsidRDefault="00254616" w:rsidP="00254616">
      <w:pPr>
        <w:jc w:val="both"/>
        <w:rPr>
          <w:rFonts w:cs="Arial"/>
          <w:bCs/>
          <w:sz w:val="22"/>
          <w:szCs w:val="22"/>
        </w:rPr>
      </w:pPr>
      <w:r w:rsidRPr="00254616">
        <w:rPr>
          <w:rFonts w:cs="Arial"/>
          <w:bCs/>
          <w:sz w:val="22"/>
          <w:szCs w:val="22"/>
        </w:rPr>
        <w:t>Възложителя трябва да осигури условия за безопасна работа, съгласно изискванията на нормативните документи по здравословни и безопасни условия на труд и пожарната безопасност при извършване на строителни и монтажни работи, спазвайки изискванията на:</w:t>
      </w:r>
    </w:p>
    <w:p w14:paraId="2FC4FDD8" w14:textId="61446828" w:rsidR="00EC3652" w:rsidRDefault="00EC3652" w:rsidP="00EC3652">
      <w:pPr>
        <w:jc w:val="both"/>
        <w:rPr>
          <w:rFonts w:cs="Arial"/>
          <w:bCs/>
          <w:sz w:val="22"/>
          <w:szCs w:val="22"/>
        </w:rPr>
      </w:pPr>
      <w:r w:rsidRPr="00254616">
        <w:rPr>
          <w:rFonts w:cs="Arial"/>
          <w:bCs/>
          <w:sz w:val="22"/>
          <w:szCs w:val="22"/>
        </w:rPr>
        <w:t xml:space="preserve">- Закон за здравословни и безопасни условия на труд; </w:t>
      </w:r>
    </w:p>
    <w:p w14:paraId="3997539A" w14:textId="77777777" w:rsidR="00EC3652" w:rsidRPr="00254616" w:rsidRDefault="00EC3652" w:rsidP="00EC3652">
      <w:pPr>
        <w:jc w:val="both"/>
        <w:rPr>
          <w:rFonts w:cs="Arial"/>
          <w:bCs/>
          <w:sz w:val="22"/>
          <w:szCs w:val="22"/>
        </w:rPr>
      </w:pPr>
      <w:r w:rsidRPr="00254616">
        <w:rPr>
          <w:rFonts w:cs="Arial"/>
          <w:bCs/>
          <w:sz w:val="22"/>
          <w:szCs w:val="22"/>
        </w:rPr>
        <w:t>- Наредба №2 за минимални изисквания за осигуряване на здравословни и безопасни условия на труд при строителни и монтажни работи.</w:t>
      </w:r>
    </w:p>
    <w:p w14:paraId="3E61D190" w14:textId="77777777" w:rsidR="00254616" w:rsidRPr="00254616" w:rsidRDefault="00254616" w:rsidP="00254616">
      <w:pPr>
        <w:jc w:val="both"/>
        <w:rPr>
          <w:rFonts w:cs="Arial"/>
          <w:bCs/>
          <w:sz w:val="22"/>
          <w:szCs w:val="22"/>
        </w:rPr>
      </w:pPr>
      <w:r w:rsidRPr="00254616">
        <w:rPr>
          <w:rFonts w:cs="Arial"/>
          <w:bCs/>
          <w:sz w:val="22"/>
          <w:szCs w:val="22"/>
        </w:rPr>
        <w:t>- НАРЕДБА № РД-07-2 от 16.12.2009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w:t>
      </w:r>
    </w:p>
    <w:p w14:paraId="49B15635" w14:textId="77777777" w:rsidR="00254616" w:rsidRPr="00254616" w:rsidRDefault="00254616" w:rsidP="00254616">
      <w:pPr>
        <w:jc w:val="both"/>
        <w:rPr>
          <w:rFonts w:cs="Arial"/>
          <w:bCs/>
          <w:sz w:val="22"/>
          <w:szCs w:val="22"/>
        </w:rPr>
      </w:pPr>
      <w:r w:rsidRPr="00254616">
        <w:rPr>
          <w:rFonts w:cs="Arial"/>
          <w:bCs/>
          <w:sz w:val="22"/>
          <w:szCs w:val="22"/>
        </w:rPr>
        <w:t xml:space="preserve">- НАРЕДБА №9 от 09.06.2004 г. за техническата експлоатация на електрически централи и мрежи; </w:t>
      </w:r>
    </w:p>
    <w:p w14:paraId="79529CB5" w14:textId="77777777" w:rsidR="00254616" w:rsidRPr="00254616" w:rsidRDefault="00254616" w:rsidP="00254616">
      <w:pPr>
        <w:jc w:val="both"/>
        <w:rPr>
          <w:rFonts w:cs="Arial"/>
          <w:bCs/>
          <w:sz w:val="22"/>
          <w:szCs w:val="22"/>
        </w:rPr>
      </w:pPr>
      <w:r w:rsidRPr="00254616">
        <w:rPr>
          <w:rFonts w:cs="Arial"/>
          <w:bCs/>
          <w:sz w:val="22"/>
          <w:szCs w:val="22"/>
        </w:rPr>
        <w:t>- Наредба за безопасната експлоатация и техническия надзор на повдигателни съоръжения;</w:t>
      </w:r>
    </w:p>
    <w:p w14:paraId="7152CDFA" w14:textId="77777777" w:rsidR="00254616" w:rsidRPr="00254616" w:rsidRDefault="00254616" w:rsidP="00254616">
      <w:pPr>
        <w:jc w:val="both"/>
        <w:rPr>
          <w:rFonts w:cs="Arial"/>
          <w:bCs/>
          <w:sz w:val="22"/>
          <w:szCs w:val="22"/>
        </w:rPr>
      </w:pPr>
      <w:r w:rsidRPr="00254616">
        <w:rPr>
          <w:rFonts w:cs="Arial"/>
          <w:bCs/>
          <w:sz w:val="22"/>
          <w:szCs w:val="22"/>
        </w:rPr>
        <w:t xml:space="preserve">- Правилник за безопасност при работа в електрически уредби на електрически и топлофикационни централи и по електрическите мрежи; </w:t>
      </w:r>
    </w:p>
    <w:p w14:paraId="10B4E456" w14:textId="71DD2CE2" w:rsidR="00254616" w:rsidRPr="00254616" w:rsidRDefault="00254616" w:rsidP="00254616">
      <w:pPr>
        <w:jc w:val="both"/>
        <w:rPr>
          <w:rFonts w:cs="Arial"/>
          <w:bCs/>
          <w:sz w:val="22"/>
          <w:szCs w:val="22"/>
        </w:rPr>
      </w:pPr>
      <w:r w:rsidRPr="00254616">
        <w:rPr>
          <w:rFonts w:cs="Arial"/>
          <w:bCs/>
          <w:sz w:val="22"/>
          <w:szCs w:val="22"/>
        </w:rPr>
        <w:t>- Правилник за безопасност при работа в неелектрически уредби на електрически и топлофикационни централи и по топлопреносни мрежи и хидротехнически съоръжения</w:t>
      </w:r>
      <w:r w:rsidR="00502EF4">
        <w:rPr>
          <w:rFonts w:cs="Arial"/>
          <w:bCs/>
          <w:sz w:val="22"/>
          <w:szCs w:val="22"/>
        </w:rPr>
        <w:t>.</w:t>
      </w:r>
      <w:r w:rsidRPr="00254616">
        <w:rPr>
          <w:rFonts w:cs="Arial"/>
          <w:bCs/>
          <w:sz w:val="22"/>
          <w:szCs w:val="22"/>
        </w:rPr>
        <w:t xml:space="preserve"> </w:t>
      </w:r>
    </w:p>
    <w:p w14:paraId="79F05F27" w14:textId="795BA714" w:rsidR="0059793D" w:rsidRPr="0059793D" w:rsidRDefault="00254616" w:rsidP="00FF2463">
      <w:pPr>
        <w:jc w:val="both"/>
        <w:rPr>
          <w:rFonts w:cs="Arial"/>
          <w:bCs/>
          <w:sz w:val="22"/>
          <w:szCs w:val="22"/>
        </w:rPr>
      </w:pPr>
      <w:r w:rsidRPr="00254616">
        <w:rPr>
          <w:rFonts w:cs="Arial"/>
          <w:bCs/>
          <w:sz w:val="22"/>
          <w:szCs w:val="22"/>
        </w:rPr>
        <w:t>И всички други действащи в Република България нормативни документи, свързани с изпълнението на поръчката.</w:t>
      </w:r>
    </w:p>
    <w:p w14:paraId="157F53F5" w14:textId="77777777" w:rsidR="0059793D" w:rsidRPr="0059793D" w:rsidRDefault="0059793D" w:rsidP="00FF2463">
      <w:pPr>
        <w:jc w:val="both"/>
        <w:rPr>
          <w:rFonts w:cs="Arial"/>
          <w:b/>
          <w:bCs/>
          <w:sz w:val="22"/>
          <w:szCs w:val="22"/>
        </w:rPr>
      </w:pPr>
      <w:r w:rsidRPr="0059793D">
        <w:rPr>
          <w:rFonts w:cs="Arial"/>
          <w:b/>
          <w:bCs/>
          <w:sz w:val="22"/>
          <w:szCs w:val="22"/>
        </w:rPr>
        <w:t>4.6 Гаранционен срок и други гаранционни условия</w:t>
      </w:r>
    </w:p>
    <w:p w14:paraId="3DD63862" w14:textId="4C25AA8B" w:rsidR="0059793D" w:rsidRPr="0059793D" w:rsidRDefault="0059793D" w:rsidP="00FF2463">
      <w:pPr>
        <w:jc w:val="both"/>
        <w:rPr>
          <w:rFonts w:cs="Arial"/>
          <w:bCs/>
          <w:sz w:val="22"/>
          <w:szCs w:val="22"/>
        </w:rPr>
      </w:pPr>
      <w:r w:rsidRPr="0059793D">
        <w:rPr>
          <w:rFonts w:cs="Arial"/>
          <w:bCs/>
          <w:sz w:val="22"/>
          <w:szCs w:val="22"/>
        </w:rPr>
        <w:t>Гаранционен срок - не по-малко от 60 (шестдесет) месеца, от датата на подписване на двустранен приемо-предавателен протокол за приемане на обекта от Възложителя без забележки.</w:t>
      </w:r>
    </w:p>
    <w:p w14:paraId="05637038" w14:textId="5C0C6F23" w:rsidR="0059793D" w:rsidRPr="0059793D" w:rsidRDefault="0059793D" w:rsidP="00FF2463">
      <w:pPr>
        <w:jc w:val="both"/>
        <w:rPr>
          <w:rFonts w:cs="Arial"/>
          <w:b/>
          <w:bCs/>
          <w:sz w:val="22"/>
          <w:szCs w:val="22"/>
        </w:rPr>
      </w:pPr>
      <w:r w:rsidRPr="0059793D">
        <w:rPr>
          <w:rFonts w:cs="Arial"/>
          <w:b/>
          <w:bCs/>
          <w:sz w:val="22"/>
          <w:szCs w:val="22"/>
        </w:rPr>
        <w:t>5. УСЛОВИЯ ЗА ИЗПЪЛНЕНИЕ НА ПОРЪЧКАТА</w:t>
      </w:r>
    </w:p>
    <w:p w14:paraId="52D4D53B" w14:textId="77777777" w:rsidR="0059793D" w:rsidRPr="0059793D" w:rsidRDefault="0059793D" w:rsidP="00FF2463">
      <w:pPr>
        <w:jc w:val="both"/>
        <w:rPr>
          <w:rFonts w:cs="Arial"/>
          <w:b/>
          <w:bCs/>
          <w:sz w:val="22"/>
          <w:szCs w:val="22"/>
        </w:rPr>
      </w:pPr>
      <w:r w:rsidRPr="0059793D">
        <w:rPr>
          <w:rFonts w:cs="Arial"/>
          <w:b/>
          <w:bCs/>
          <w:sz w:val="22"/>
          <w:szCs w:val="22"/>
        </w:rPr>
        <w:t>5.1 Срок и условия за изпълнение</w:t>
      </w:r>
    </w:p>
    <w:p w14:paraId="4A051DD0" w14:textId="1581606F" w:rsidR="0059793D" w:rsidRPr="0059793D" w:rsidRDefault="0059793D" w:rsidP="00FF2463">
      <w:pPr>
        <w:jc w:val="both"/>
        <w:rPr>
          <w:rFonts w:cs="Arial"/>
          <w:bCs/>
          <w:sz w:val="22"/>
          <w:szCs w:val="22"/>
        </w:rPr>
      </w:pPr>
      <w:r w:rsidRPr="0059793D">
        <w:rPr>
          <w:rFonts w:cs="Arial"/>
          <w:bCs/>
          <w:sz w:val="22"/>
          <w:szCs w:val="22"/>
        </w:rPr>
        <w:t xml:space="preserve">Срокът за изпълнение на поръчката е до </w:t>
      </w:r>
      <w:r w:rsidR="00051C70">
        <w:rPr>
          <w:rFonts w:cs="Arial"/>
          <w:bCs/>
          <w:sz w:val="22"/>
          <w:szCs w:val="22"/>
        </w:rPr>
        <w:t>9</w:t>
      </w:r>
      <w:r w:rsidRPr="0059793D">
        <w:rPr>
          <w:rFonts w:cs="Arial"/>
          <w:bCs/>
          <w:sz w:val="22"/>
          <w:szCs w:val="22"/>
        </w:rPr>
        <w:t>0 (</w:t>
      </w:r>
      <w:r w:rsidR="00051C70">
        <w:rPr>
          <w:rFonts w:cs="Arial"/>
          <w:bCs/>
          <w:sz w:val="22"/>
          <w:szCs w:val="22"/>
        </w:rPr>
        <w:t>девет</w:t>
      </w:r>
      <w:r w:rsidRPr="0059793D">
        <w:rPr>
          <w:rFonts w:cs="Arial"/>
          <w:bCs/>
          <w:sz w:val="22"/>
          <w:szCs w:val="22"/>
        </w:rPr>
        <w:t>десет) календарни дни от предаване на работната площадка на Изпълнителя. За начална дата на срока за изпълнение на поръчката се счита датата на подписване на Протокол за предаване на работната площадка. Протоколът се подписва след сключване на договор.</w:t>
      </w:r>
    </w:p>
    <w:p w14:paraId="41558530" w14:textId="77777777" w:rsidR="0059793D" w:rsidRPr="0059793D" w:rsidRDefault="0059793D" w:rsidP="00FF2463">
      <w:pPr>
        <w:jc w:val="both"/>
        <w:rPr>
          <w:rFonts w:cs="Arial"/>
          <w:bCs/>
          <w:sz w:val="22"/>
          <w:szCs w:val="22"/>
        </w:rPr>
      </w:pPr>
      <w:r w:rsidRPr="0059793D">
        <w:rPr>
          <w:rFonts w:cs="Arial"/>
          <w:bCs/>
          <w:sz w:val="22"/>
          <w:szCs w:val="22"/>
        </w:rPr>
        <w:t>Преди започване изпълнението на поръчката, в срок до 10 (десет) календарни дни, считано от датата на подписване на договора, Изпълнителят представя на Възложителя поименно посочено лице, извършващо дейността координатор по безопасност и здраве.</w:t>
      </w:r>
    </w:p>
    <w:p w14:paraId="12278632" w14:textId="641066FB" w:rsidR="0059793D" w:rsidRPr="0059793D" w:rsidRDefault="0059793D" w:rsidP="00FF2463">
      <w:pPr>
        <w:jc w:val="both"/>
        <w:rPr>
          <w:rFonts w:cs="Arial"/>
          <w:bCs/>
          <w:sz w:val="22"/>
          <w:szCs w:val="22"/>
        </w:rPr>
      </w:pPr>
      <w:r w:rsidRPr="0059793D">
        <w:rPr>
          <w:rFonts w:cs="Arial"/>
          <w:bCs/>
          <w:sz w:val="22"/>
          <w:szCs w:val="22"/>
        </w:rPr>
        <w:t>За крайна дата на срока за изпълнение на поръчката се счита датата на получаване от Възложителя на писмено уведомление за завършване на работите и изразена готовност за предаването им, изпратено от Изпълнителя.</w:t>
      </w:r>
    </w:p>
    <w:p w14:paraId="5C918766" w14:textId="644BA025" w:rsidR="0059793D" w:rsidRPr="0059793D" w:rsidRDefault="0059793D" w:rsidP="00FF2463">
      <w:pPr>
        <w:jc w:val="both"/>
        <w:rPr>
          <w:rFonts w:cs="Arial"/>
          <w:b/>
          <w:bCs/>
          <w:sz w:val="22"/>
          <w:szCs w:val="22"/>
        </w:rPr>
      </w:pPr>
      <w:r w:rsidRPr="0059793D">
        <w:rPr>
          <w:rFonts w:cs="Arial"/>
          <w:b/>
          <w:bCs/>
          <w:sz w:val="22"/>
          <w:szCs w:val="22"/>
        </w:rPr>
        <w:t>5.2 Място и условия за изпълнение</w:t>
      </w:r>
    </w:p>
    <w:p w14:paraId="7D6C4D4D" w14:textId="7DA51FB0" w:rsidR="0059793D" w:rsidRPr="0059793D" w:rsidRDefault="0059793D" w:rsidP="00FF2463">
      <w:pPr>
        <w:jc w:val="both"/>
        <w:rPr>
          <w:rFonts w:cs="Arial"/>
          <w:bCs/>
          <w:sz w:val="22"/>
          <w:szCs w:val="22"/>
        </w:rPr>
      </w:pPr>
      <w:r w:rsidRPr="0059793D">
        <w:rPr>
          <w:rFonts w:cs="Arial"/>
          <w:bCs/>
          <w:sz w:val="22"/>
          <w:szCs w:val="22"/>
        </w:rPr>
        <w:t>Обл. Хасково, общ. Ивайловград, ВЕЦ „Ивайловград”</w:t>
      </w:r>
    </w:p>
    <w:p w14:paraId="7B2CD224" w14:textId="42BD9DBF" w:rsidR="0059793D" w:rsidRPr="0059793D" w:rsidRDefault="0059793D" w:rsidP="00FF2463">
      <w:pPr>
        <w:jc w:val="both"/>
        <w:rPr>
          <w:rFonts w:cs="Arial"/>
          <w:b/>
          <w:bCs/>
          <w:sz w:val="22"/>
          <w:szCs w:val="22"/>
        </w:rPr>
      </w:pPr>
      <w:r w:rsidRPr="0059793D">
        <w:rPr>
          <w:rFonts w:cs="Arial"/>
          <w:b/>
          <w:bCs/>
          <w:sz w:val="22"/>
          <w:szCs w:val="22"/>
        </w:rPr>
        <w:t>5.3 Контрол на работата от страна на Възложителя</w:t>
      </w:r>
    </w:p>
    <w:p w14:paraId="0186A65E" w14:textId="77777777" w:rsidR="0059793D" w:rsidRPr="0059793D" w:rsidRDefault="0059793D" w:rsidP="00FF2463">
      <w:pPr>
        <w:jc w:val="both"/>
        <w:rPr>
          <w:rFonts w:cs="Arial"/>
          <w:bCs/>
          <w:sz w:val="22"/>
          <w:szCs w:val="22"/>
        </w:rPr>
      </w:pPr>
      <w:r w:rsidRPr="0059793D">
        <w:rPr>
          <w:rFonts w:cs="Arial"/>
          <w:bCs/>
          <w:sz w:val="22"/>
          <w:szCs w:val="22"/>
        </w:rPr>
        <w:t>Окончателното приемане на обекта се извършва от приемателна комисия, назначена от Възложителя. Работата приключва с подписване на двустранен приемо - предавателен протокол за приемане на обекта от Възложителя без забележки.</w:t>
      </w:r>
    </w:p>
    <w:p w14:paraId="25A91E38" w14:textId="77777777" w:rsidR="0059793D" w:rsidRPr="0059793D" w:rsidRDefault="0059793D" w:rsidP="00FF2463">
      <w:pPr>
        <w:jc w:val="both"/>
        <w:rPr>
          <w:rFonts w:cs="Arial"/>
          <w:bCs/>
          <w:sz w:val="22"/>
          <w:szCs w:val="22"/>
        </w:rPr>
      </w:pPr>
      <w:r w:rsidRPr="0059793D">
        <w:rPr>
          <w:rFonts w:cs="Arial"/>
          <w:bCs/>
          <w:sz w:val="22"/>
          <w:szCs w:val="22"/>
        </w:rPr>
        <w:t>При подписване на окончателния приемо - предавателния протокол Изпълнителят представя на Възложителя всички протоколи и актове, съставени и подписани по време на изпълнението на поръчката, декларации за съответствие, сертификати, доказващи качеството на вложените материали и т.н.</w:t>
      </w:r>
    </w:p>
    <w:p w14:paraId="63F91B6A" w14:textId="77777777" w:rsidR="0059793D" w:rsidRPr="0059793D" w:rsidRDefault="0059793D" w:rsidP="00FF2463">
      <w:pPr>
        <w:jc w:val="both"/>
        <w:rPr>
          <w:rFonts w:cs="Arial"/>
          <w:bCs/>
          <w:sz w:val="22"/>
          <w:szCs w:val="22"/>
        </w:rPr>
      </w:pPr>
      <w:r w:rsidRPr="0059793D">
        <w:rPr>
          <w:rFonts w:cs="Arial"/>
          <w:bCs/>
          <w:sz w:val="22"/>
          <w:szCs w:val="22"/>
        </w:rPr>
        <w:t>На заплащане подлежат само действително изпълнените на място и приети от Възложителя видове и количества работи по договорените единични цени, на база двустранно подписан протокол за действително изпълнени видове и количества работи на обекта.</w:t>
      </w:r>
    </w:p>
    <w:p w14:paraId="669DAB60" w14:textId="77777777" w:rsidR="0059793D" w:rsidRPr="0059793D" w:rsidRDefault="0059793D" w:rsidP="00FF2463">
      <w:pPr>
        <w:jc w:val="both"/>
        <w:rPr>
          <w:rFonts w:cs="Arial"/>
          <w:bCs/>
          <w:sz w:val="22"/>
          <w:szCs w:val="22"/>
        </w:rPr>
      </w:pPr>
    </w:p>
    <w:p w14:paraId="788DF302" w14:textId="77777777" w:rsidR="00BF3DCC" w:rsidRDefault="00BF3DCC" w:rsidP="00FF2463">
      <w:pPr>
        <w:jc w:val="both"/>
        <w:rPr>
          <w:rFonts w:cs="Arial"/>
          <w:b/>
          <w:bCs/>
          <w:sz w:val="22"/>
          <w:szCs w:val="22"/>
        </w:rPr>
      </w:pPr>
    </w:p>
    <w:p w14:paraId="27397974" w14:textId="7F597722" w:rsidR="00BF3DCC" w:rsidRDefault="0059793D" w:rsidP="00BF3DCC">
      <w:pPr>
        <w:jc w:val="both"/>
        <w:rPr>
          <w:rFonts w:cs="Arial"/>
          <w:b/>
          <w:bCs/>
          <w:sz w:val="22"/>
          <w:szCs w:val="22"/>
        </w:rPr>
      </w:pPr>
      <w:r w:rsidRPr="0059793D">
        <w:rPr>
          <w:rFonts w:cs="Arial"/>
          <w:b/>
          <w:bCs/>
          <w:sz w:val="22"/>
          <w:szCs w:val="22"/>
        </w:rPr>
        <w:lastRenderedPageBreak/>
        <w:t>6. ДРУГИ УСЛОВИЯ ЗА ИЗПЪЛНЕНИЕ НА ПОРЪЧКАТА</w:t>
      </w:r>
    </w:p>
    <w:p w14:paraId="0CE1AFB5" w14:textId="77514BB7" w:rsidR="0059793D" w:rsidRPr="00336F42" w:rsidRDefault="0059793D" w:rsidP="00FF2463">
      <w:pPr>
        <w:numPr>
          <w:ilvl w:val="1"/>
          <w:numId w:val="11"/>
        </w:numPr>
        <w:jc w:val="both"/>
        <w:rPr>
          <w:rFonts w:cs="Arial"/>
          <w:b/>
          <w:bCs/>
          <w:sz w:val="22"/>
          <w:szCs w:val="22"/>
        </w:rPr>
      </w:pPr>
      <w:r w:rsidRPr="0059793D">
        <w:rPr>
          <w:rFonts w:cs="Arial"/>
          <w:b/>
          <w:bCs/>
          <w:sz w:val="22"/>
          <w:szCs w:val="22"/>
        </w:rPr>
        <w:t>Условия за достъп до работната площадка</w:t>
      </w:r>
    </w:p>
    <w:p w14:paraId="14DB214E" w14:textId="77777777" w:rsidR="0059793D" w:rsidRPr="0059793D" w:rsidRDefault="0059793D" w:rsidP="00FF2463">
      <w:pPr>
        <w:jc w:val="both"/>
        <w:rPr>
          <w:rFonts w:cs="Arial"/>
          <w:bCs/>
          <w:sz w:val="22"/>
          <w:szCs w:val="22"/>
        </w:rPr>
      </w:pPr>
      <w:r w:rsidRPr="0059793D">
        <w:rPr>
          <w:rFonts w:cs="Arial"/>
          <w:bCs/>
          <w:sz w:val="22"/>
          <w:szCs w:val="22"/>
        </w:rPr>
        <w:t>ВЕЦ „Ивайловград“ е включен в списъка на стратегическите обекти. Достъпът до него се осъществява по следния начин:</w:t>
      </w:r>
    </w:p>
    <w:p w14:paraId="359964A2" w14:textId="77777777" w:rsidR="0059793D" w:rsidRPr="0059793D" w:rsidRDefault="0059793D" w:rsidP="00FF2463">
      <w:pPr>
        <w:jc w:val="both"/>
        <w:rPr>
          <w:rFonts w:cs="Arial"/>
          <w:bCs/>
          <w:sz w:val="22"/>
          <w:szCs w:val="22"/>
        </w:rPr>
      </w:pPr>
      <w:r w:rsidRPr="0059793D">
        <w:rPr>
          <w:rFonts w:cs="Arial"/>
          <w:bCs/>
          <w:sz w:val="22"/>
          <w:szCs w:val="22"/>
        </w:rPr>
        <w:t>6.1.1.</w:t>
      </w:r>
      <w:r w:rsidRPr="0059793D">
        <w:rPr>
          <w:rFonts w:cs="Arial"/>
          <w:bCs/>
          <w:sz w:val="22"/>
          <w:szCs w:val="22"/>
        </w:rPr>
        <w:tab/>
        <w:t>На етап участие в процедурата:</w:t>
      </w:r>
    </w:p>
    <w:p w14:paraId="58B676A3" w14:textId="77777777" w:rsidR="0059793D" w:rsidRPr="0059793D" w:rsidRDefault="0059793D" w:rsidP="00FF2463">
      <w:pPr>
        <w:jc w:val="both"/>
        <w:rPr>
          <w:rFonts w:cs="Arial"/>
          <w:bCs/>
          <w:sz w:val="22"/>
          <w:szCs w:val="22"/>
        </w:rPr>
      </w:pPr>
      <w:r w:rsidRPr="0059793D">
        <w:rPr>
          <w:rFonts w:cs="Arial"/>
          <w:bCs/>
          <w:sz w:val="22"/>
          <w:szCs w:val="22"/>
        </w:rPr>
        <w:t>Еднократен достъп в обект ВЕЦ „Ивайловград “ за извършване на предварителен оглед по процедура се осигурява от НЕК ЕАД – София. За целта е необходимо участникът в поръчката да попълни Заявка за еднократен достъп по образец – Приложение № 1 (Бланка № 2), която се изпраща на e-</w:t>
      </w:r>
      <w:proofErr w:type="spellStart"/>
      <w:r w:rsidRPr="0059793D">
        <w:rPr>
          <w:rFonts w:cs="Arial"/>
          <w:bCs/>
          <w:sz w:val="22"/>
          <w:szCs w:val="22"/>
        </w:rPr>
        <w:t>mail</w:t>
      </w:r>
      <w:proofErr w:type="spellEnd"/>
      <w:r w:rsidRPr="0059793D">
        <w:rPr>
          <w:rFonts w:cs="Arial"/>
          <w:bCs/>
          <w:sz w:val="22"/>
          <w:szCs w:val="22"/>
        </w:rPr>
        <w:t>: smirinski@nek.bg или факс: 02/987 25 50, не по-късно от 2 работни дни преди посочената от кандидата дата за посещение в обекта. Допускането в обекта се разрешава след издаване на писмена заповед за достъп, за което участникът в процедурата получава информация от управление „Сигурност“ на НЕК ЕАД – София.</w:t>
      </w:r>
    </w:p>
    <w:p w14:paraId="6AF2389C" w14:textId="77777777" w:rsidR="0059793D" w:rsidRPr="0059793D" w:rsidRDefault="0059793D" w:rsidP="00FF2463">
      <w:pPr>
        <w:jc w:val="both"/>
        <w:rPr>
          <w:rFonts w:cs="Arial"/>
          <w:bCs/>
          <w:sz w:val="22"/>
          <w:szCs w:val="22"/>
        </w:rPr>
      </w:pPr>
      <w:r w:rsidRPr="0059793D">
        <w:rPr>
          <w:rFonts w:cs="Arial"/>
          <w:bCs/>
          <w:sz w:val="22"/>
          <w:szCs w:val="22"/>
        </w:rPr>
        <w:t>6.1.2.</w:t>
      </w:r>
      <w:r w:rsidRPr="0059793D">
        <w:rPr>
          <w:rFonts w:cs="Arial"/>
          <w:bCs/>
          <w:sz w:val="22"/>
          <w:szCs w:val="22"/>
        </w:rPr>
        <w:tab/>
        <w:t>На етап изпълнение на договора:</w:t>
      </w:r>
    </w:p>
    <w:p w14:paraId="69729A00" w14:textId="77777777" w:rsidR="0059793D" w:rsidRPr="0059793D" w:rsidRDefault="0059793D" w:rsidP="00FF2463">
      <w:pPr>
        <w:jc w:val="both"/>
        <w:rPr>
          <w:rFonts w:cs="Arial"/>
          <w:bCs/>
          <w:sz w:val="22"/>
          <w:szCs w:val="22"/>
        </w:rPr>
      </w:pPr>
      <w:r w:rsidRPr="0059793D">
        <w:rPr>
          <w:rFonts w:cs="Arial"/>
          <w:bCs/>
          <w:sz w:val="22"/>
          <w:szCs w:val="22"/>
        </w:rPr>
        <w:t xml:space="preserve">Достъпът за изпълнение на  конкретно възложена задача по договор в стратегическите зони на стратегическите обекти на НЕК ЕАД, Предприятие „Водноелектрически централи“ се осигурява след получаване на писмено разрешение по чл. 40,ал.1,т.2.от ППЗДАНС, за което изпълнителя получава информация от НЕК ЕАД – София. </w:t>
      </w:r>
    </w:p>
    <w:p w14:paraId="6C8AF067" w14:textId="77777777" w:rsidR="0059793D" w:rsidRPr="0059793D" w:rsidRDefault="0059793D" w:rsidP="00FF2463">
      <w:pPr>
        <w:jc w:val="both"/>
        <w:rPr>
          <w:rFonts w:cs="Arial"/>
          <w:bCs/>
          <w:sz w:val="22"/>
          <w:szCs w:val="22"/>
        </w:rPr>
      </w:pPr>
      <w:r w:rsidRPr="0059793D">
        <w:rPr>
          <w:rFonts w:cs="Arial"/>
          <w:bCs/>
          <w:sz w:val="22"/>
          <w:szCs w:val="22"/>
        </w:rPr>
        <w:t>За целта, е необходимо в срок от 10 работни дни от сключване на договора, Изпълнителят да подаде обосновано писмено искане до Изпълнителният директор на НЕК ЕАД, в което са посочени номер и предмет на договора, срокът за изпълнение на същият с включен гаранционен период, място за изпълнение на договора, както и списък на лицата, пряко ангажирани с изпълнението на договора с посочена длъжност и комплект от документи за всяко лице от списъка за извършване на проучване ,съгласно чл.44 от ППЗДАНС, който да съдържа:</w:t>
      </w:r>
    </w:p>
    <w:p w14:paraId="293589AB" w14:textId="77777777" w:rsidR="0059793D" w:rsidRPr="0059793D" w:rsidRDefault="0059793D" w:rsidP="00FF2463">
      <w:pPr>
        <w:jc w:val="both"/>
        <w:rPr>
          <w:rFonts w:cs="Arial"/>
          <w:bCs/>
          <w:sz w:val="22"/>
          <w:szCs w:val="22"/>
        </w:rPr>
      </w:pPr>
      <w:r w:rsidRPr="0059793D">
        <w:rPr>
          <w:rFonts w:cs="Arial"/>
          <w:bCs/>
          <w:sz w:val="22"/>
          <w:szCs w:val="22"/>
        </w:rPr>
        <w:t>•</w:t>
      </w:r>
      <w:r w:rsidRPr="0059793D">
        <w:rPr>
          <w:rFonts w:cs="Arial"/>
          <w:bCs/>
          <w:sz w:val="22"/>
          <w:szCs w:val="22"/>
        </w:rPr>
        <w:tab/>
        <w:t>Попълнен въпросник – приложение № 6 към ППЗДАНС, образец на който ще бъде предоставен от НЕК ЕАД на Изпълнителя след сключване на договора;</w:t>
      </w:r>
    </w:p>
    <w:p w14:paraId="05EF2E7B" w14:textId="77777777" w:rsidR="0059793D" w:rsidRPr="0059793D" w:rsidRDefault="0059793D" w:rsidP="00FF2463">
      <w:pPr>
        <w:jc w:val="both"/>
        <w:rPr>
          <w:rFonts w:cs="Arial"/>
          <w:bCs/>
          <w:sz w:val="22"/>
          <w:szCs w:val="22"/>
        </w:rPr>
      </w:pPr>
      <w:r w:rsidRPr="0059793D">
        <w:rPr>
          <w:rFonts w:cs="Arial"/>
          <w:bCs/>
          <w:sz w:val="22"/>
          <w:szCs w:val="22"/>
        </w:rPr>
        <w:t>•</w:t>
      </w:r>
      <w:r w:rsidRPr="0059793D">
        <w:rPr>
          <w:rFonts w:cs="Arial"/>
          <w:bCs/>
          <w:sz w:val="22"/>
          <w:szCs w:val="22"/>
        </w:rPr>
        <w:tab/>
        <w:t>Свидетелство за съдимост;</w:t>
      </w:r>
    </w:p>
    <w:p w14:paraId="43D6D17E" w14:textId="77777777" w:rsidR="0059793D" w:rsidRPr="0059793D" w:rsidRDefault="0059793D" w:rsidP="00FF2463">
      <w:pPr>
        <w:jc w:val="both"/>
        <w:rPr>
          <w:rFonts w:cs="Arial"/>
          <w:bCs/>
          <w:sz w:val="22"/>
          <w:szCs w:val="22"/>
        </w:rPr>
      </w:pPr>
      <w:r w:rsidRPr="0059793D">
        <w:rPr>
          <w:rFonts w:cs="Arial"/>
          <w:bCs/>
          <w:sz w:val="22"/>
          <w:szCs w:val="22"/>
        </w:rPr>
        <w:t>•</w:t>
      </w:r>
      <w:r w:rsidRPr="0059793D">
        <w:rPr>
          <w:rFonts w:cs="Arial"/>
          <w:bCs/>
          <w:sz w:val="22"/>
          <w:szCs w:val="22"/>
        </w:rPr>
        <w:tab/>
        <w:t>Документ за липса на водени срещу лицето досъдебни или съдебни производства за престъпления от общ характер, издаден от Прокуратурата на Република България;</w:t>
      </w:r>
    </w:p>
    <w:p w14:paraId="232F9A14" w14:textId="77777777" w:rsidR="0059793D" w:rsidRPr="0059793D" w:rsidRDefault="0059793D" w:rsidP="00FF2463">
      <w:pPr>
        <w:jc w:val="both"/>
        <w:rPr>
          <w:rFonts w:cs="Arial"/>
          <w:bCs/>
          <w:sz w:val="22"/>
          <w:szCs w:val="22"/>
        </w:rPr>
      </w:pPr>
      <w:r w:rsidRPr="0059793D">
        <w:rPr>
          <w:rFonts w:cs="Arial"/>
          <w:bCs/>
          <w:sz w:val="22"/>
          <w:szCs w:val="22"/>
        </w:rPr>
        <w:t>•</w:t>
      </w:r>
      <w:r w:rsidRPr="0059793D">
        <w:rPr>
          <w:rFonts w:cs="Arial"/>
          <w:bCs/>
          <w:sz w:val="22"/>
          <w:szCs w:val="22"/>
        </w:rPr>
        <w:tab/>
        <w:t>Валиден удостоверителен документ за липса на психични заболявания;</w:t>
      </w:r>
    </w:p>
    <w:p w14:paraId="2473E415" w14:textId="04D2AF82" w:rsidR="00BF3DCC" w:rsidRPr="00336F42" w:rsidRDefault="0059793D" w:rsidP="00FF2463">
      <w:pPr>
        <w:jc w:val="both"/>
        <w:rPr>
          <w:rFonts w:cs="Arial"/>
          <w:bCs/>
          <w:sz w:val="22"/>
          <w:szCs w:val="22"/>
        </w:rPr>
      </w:pPr>
      <w:r w:rsidRPr="0059793D">
        <w:rPr>
          <w:rFonts w:cs="Arial"/>
          <w:bCs/>
          <w:sz w:val="22"/>
          <w:szCs w:val="22"/>
        </w:rPr>
        <w:t xml:space="preserve">Цитираните по-горе документи се изпращат до НЕК ЕАД на адрес гр. София 1040, </w:t>
      </w:r>
      <w:proofErr w:type="spellStart"/>
      <w:r w:rsidRPr="0059793D">
        <w:rPr>
          <w:rFonts w:cs="Arial"/>
          <w:bCs/>
          <w:sz w:val="22"/>
          <w:szCs w:val="22"/>
        </w:rPr>
        <w:t>ул</w:t>
      </w:r>
      <w:proofErr w:type="spellEnd"/>
      <w:r w:rsidRPr="0059793D">
        <w:rPr>
          <w:rFonts w:cs="Arial"/>
          <w:bCs/>
          <w:sz w:val="22"/>
          <w:szCs w:val="22"/>
        </w:rPr>
        <w:t xml:space="preserve">.„Веслец“ № </w:t>
      </w:r>
    </w:p>
    <w:p w14:paraId="1B53CC3D" w14:textId="21A3C3CD" w:rsidR="0059793D" w:rsidRPr="0059793D" w:rsidRDefault="0059793D" w:rsidP="00FF2463">
      <w:pPr>
        <w:jc w:val="both"/>
        <w:rPr>
          <w:rFonts w:cs="Arial"/>
          <w:b/>
          <w:bCs/>
          <w:sz w:val="22"/>
          <w:szCs w:val="22"/>
        </w:rPr>
      </w:pPr>
      <w:r w:rsidRPr="0059793D">
        <w:rPr>
          <w:rFonts w:cs="Arial"/>
          <w:b/>
          <w:bCs/>
          <w:sz w:val="22"/>
          <w:szCs w:val="22"/>
        </w:rPr>
        <w:t>6.2.</w:t>
      </w:r>
      <w:r w:rsidRPr="0059793D">
        <w:rPr>
          <w:rFonts w:cs="Arial"/>
          <w:b/>
          <w:bCs/>
          <w:sz w:val="22"/>
          <w:szCs w:val="22"/>
        </w:rPr>
        <w:tab/>
        <w:t>Изисквания към участника за изпълнение на обществената поръчка:</w:t>
      </w:r>
    </w:p>
    <w:p w14:paraId="78CEF043" w14:textId="4D0FC5A0" w:rsidR="0059793D" w:rsidRPr="0059793D" w:rsidRDefault="0059793D" w:rsidP="00FF2463">
      <w:pPr>
        <w:jc w:val="both"/>
        <w:rPr>
          <w:rFonts w:cs="Arial"/>
          <w:bCs/>
          <w:sz w:val="22"/>
          <w:szCs w:val="22"/>
        </w:rPr>
      </w:pPr>
      <w:r w:rsidRPr="0059793D">
        <w:rPr>
          <w:rFonts w:cs="Arial"/>
          <w:bCs/>
          <w:sz w:val="22"/>
          <w:szCs w:val="22"/>
        </w:rPr>
        <w:t>•</w:t>
      </w:r>
      <w:r w:rsidRPr="0059793D">
        <w:rPr>
          <w:rFonts w:cs="Arial"/>
          <w:bCs/>
          <w:sz w:val="22"/>
          <w:szCs w:val="22"/>
        </w:rPr>
        <w:tab/>
        <w:t>За запознаване с обекта и всички условия на място, които биха повлияли на предложението му е задължително Кандидатът за Изпълнител на обществената поръчка да направи посещение и оглед на обекта при изготвяне на офертата си, като това бъде удостоверено с протокол, заверен от Ръководител ВЕЦ „Ивайловград“. Огледът на място при изготвяне на офертата да бъде в работни дни и в работното време на ВЕЦ „Ивайловград“ от 08:00 до 16:</w:t>
      </w:r>
      <w:r w:rsidR="00274B43">
        <w:rPr>
          <w:rFonts w:cs="Arial"/>
          <w:bCs/>
          <w:sz w:val="22"/>
          <w:szCs w:val="22"/>
        </w:rPr>
        <w:t>0</w:t>
      </w:r>
      <w:r w:rsidR="00274B43" w:rsidRPr="0059793D">
        <w:rPr>
          <w:rFonts w:cs="Arial"/>
          <w:bCs/>
          <w:sz w:val="22"/>
          <w:szCs w:val="22"/>
        </w:rPr>
        <w:t xml:space="preserve">0 </w:t>
      </w:r>
      <w:r w:rsidRPr="0059793D">
        <w:rPr>
          <w:rFonts w:cs="Arial"/>
          <w:bCs/>
          <w:sz w:val="22"/>
          <w:szCs w:val="22"/>
        </w:rPr>
        <w:t>часа, след предварително информиране на ВЕЦ-а за точното време на посещение.</w:t>
      </w:r>
    </w:p>
    <w:p w14:paraId="35E42BB5" w14:textId="77777777" w:rsidR="0059793D" w:rsidRPr="0059793D" w:rsidRDefault="0059793D" w:rsidP="00FF2463">
      <w:pPr>
        <w:jc w:val="both"/>
        <w:rPr>
          <w:rFonts w:cs="Arial"/>
          <w:bCs/>
          <w:sz w:val="22"/>
          <w:szCs w:val="22"/>
        </w:rPr>
      </w:pPr>
      <w:r w:rsidRPr="0059793D">
        <w:rPr>
          <w:rFonts w:cs="Arial"/>
          <w:bCs/>
          <w:sz w:val="22"/>
          <w:szCs w:val="22"/>
        </w:rPr>
        <w:t>•</w:t>
      </w:r>
      <w:r w:rsidRPr="0059793D">
        <w:rPr>
          <w:rFonts w:cs="Arial"/>
          <w:bCs/>
          <w:sz w:val="22"/>
          <w:szCs w:val="22"/>
        </w:rPr>
        <w:tab/>
        <w:t xml:space="preserve">Участникът следва да е изпълнил минимум 1 /една/ дейност през последните 5 (пет) години, с предмет идентичен или сходен с този на поръчката. Под дейност, идентична или сходна с предмета на поръчката да се разбира: „монтаж или ремонт на релси за </w:t>
      </w:r>
      <w:proofErr w:type="spellStart"/>
      <w:r w:rsidRPr="0059793D">
        <w:rPr>
          <w:rFonts w:cs="Arial"/>
          <w:bCs/>
          <w:sz w:val="22"/>
          <w:szCs w:val="22"/>
        </w:rPr>
        <w:t>подкранов</w:t>
      </w:r>
      <w:proofErr w:type="spellEnd"/>
      <w:r w:rsidRPr="0059793D">
        <w:rPr>
          <w:rFonts w:cs="Arial"/>
          <w:bCs/>
          <w:sz w:val="22"/>
          <w:szCs w:val="22"/>
        </w:rPr>
        <w:t xml:space="preserve"> път“.</w:t>
      </w:r>
    </w:p>
    <w:p w14:paraId="0D6D91DA" w14:textId="77777777" w:rsidR="0059793D" w:rsidRPr="0059793D" w:rsidRDefault="0059793D" w:rsidP="00FF2463">
      <w:pPr>
        <w:jc w:val="both"/>
        <w:rPr>
          <w:rFonts w:cs="Arial"/>
          <w:bCs/>
          <w:sz w:val="22"/>
          <w:szCs w:val="22"/>
        </w:rPr>
      </w:pPr>
      <w:r w:rsidRPr="0059793D">
        <w:rPr>
          <w:rFonts w:cs="Arial"/>
          <w:bCs/>
          <w:sz w:val="22"/>
          <w:szCs w:val="22"/>
        </w:rPr>
        <w:t>•</w:t>
      </w:r>
      <w:r w:rsidRPr="0059793D">
        <w:rPr>
          <w:rFonts w:cs="Arial"/>
          <w:bCs/>
          <w:sz w:val="22"/>
          <w:szCs w:val="22"/>
        </w:rPr>
        <w:tab/>
        <w:t>Участникът трябва да притежава валидна застраховка за професионална отговорност съгласно изискванията на чл.171 от ЗУТ.</w:t>
      </w:r>
    </w:p>
    <w:p w14:paraId="0767C3E9" w14:textId="77777777" w:rsidR="00210434" w:rsidRDefault="0059793D" w:rsidP="00FF2463">
      <w:pPr>
        <w:jc w:val="both"/>
      </w:pPr>
      <w:r w:rsidRPr="0059793D">
        <w:rPr>
          <w:rFonts w:cs="Arial"/>
          <w:bCs/>
          <w:sz w:val="22"/>
          <w:szCs w:val="22"/>
        </w:rPr>
        <w:t>•</w:t>
      </w:r>
      <w:r w:rsidRPr="0059793D">
        <w:rPr>
          <w:rFonts w:cs="Arial"/>
          <w:bCs/>
          <w:sz w:val="22"/>
          <w:szCs w:val="22"/>
        </w:rPr>
        <w:tab/>
        <w:t>Изпълнителят представя при предаване на работната площадка застрахователна полица на застраховка по чл. 173 от ЗУТ.</w:t>
      </w:r>
      <w:r w:rsidR="004B426D" w:rsidRPr="004B426D">
        <w:t xml:space="preserve"> </w:t>
      </w:r>
    </w:p>
    <w:p w14:paraId="3F811C88" w14:textId="070CEC2B" w:rsidR="0059793D" w:rsidRDefault="004B426D" w:rsidP="00210434">
      <w:pPr>
        <w:pStyle w:val="a3"/>
        <w:numPr>
          <w:ilvl w:val="0"/>
          <w:numId w:val="15"/>
        </w:numPr>
        <w:ind w:left="0" w:firstLine="0"/>
        <w:jc w:val="both"/>
        <w:rPr>
          <w:rFonts w:cs="Arial"/>
          <w:bCs/>
          <w:sz w:val="22"/>
          <w:szCs w:val="22"/>
        </w:rPr>
      </w:pPr>
      <w:r w:rsidRPr="00210434">
        <w:rPr>
          <w:rFonts w:cs="Arial"/>
          <w:bCs/>
          <w:sz w:val="22"/>
          <w:szCs w:val="22"/>
        </w:rPr>
        <w:t xml:space="preserve">Изпълнителят трябва да има въведена СУК или ISO 9001 - 2018 </w:t>
      </w:r>
      <w:r w:rsidR="00C8430E" w:rsidRPr="00210434">
        <w:rPr>
          <w:rFonts w:cs="Arial"/>
          <w:bCs/>
          <w:sz w:val="22"/>
          <w:szCs w:val="22"/>
        </w:rPr>
        <w:t>,</w:t>
      </w:r>
      <w:r w:rsidRPr="00210434">
        <w:rPr>
          <w:rFonts w:cs="Arial"/>
          <w:bCs/>
          <w:sz w:val="22"/>
          <w:szCs w:val="22"/>
        </w:rPr>
        <w:t xml:space="preserve"> ISO 45001 </w:t>
      </w:r>
      <w:r w:rsidR="00C8430E" w:rsidRPr="00210434">
        <w:rPr>
          <w:rFonts w:cs="Arial"/>
          <w:bCs/>
          <w:sz w:val="22"/>
          <w:szCs w:val="22"/>
        </w:rPr>
        <w:t>–</w:t>
      </w:r>
      <w:r w:rsidRPr="00210434">
        <w:rPr>
          <w:rFonts w:cs="Arial"/>
          <w:bCs/>
          <w:sz w:val="22"/>
          <w:szCs w:val="22"/>
        </w:rPr>
        <w:t xml:space="preserve"> 2018</w:t>
      </w:r>
      <w:r w:rsidR="00C8430E" w:rsidRPr="00210434">
        <w:rPr>
          <w:rFonts w:cs="Arial"/>
          <w:bCs/>
          <w:sz w:val="22"/>
          <w:szCs w:val="22"/>
        </w:rPr>
        <w:t>,</w:t>
      </w:r>
      <w:r w:rsidRPr="00210434">
        <w:rPr>
          <w:rFonts w:cs="Arial"/>
          <w:bCs/>
          <w:sz w:val="22"/>
          <w:szCs w:val="22"/>
        </w:rPr>
        <w:t xml:space="preserve"> ISO 14001 </w:t>
      </w:r>
      <w:r w:rsidR="00210434">
        <w:rPr>
          <w:rFonts w:cs="Arial"/>
          <w:bCs/>
          <w:sz w:val="22"/>
          <w:szCs w:val="22"/>
        </w:rPr>
        <w:t>–</w:t>
      </w:r>
      <w:r w:rsidRPr="00210434">
        <w:rPr>
          <w:rFonts w:cs="Arial"/>
          <w:bCs/>
          <w:sz w:val="22"/>
          <w:szCs w:val="22"/>
        </w:rPr>
        <w:t xml:space="preserve"> 2018</w:t>
      </w:r>
    </w:p>
    <w:p w14:paraId="5D80F6B3" w14:textId="77777777" w:rsidR="00210434" w:rsidRPr="00210434" w:rsidRDefault="00210434" w:rsidP="00210434">
      <w:pPr>
        <w:pStyle w:val="a3"/>
        <w:ind w:left="0"/>
        <w:jc w:val="both"/>
        <w:rPr>
          <w:rFonts w:cs="Arial"/>
          <w:bCs/>
          <w:sz w:val="22"/>
          <w:szCs w:val="22"/>
        </w:rPr>
      </w:pPr>
    </w:p>
    <w:p w14:paraId="1F7E9281" w14:textId="1282C028" w:rsidR="008F39BA" w:rsidRPr="008F39BA" w:rsidRDefault="008F39BA" w:rsidP="008F39BA">
      <w:pPr>
        <w:jc w:val="both"/>
        <w:rPr>
          <w:rFonts w:cs="Arial"/>
          <w:bCs/>
          <w:sz w:val="22"/>
          <w:szCs w:val="22"/>
        </w:rPr>
      </w:pPr>
      <w:r w:rsidRPr="008F39BA">
        <w:rPr>
          <w:rFonts w:cs="Arial"/>
          <w:bCs/>
          <w:sz w:val="22"/>
          <w:szCs w:val="22"/>
        </w:rPr>
        <w:t>6.</w:t>
      </w:r>
      <w:r w:rsidR="002B649A">
        <w:rPr>
          <w:rFonts w:cs="Arial"/>
          <w:bCs/>
          <w:sz w:val="22"/>
          <w:szCs w:val="22"/>
          <w:lang w:val="en-US"/>
        </w:rPr>
        <w:t>2</w:t>
      </w:r>
      <w:r w:rsidRPr="008F39BA">
        <w:rPr>
          <w:rFonts w:cs="Arial"/>
          <w:bCs/>
          <w:sz w:val="22"/>
          <w:szCs w:val="22"/>
        </w:rPr>
        <w:t>.</w:t>
      </w:r>
      <w:r w:rsidR="002B649A">
        <w:rPr>
          <w:rFonts w:cs="Arial"/>
          <w:bCs/>
          <w:sz w:val="22"/>
          <w:szCs w:val="22"/>
          <w:lang w:val="en-US"/>
        </w:rPr>
        <w:t>1.</w:t>
      </w:r>
      <w:r w:rsidRPr="008F39BA">
        <w:rPr>
          <w:rFonts w:cs="Arial"/>
          <w:bCs/>
          <w:sz w:val="22"/>
          <w:szCs w:val="22"/>
        </w:rPr>
        <w:tab/>
        <w:t>Технически изисквания към компетенциите на персонала, изпълняващ услугата</w:t>
      </w:r>
    </w:p>
    <w:p w14:paraId="55C71303" w14:textId="77777777" w:rsidR="008F39BA" w:rsidRPr="008F39BA" w:rsidRDefault="008F39BA" w:rsidP="008F39BA">
      <w:pPr>
        <w:jc w:val="both"/>
        <w:rPr>
          <w:rFonts w:cs="Arial"/>
          <w:bCs/>
          <w:sz w:val="22"/>
          <w:szCs w:val="22"/>
        </w:rPr>
      </w:pPr>
    </w:p>
    <w:p w14:paraId="5131441D" w14:textId="77777777" w:rsidR="008F39BA" w:rsidRPr="008F39BA" w:rsidRDefault="008F39BA" w:rsidP="008F39BA">
      <w:pPr>
        <w:jc w:val="both"/>
        <w:rPr>
          <w:rFonts w:cs="Arial"/>
          <w:bCs/>
          <w:sz w:val="22"/>
          <w:szCs w:val="22"/>
        </w:rPr>
      </w:pPr>
      <w:r w:rsidRPr="008F39BA">
        <w:rPr>
          <w:rFonts w:cs="Arial"/>
          <w:bCs/>
          <w:sz w:val="22"/>
          <w:szCs w:val="22"/>
        </w:rPr>
        <w:t xml:space="preserve">Участникът да разполага с персонал и ръководен състав с определена професионална компетентност за изпълнение на поръчката: </w:t>
      </w:r>
    </w:p>
    <w:p w14:paraId="6A0EE732" w14:textId="77777777" w:rsidR="008F39BA" w:rsidRPr="008F39BA" w:rsidRDefault="008F39BA" w:rsidP="008F39BA">
      <w:pPr>
        <w:jc w:val="both"/>
        <w:rPr>
          <w:rFonts w:cs="Arial"/>
          <w:bCs/>
          <w:sz w:val="22"/>
          <w:szCs w:val="22"/>
        </w:rPr>
      </w:pPr>
      <w:r w:rsidRPr="008F39BA">
        <w:rPr>
          <w:rFonts w:cs="Arial"/>
          <w:bCs/>
          <w:sz w:val="22"/>
          <w:szCs w:val="22"/>
        </w:rPr>
        <w:t xml:space="preserve">1. Минимум 1 (едно) лице, притежаващо пета квалификационна група по Правилник за безопасна работа в </w:t>
      </w:r>
      <w:proofErr w:type="spellStart"/>
      <w:r w:rsidRPr="008F39BA">
        <w:rPr>
          <w:rFonts w:cs="Arial"/>
          <w:bCs/>
          <w:sz w:val="22"/>
          <w:szCs w:val="22"/>
        </w:rPr>
        <w:t>неелектически</w:t>
      </w:r>
      <w:proofErr w:type="spellEnd"/>
      <w:r w:rsidRPr="008F39BA">
        <w:rPr>
          <w:rFonts w:cs="Arial"/>
          <w:bCs/>
          <w:sz w:val="22"/>
          <w:szCs w:val="22"/>
        </w:rPr>
        <w:t xml:space="preserve"> уредби на електрически и топлофикационни централи и по топлопреносни мрежи и хидротехнически съоръжение (ПБРНУЕТЦТПМХТС). </w:t>
      </w:r>
    </w:p>
    <w:p w14:paraId="58C86120" w14:textId="77777777" w:rsidR="008F39BA" w:rsidRPr="008F39BA" w:rsidRDefault="008F39BA" w:rsidP="008F39BA">
      <w:pPr>
        <w:jc w:val="both"/>
        <w:rPr>
          <w:rFonts w:cs="Arial"/>
          <w:bCs/>
          <w:sz w:val="22"/>
          <w:szCs w:val="22"/>
        </w:rPr>
      </w:pPr>
      <w:r w:rsidRPr="008F39BA">
        <w:rPr>
          <w:rFonts w:cs="Arial"/>
          <w:bCs/>
          <w:sz w:val="22"/>
          <w:szCs w:val="22"/>
        </w:rPr>
        <w:t xml:space="preserve">2. Минимум 1 (едно) лице, притежаващо четвърта квалификационна група по Правилник за безопасна работа в </w:t>
      </w:r>
      <w:proofErr w:type="spellStart"/>
      <w:r w:rsidRPr="008F39BA">
        <w:rPr>
          <w:rFonts w:cs="Arial"/>
          <w:bCs/>
          <w:sz w:val="22"/>
          <w:szCs w:val="22"/>
        </w:rPr>
        <w:t>неелектически</w:t>
      </w:r>
      <w:proofErr w:type="spellEnd"/>
      <w:r w:rsidRPr="008F39BA">
        <w:rPr>
          <w:rFonts w:cs="Arial"/>
          <w:bCs/>
          <w:sz w:val="22"/>
          <w:szCs w:val="22"/>
        </w:rPr>
        <w:t xml:space="preserve"> уредби на електрически и топлофикационни централи и по топлопреносни мрежи и хидротехнически съоръжение (ПБРНУЕТЦТПМХТС). </w:t>
      </w:r>
    </w:p>
    <w:p w14:paraId="1A42DB0C" w14:textId="54924DF4" w:rsidR="008F39BA" w:rsidRPr="008F39BA" w:rsidRDefault="008F39BA" w:rsidP="008F39BA">
      <w:pPr>
        <w:jc w:val="both"/>
        <w:rPr>
          <w:rFonts w:cs="Arial"/>
          <w:bCs/>
          <w:sz w:val="22"/>
          <w:szCs w:val="22"/>
        </w:rPr>
      </w:pPr>
      <w:r w:rsidRPr="008F39BA">
        <w:rPr>
          <w:rFonts w:cs="Arial"/>
          <w:bCs/>
          <w:sz w:val="22"/>
          <w:szCs w:val="22"/>
        </w:rPr>
        <w:lastRenderedPageBreak/>
        <w:t xml:space="preserve">3. Минимум 1 (едно) лице – ръководител на екипа за извършване на </w:t>
      </w:r>
      <w:r w:rsidR="000E1D6F">
        <w:rPr>
          <w:rFonts w:cs="Arial"/>
          <w:bCs/>
          <w:sz w:val="22"/>
          <w:szCs w:val="22"/>
        </w:rPr>
        <w:t>ремонта</w:t>
      </w:r>
      <w:r w:rsidRPr="008F39BA">
        <w:rPr>
          <w:rFonts w:cs="Arial"/>
          <w:bCs/>
          <w:sz w:val="22"/>
          <w:szCs w:val="22"/>
        </w:rPr>
        <w:t>, притежаващо  минимум III (трета)  квалификационна степен АРАС (Асоциация на работещите по алпийски способ) и/или IRATA (</w:t>
      </w:r>
      <w:proofErr w:type="spellStart"/>
      <w:r w:rsidRPr="008F39BA">
        <w:rPr>
          <w:rFonts w:cs="Arial"/>
          <w:bCs/>
          <w:sz w:val="22"/>
          <w:szCs w:val="22"/>
        </w:rPr>
        <w:t>Industrial</w:t>
      </w:r>
      <w:proofErr w:type="spellEnd"/>
      <w:r w:rsidRPr="008F39BA">
        <w:rPr>
          <w:rFonts w:cs="Arial"/>
          <w:bCs/>
          <w:sz w:val="22"/>
          <w:szCs w:val="22"/>
        </w:rPr>
        <w:t xml:space="preserve"> </w:t>
      </w:r>
      <w:proofErr w:type="spellStart"/>
      <w:r w:rsidRPr="008F39BA">
        <w:rPr>
          <w:rFonts w:cs="Arial"/>
          <w:bCs/>
          <w:sz w:val="22"/>
          <w:szCs w:val="22"/>
        </w:rPr>
        <w:t>Rope</w:t>
      </w:r>
      <w:proofErr w:type="spellEnd"/>
      <w:r w:rsidRPr="008F39BA">
        <w:rPr>
          <w:rFonts w:cs="Arial"/>
          <w:bCs/>
          <w:sz w:val="22"/>
          <w:szCs w:val="22"/>
        </w:rPr>
        <w:t xml:space="preserve"> Access Trade </w:t>
      </w:r>
      <w:proofErr w:type="spellStart"/>
      <w:r w:rsidRPr="008F39BA">
        <w:rPr>
          <w:rFonts w:cs="Arial"/>
          <w:bCs/>
          <w:sz w:val="22"/>
          <w:szCs w:val="22"/>
        </w:rPr>
        <w:t>Association</w:t>
      </w:r>
      <w:proofErr w:type="spellEnd"/>
      <w:r w:rsidRPr="008F39BA">
        <w:rPr>
          <w:rFonts w:cs="Arial"/>
          <w:bCs/>
          <w:sz w:val="22"/>
          <w:szCs w:val="22"/>
        </w:rPr>
        <w:t>) или еквивалентни.</w:t>
      </w:r>
    </w:p>
    <w:p w14:paraId="79A75394" w14:textId="510B27EB" w:rsidR="0059793D" w:rsidRPr="00A82F60" w:rsidRDefault="008F39BA" w:rsidP="00C8430E">
      <w:pPr>
        <w:jc w:val="both"/>
        <w:rPr>
          <w:rFonts w:cs="Arial"/>
          <w:bCs/>
          <w:sz w:val="22"/>
          <w:szCs w:val="22"/>
        </w:rPr>
      </w:pPr>
      <w:r w:rsidRPr="008F39BA">
        <w:rPr>
          <w:rFonts w:cs="Arial"/>
          <w:bCs/>
          <w:sz w:val="22"/>
          <w:szCs w:val="22"/>
        </w:rPr>
        <w:t>4. Всички лица от екипа да имат завършен курс минимум I (първа) квалификационна степен за работа чрез „въжен достъп“.</w:t>
      </w:r>
      <w:r w:rsidR="00C8430E">
        <w:rPr>
          <w:rFonts w:cs="Arial"/>
          <w:bCs/>
          <w:sz w:val="22"/>
          <w:szCs w:val="22"/>
        </w:rPr>
        <w:t xml:space="preserve"> Пр</w:t>
      </w:r>
      <w:r w:rsidR="0059793D" w:rsidRPr="00A82F60">
        <w:rPr>
          <w:rFonts w:cs="Arial"/>
          <w:bCs/>
          <w:sz w:val="22"/>
          <w:szCs w:val="22"/>
        </w:rPr>
        <w:t>еди започване на работа, в срок до 10 (десет) календарни дни, считано от датата на подписване на договора, Изпълнителят е длъжен да представи План за Безопасност и Здраве (ПБЗ) за конкретния обект, както и конкретно лице – координатор по безопасност и здраве, което ще следи за изпълнението му.</w:t>
      </w:r>
    </w:p>
    <w:p w14:paraId="233E5439" w14:textId="77777777" w:rsidR="0059793D" w:rsidRPr="0059793D" w:rsidRDefault="0059793D" w:rsidP="00FF2463">
      <w:pPr>
        <w:jc w:val="both"/>
        <w:rPr>
          <w:rFonts w:cs="Arial"/>
          <w:bCs/>
          <w:sz w:val="22"/>
          <w:szCs w:val="22"/>
        </w:rPr>
      </w:pPr>
      <w:r w:rsidRPr="0059793D">
        <w:rPr>
          <w:rFonts w:cs="Arial"/>
          <w:bCs/>
          <w:sz w:val="22"/>
          <w:szCs w:val="22"/>
        </w:rPr>
        <w:t>По време на извършване на работите се изготвя и представя на Възложителя от Изпълнителя следната документация:</w:t>
      </w:r>
    </w:p>
    <w:p w14:paraId="2931C123" w14:textId="77777777" w:rsidR="0059793D" w:rsidRPr="0059793D" w:rsidRDefault="0059793D" w:rsidP="00FF2463">
      <w:pPr>
        <w:jc w:val="both"/>
        <w:rPr>
          <w:rFonts w:cs="Arial"/>
          <w:bCs/>
          <w:sz w:val="22"/>
          <w:szCs w:val="22"/>
        </w:rPr>
      </w:pPr>
      <w:r w:rsidRPr="0059793D">
        <w:rPr>
          <w:rFonts w:cs="Arial"/>
          <w:bCs/>
          <w:sz w:val="22"/>
          <w:szCs w:val="22"/>
        </w:rPr>
        <w:t>- Декларации за съответствие на вложените материали, в съответствие с Наредба за съществените изисквания към строежите и оценяване съответствието на строителните продукти, приета с ПМС № 325 от 6.12.2006 г., обн., ДВ, бр. 106 от 27.12.2006 г., в сила от датата на влизане в сила на Договора за присъединяване на Република България към Европейския съюз - 1.01.2007 г., попр., бр. 3 от 12.01.2007 г., бр. 9 от 26.01.2007 г., изм. и доп., бр. 82 от 19.09.2008 г., изм., бр. 5 от 19.01.2010 г., бр. 7 от 21.01.2011 г.</w:t>
      </w:r>
    </w:p>
    <w:p w14:paraId="74CB188E" w14:textId="77777777" w:rsidR="0059793D" w:rsidRPr="0059793D" w:rsidRDefault="0059793D" w:rsidP="00FF2463">
      <w:pPr>
        <w:jc w:val="both"/>
        <w:rPr>
          <w:rFonts w:cs="Arial"/>
          <w:bCs/>
          <w:sz w:val="22"/>
          <w:szCs w:val="22"/>
        </w:rPr>
      </w:pPr>
      <w:r w:rsidRPr="0059793D">
        <w:rPr>
          <w:rFonts w:cs="Arial"/>
          <w:bCs/>
          <w:sz w:val="22"/>
          <w:szCs w:val="22"/>
        </w:rPr>
        <w:t>- Окомплектована придружителна документация на вложените материали,</w:t>
      </w:r>
    </w:p>
    <w:p w14:paraId="2E79EC4F" w14:textId="77777777" w:rsidR="0059793D" w:rsidRPr="0059793D" w:rsidRDefault="0059793D" w:rsidP="00FF2463">
      <w:pPr>
        <w:jc w:val="both"/>
        <w:rPr>
          <w:rFonts w:cs="Arial"/>
          <w:bCs/>
          <w:sz w:val="22"/>
          <w:szCs w:val="22"/>
        </w:rPr>
      </w:pPr>
      <w:r w:rsidRPr="0059793D">
        <w:rPr>
          <w:rFonts w:cs="Arial"/>
          <w:bCs/>
          <w:sz w:val="22"/>
          <w:szCs w:val="22"/>
        </w:rPr>
        <w:t>- Констативни, приемателни и двустранни протоколи и актове, съгласно документацията на поръчката и сключения договор.</w:t>
      </w:r>
    </w:p>
    <w:p w14:paraId="166B5BC2" w14:textId="77777777" w:rsidR="0059793D" w:rsidRPr="0059793D" w:rsidRDefault="0059793D" w:rsidP="00FF2463">
      <w:pPr>
        <w:jc w:val="both"/>
        <w:rPr>
          <w:rFonts w:cs="Arial"/>
          <w:bCs/>
          <w:sz w:val="22"/>
          <w:szCs w:val="22"/>
        </w:rPr>
      </w:pPr>
      <w:r w:rsidRPr="0059793D">
        <w:rPr>
          <w:rFonts w:cs="Arial"/>
          <w:bCs/>
          <w:sz w:val="22"/>
          <w:szCs w:val="22"/>
        </w:rPr>
        <w:t>Всички актове за извършена работа, изготвени от Изпълнителя да бъдат на базата на действително вложени материали и извършена работа..</w:t>
      </w:r>
    </w:p>
    <w:p w14:paraId="654C3E4C" w14:textId="35534B79" w:rsidR="00D11622" w:rsidRDefault="00D11622" w:rsidP="0059793D">
      <w:pPr>
        <w:rPr>
          <w:rFonts w:cs="Arial"/>
          <w:bCs/>
          <w:sz w:val="22"/>
          <w:szCs w:val="22"/>
        </w:rPr>
      </w:pPr>
    </w:p>
    <w:p w14:paraId="57833E51" w14:textId="77777777" w:rsidR="00210434" w:rsidRPr="0059793D" w:rsidRDefault="00210434" w:rsidP="0059793D">
      <w:pPr>
        <w:rPr>
          <w:rFonts w:cs="Arial"/>
          <w:bCs/>
          <w:sz w:val="22"/>
          <w:szCs w:val="22"/>
        </w:rPr>
      </w:pPr>
    </w:p>
    <w:p w14:paraId="6EA7FFB7" w14:textId="03B4C19E" w:rsidR="0059793D" w:rsidRDefault="0059793D" w:rsidP="0059793D">
      <w:pPr>
        <w:rPr>
          <w:rFonts w:cs="Arial"/>
          <w:b/>
          <w:bCs/>
          <w:sz w:val="22"/>
          <w:szCs w:val="22"/>
        </w:rPr>
      </w:pPr>
      <w:r w:rsidRPr="0059793D">
        <w:rPr>
          <w:rFonts w:cs="Arial"/>
          <w:b/>
          <w:bCs/>
          <w:sz w:val="22"/>
          <w:szCs w:val="22"/>
        </w:rPr>
        <w:t>ПРИЛОЖЕНИЯ</w:t>
      </w:r>
      <w:r w:rsidR="001C1DE1">
        <w:rPr>
          <w:rFonts w:cs="Arial"/>
          <w:b/>
          <w:bCs/>
          <w:sz w:val="22"/>
          <w:szCs w:val="22"/>
        </w:rPr>
        <w:t>:</w:t>
      </w:r>
    </w:p>
    <w:p w14:paraId="48746BAB" w14:textId="77777777" w:rsidR="00210434" w:rsidRPr="0059793D" w:rsidRDefault="00210434" w:rsidP="0059793D">
      <w:pPr>
        <w:rPr>
          <w:rFonts w:cs="Arial"/>
          <w:b/>
          <w:bCs/>
          <w:sz w:val="22"/>
          <w:szCs w:val="22"/>
        </w:rPr>
      </w:pPr>
    </w:p>
    <w:p w14:paraId="3E09FCE0" w14:textId="349C35E8" w:rsidR="0059793D" w:rsidRPr="00210434" w:rsidRDefault="001C1DE1" w:rsidP="00210434">
      <w:pPr>
        <w:pStyle w:val="a3"/>
        <w:numPr>
          <w:ilvl w:val="0"/>
          <w:numId w:val="14"/>
        </w:numPr>
        <w:rPr>
          <w:rFonts w:cs="Arial"/>
          <w:b/>
          <w:sz w:val="22"/>
          <w:szCs w:val="22"/>
        </w:rPr>
      </w:pPr>
      <w:r w:rsidRPr="00210434">
        <w:rPr>
          <w:rFonts w:cs="Arial"/>
          <w:b/>
          <w:sz w:val="22"/>
          <w:szCs w:val="22"/>
        </w:rPr>
        <w:t>ПРОЕКТ НА КРАНОВИЯ ПЪТ</w:t>
      </w:r>
    </w:p>
    <w:p w14:paraId="2036FEB6" w14:textId="423250F8" w:rsidR="0059793D" w:rsidRPr="00210434" w:rsidRDefault="0059793D" w:rsidP="00210434">
      <w:pPr>
        <w:pStyle w:val="a3"/>
        <w:numPr>
          <w:ilvl w:val="0"/>
          <w:numId w:val="14"/>
        </w:numPr>
        <w:rPr>
          <w:rFonts w:cs="Arial"/>
          <w:b/>
          <w:bCs/>
          <w:sz w:val="22"/>
          <w:szCs w:val="22"/>
          <w:lang w:val="en-US"/>
        </w:rPr>
      </w:pPr>
      <w:r w:rsidRPr="00210434">
        <w:rPr>
          <w:rFonts w:cs="Arial"/>
          <w:b/>
          <w:bCs/>
          <w:sz w:val="22"/>
          <w:szCs w:val="22"/>
        </w:rPr>
        <w:t>КОЛИЧЕСТВЕНА СМЕТКА</w:t>
      </w:r>
    </w:p>
    <w:tbl>
      <w:tblPr>
        <w:tblpPr w:leftFromText="141" w:rightFromText="141" w:vertAnchor="text" w:horzAnchor="margin" w:tblpX="108" w:tblpY="20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3"/>
        <w:gridCol w:w="6453"/>
        <w:gridCol w:w="1559"/>
        <w:gridCol w:w="1134"/>
      </w:tblGrid>
      <w:tr w:rsidR="0059793D" w:rsidRPr="0059793D" w14:paraId="4265C375" w14:textId="77777777" w:rsidTr="009D3D6F">
        <w:trPr>
          <w:cantSplit/>
          <w:trHeight w:val="557"/>
        </w:trPr>
        <w:tc>
          <w:tcPr>
            <w:tcW w:w="743" w:type="dxa"/>
            <w:tcBorders>
              <w:bottom w:val="single" w:sz="4" w:space="0" w:color="auto"/>
            </w:tcBorders>
            <w:vAlign w:val="center"/>
          </w:tcPr>
          <w:p w14:paraId="78D63DB7" w14:textId="77777777" w:rsidR="0059793D" w:rsidRPr="0059793D" w:rsidRDefault="0059793D" w:rsidP="008852AD">
            <w:pPr>
              <w:jc w:val="center"/>
              <w:rPr>
                <w:rFonts w:cs="Arial"/>
                <w:bCs/>
                <w:sz w:val="22"/>
                <w:szCs w:val="22"/>
              </w:rPr>
            </w:pPr>
            <w:r w:rsidRPr="0059793D">
              <w:rPr>
                <w:rFonts w:cs="Arial"/>
                <w:bCs/>
                <w:sz w:val="22"/>
                <w:szCs w:val="22"/>
              </w:rPr>
              <w:t>№</w:t>
            </w:r>
          </w:p>
        </w:tc>
        <w:tc>
          <w:tcPr>
            <w:tcW w:w="6453" w:type="dxa"/>
            <w:tcBorders>
              <w:bottom w:val="single" w:sz="4" w:space="0" w:color="auto"/>
            </w:tcBorders>
            <w:vAlign w:val="center"/>
          </w:tcPr>
          <w:p w14:paraId="4E0A9F20" w14:textId="10E2EC78" w:rsidR="0059793D" w:rsidRPr="0059793D" w:rsidRDefault="0059793D" w:rsidP="008852AD">
            <w:pPr>
              <w:jc w:val="center"/>
              <w:rPr>
                <w:rFonts w:cs="Arial"/>
                <w:bCs/>
                <w:sz w:val="22"/>
                <w:szCs w:val="22"/>
              </w:rPr>
            </w:pPr>
            <w:r w:rsidRPr="0059793D">
              <w:rPr>
                <w:rFonts w:cs="Arial"/>
                <w:bCs/>
                <w:sz w:val="22"/>
                <w:szCs w:val="22"/>
              </w:rPr>
              <w:t>Наименование</w:t>
            </w:r>
          </w:p>
        </w:tc>
        <w:tc>
          <w:tcPr>
            <w:tcW w:w="1559" w:type="dxa"/>
            <w:tcBorders>
              <w:bottom w:val="single" w:sz="4" w:space="0" w:color="auto"/>
            </w:tcBorders>
            <w:vAlign w:val="center"/>
          </w:tcPr>
          <w:p w14:paraId="08875C08" w14:textId="77777777" w:rsidR="0059793D" w:rsidRPr="0059793D" w:rsidRDefault="0059793D" w:rsidP="008852AD">
            <w:pPr>
              <w:jc w:val="center"/>
              <w:rPr>
                <w:rFonts w:cs="Arial"/>
                <w:bCs/>
                <w:sz w:val="22"/>
                <w:szCs w:val="22"/>
              </w:rPr>
            </w:pPr>
            <w:proofErr w:type="spellStart"/>
            <w:r w:rsidRPr="0059793D">
              <w:rPr>
                <w:rFonts w:cs="Arial"/>
                <w:bCs/>
                <w:sz w:val="22"/>
                <w:szCs w:val="22"/>
              </w:rPr>
              <w:t>ед.м</w:t>
            </w:r>
            <w:proofErr w:type="spellEnd"/>
            <w:r w:rsidRPr="0059793D">
              <w:rPr>
                <w:rFonts w:cs="Arial"/>
                <w:bCs/>
                <w:sz w:val="22"/>
                <w:szCs w:val="22"/>
              </w:rPr>
              <w:t>.</w:t>
            </w:r>
          </w:p>
        </w:tc>
        <w:tc>
          <w:tcPr>
            <w:tcW w:w="1134" w:type="dxa"/>
            <w:tcBorders>
              <w:bottom w:val="single" w:sz="4" w:space="0" w:color="auto"/>
            </w:tcBorders>
            <w:vAlign w:val="center"/>
          </w:tcPr>
          <w:p w14:paraId="4BE2445F" w14:textId="77777777" w:rsidR="0059793D" w:rsidRPr="0059793D" w:rsidRDefault="0059793D" w:rsidP="008852AD">
            <w:pPr>
              <w:jc w:val="center"/>
              <w:rPr>
                <w:rFonts w:cs="Arial"/>
                <w:bCs/>
                <w:sz w:val="22"/>
                <w:szCs w:val="22"/>
              </w:rPr>
            </w:pPr>
            <w:r w:rsidRPr="0059793D">
              <w:rPr>
                <w:rFonts w:cs="Arial"/>
                <w:bCs/>
                <w:sz w:val="22"/>
                <w:szCs w:val="22"/>
              </w:rPr>
              <w:t>к-во</w:t>
            </w:r>
          </w:p>
        </w:tc>
      </w:tr>
      <w:tr w:rsidR="0059793D" w:rsidRPr="0059793D" w14:paraId="749E5701" w14:textId="77777777" w:rsidTr="009D3D6F">
        <w:trPr>
          <w:cantSplit/>
        </w:trPr>
        <w:tc>
          <w:tcPr>
            <w:tcW w:w="743" w:type="dxa"/>
            <w:tcBorders>
              <w:bottom w:val="single" w:sz="4" w:space="0" w:color="auto"/>
            </w:tcBorders>
            <w:vAlign w:val="center"/>
          </w:tcPr>
          <w:p w14:paraId="55083C44" w14:textId="77777777" w:rsidR="0059793D" w:rsidRPr="0059793D" w:rsidRDefault="0059793D" w:rsidP="0059793D">
            <w:pPr>
              <w:rPr>
                <w:rFonts w:cs="Arial"/>
                <w:b/>
                <w:bCs/>
                <w:sz w:val="22"/>
                <w:szCs w:val="22"/>
              </w:rPr>
            </w:pPr>
            <w:r w:rsidRPr="0059793D">
              <w:rPr>
                <w:rFonts w:cs="Arial"/>
                <w:bCs/>
                <w:sz w:val="22"/>
                <w:szCs w:val="22"/>
              </w:rPr>
              <w:t>1</w:t>
            </w:r>
          </w:p>
        </w:tc>
        <w:tc>
          <w:tcPr>
            <w:tcW w:w="6453" w:type="dxa"/>
            <w:tcBorders>
              <w:bottom w:val="single" w:sz="4" w:space="0" w:color="auto"/>
            </w:tcBorders>
          </w:tcPr>
          <w:p w14:paraId="37FCD199" w14:textId="77777777" w:rsidR="0059793D" w:rsidRPr="0059793D" w:rsidRDefault="0059793D" w:rsidP="0059793D">
            <w:pPr>
              <w:rPr>
                <w:rFonts w:cs="Arial"/>
                <w:bCs/>
                <w:sz w:val="22"/>
                <w:szCs w:val="22"/>
              </w:rPr>
            </w:pPr>
            <w:r w:rsidRPr="0059793D">
              <w:rPr>
                <w:rFonts w:cs="Arial"/>
                <w:b/>
                <w:bCs/>
                <w:iCs/>
                <w:sz w:val="22"/>
                <w:szCs w:val="22"/>
              </w:rPr>
              <w:t>С</w:t>
            </w:r>
            <w:proofErr w:type="spellStart"/>
            <w:r w:rsidRPr="0059793D">
              <w:rPr>
                <w:rFonts w:cs="Arial"/>
                <w:b/>
                <w:bCs/>
                <w:iCs/>
                <w:sz w:val="22"/>
                <w:szCs w:val="22"/>
                <w:lang w:val="x-none"/>
              </w:rPr>
              <w:t>истема</w:t>
            </w:r>
            <w:proofErr w:type="spellEnd"/>
            <w:r w:rsidRPr="0059793D">
              <w:rPr>
                <w:rFonts w:cs="Arial"/>
                <w:b/>
                <w:bCs/>
                <w:iCs/>
                <w:sz w:val="22"/>
                <w:szCs w:val="22"/>
                <w:lang w:val="x-none"/>
              </w:rPr>
              <w:t xml:space="preserve"> за </w:t>
            </w:r>
            <w:proofErr w:type="spellStart"/>
            <w:r w:rsidRPr="0059793D">
              <w:rPr>
                <w:rFonts w:cs="Arial"/>
                <w:b/>
                <w:bCs/>
                <w:iCs/>
                <w:sz w:val="22"/>
                <w:szCs w:val="22"/>
                <w:lang w:val="x-none"/>
              </w:rPr>
              <w:t>замонолитване</w:t>
            </w:r>
            <w:proofErr w:type="spellEnd"/>
            <w:r w:rsidRPr="0059793D">
              <w:rPr>
                <w:rFonts w:cs="Arial"/>
                <w:b/>
                <w:bCs/>
                <w:iCs/>
                <w:sz w:val="22"/>
                <w:szCs w:val="22"/>
                <w:lang w:val="x-none"/>
              </w:rPr>
              <w:t xml:space="preserve"> на </w:t>
            </w:r>
            <w:proofErr w:type="spellStart"/>
            <w:r w:rsidRPr="0059793D">
              <w:rPr>
                <w:rFonts w:cs="Arial"/>
                <w:b/>
                <w:bCs/>
                <w:iCs/>
                <w:sz w:val="22"/>
                <w:szCs w:val="22"/>
                <w:lang w:val="x-none"/>
              </w:rPr>
              <w:t>подкранов</w:t>
            </w:r>
            <w:proofErr w:type="spellEnd"/>
            <w:r w:rsidRPr="0059793D">
              <w:rPr>
                <w:rFonts w:cs="Arial"/>
                <w:b/>
                <w:bCs/>
                <w:iCs/>
                <w:sz w:val="22"/>
                <w:szCs w:val="22"/>
                <w:lang w:val="x-none"/>
              </w:rPr>
              <w:t xml:space="preserve"> път</w:t>
            </w:r>
            <w:r w:rsidRPr="0059793D">
              <w:rPr>
                <w:rFonts w:cs="Arial"/>
                <w:b/>
                <w:bCs/>
                <w:sz w:val="22"/>
                <w:szCs w:val="22"/>
              </w:rPr>
              <w:t>, включваща:</w:t>
            </w:r>
          </w:p>
        </w:tc>
        <w:tc>
          <w:tcPr>
            <w:tcW w:w="1559" w:type="dxa"/>
            <w:tcBorders>
              <w:bottom w:val="single" w:sz="4" w:space="0" w:color="auto"/>
            </w:tcBorders>
            <w:vAlign w:val="center"/>
          </w:tcPr>
          <w:p w14:paraId="7901ACB3" w14:textId="34075204" w:rsidR="0059793D" w:rsidRPr="0059793D" w:rsidRDefault="0059793D" w:rsidP="008852AD">
            <w:pPr>
              <w:jc w:val="center"/>
              <w:rPr>
                <w:rFonts w:cs="Arial"/>
                <w:b/>
                <w:bCs/>
                <w:sz w:val="22"/>
                <w:szCs w:val="22"/>
              </w:rPr>
            </w:pPr>
          </w:p>
        </w:tc>
        <w:tc>
          <w:tcPr>
            <w:tcW w:w="1134" w:type="dxa"/>
            <w:tcBorders>
              <w:bottom w:val="single" w:sz="4" w:space="0" w:color="auto"/>
            </w:tcBorders>
            <w:vAlign w:val="center"/>
          </w:tcPr>
          <w:p w14:paraId="504B523A" w14:textId="17E22FA8" w:rsidR="0059793D" w:rsidRPr="0059793D" w:rsidRDefault="0059793D" w:rsidP="0059793D">
            <w:pPr>
              <w:rPr>
                <w:rFonts w:cs="Arial"/>
                <w:b/>
                <w:bCs/>
                <w:sz w:val="22"/>
                <w:szCs w:val="22"/>
              </w:rPr>
            </w:pPr>
          </w:p>
        </w:tc>
      </w:tr>
      <w:tr w:rsidR="0059793D" w:rsidRPr="0059793D" w14:paraId="59B80863" w14:textId="77777777" w:rsidTr="009D3D6F">
        <w:trPr>
          <w:cantSplit/>
        </w:trPr>
        <w:tc>
          <w:tcPr>
            <w:tcW w:w="743" w:type="dxa"/>
            <w:tcBorders>
              <w:bottom w:val="single" w:sz="4" w:space="0" w:color="auto"/>
            </w:tcBorders>
            <w:vAlign w:val="center"/>
          </w:tcPr>
          <w:p w14:paraId="797CBCB1" w14:textId="77777777" w:rsidR="0059793D" w:rsidRPr="0059793D" w:rsidRDefault="0059793D" w:rsidP="0059793D">
            <w:pPr>
              <w:rPr>
                <w:rFonts w:cs="Arial"/>
                <w:bCs/>
                <w:sz w:val="22"/>
                <w:szCs w:val="22"/>
                <w:lang w:val="en-US"/>
              </w:rPr>
            </w:pPr>
          </w:p>
        </w:tc>
        <w:tc>
          <w:tcPr>
            <w:tcW w:w="6453" w:type="dxa"/>
            <w:tcBorders>
              <w:bottom w:val="single" w:sz="4" w:space="0" w:color="auto"/>
            </w:tcBorders>
          </w:tcPr>
          <w:p w14:paraId="415FD1E7" w14:textId="4AC34C39" w:rsidR="0059793D" w:rsidRPr="0059793D" w:rsidRDefault="0059793D" w:rsidP="0059793D">
            <w:pPr>
              <w:rPr>
                <w:rFonts w:cs="Arial"/>
                <w:b/>
                <w:bCs/>
                <w:iCs/>
                <w:sz w:val="22"/>
                <w:szCs w:val="22"/>
                <w:lang w:val="x-none"/>
              </w:rPr>
            </w:pPr>
            <w:r w:rsidRPr="0059793D">
              <w:rPr>
                <w:rFonts w:cs="Arial"/>
                <w:bCs/>
                <w:sz w:val="22"/>
                <w:szCs w:val="22"/>
              </w:rPr>
              <w:t xml:space="preserve">Анкерна </w:t>
            </w:r>
            <w:proofErr w:type="spellStart"/>
            <w:r w:rsidRPr="0059793D">
              <w:rPr>
                <w:rFonts w:cs="Arial"/>
                <w:bCs/>
                <w:sz w:val="22"/>
                <w:szCs w:val="22"/>
              </w:rPr>
              <w:t>шпилка</w:t>
            </w:r>
            <w:proofErr w:type="spellEnd"/>
            <w:r w:rsidRPr="0059793D">
              <w:rPr>
                <w:rFonts w:cs="Arial"/>
                <w:bCs/>
                <w:sz w:val="22"/>
                <w:szCs w:val="22"/>
              </w:rPr>
              <w:t xml:space="preserve"> </w:t>
            </w:r>
            <w:r w:rsidR="001676FF" w:rsidRPr="0059793D">
              <w:rPr>
                <w:rFonts w:cs="Arial"/>
                <w:bCs/>
                <w:sz w:val="22"/>
                <w:szCs w:val="22"/>
              </w:rPr>
              <w:t>M</w:t>
            </w:r>
            <w:r w:rsidR="001676FF">
              <w:rPr>
                <w:rFonts w:cs="Arial"/>
                <w:bCs/>
                <w:sz w:val="22"/>
                <w:szCs w:val="22"/>
              </w:rPr>
              <w:t>16</w:t>
            </w:r>
            <w:r w:rsidR="001676FF" w:rsidRPr="0059793D">
              <w:rPr>
                <w:rFonts w:cs="Arial"/>
                <w:bCs/>
                <w:sz w:val="22"/>
                <w:szCs w:val="22"/>
              </w:rPr>
              <w:t>x2</w:t>
            </w:r>
            <w:r w:rsidR="00D85126">
              <w:rPr>
                <w:rFonts w:cs="Arial"/>
                <w:bCs/>
                <w:sz w:val="22"/>
                <w:szCs w:val="22"/>
              </w:rPr>
              <w:t>4</w:t>
            </w:r>
            <w:r w:rsidR="001676FF" w:rsidRPr="0059793D">
              <w:rPr>
                <w:rFonts w:cs="Arial"/>
                <w:bCs/>
                <w:sz w:val="22"/>
                <w:szCs w:val="22"/>
              </w:rPr>
              <w:t>0х</w:t>
            </w:r>
            <w:r w:rsidR="00D85126">
              <w:rPr>
                <w:rFonts w:cs="Arial"/>
                <w:bCs/>
                <w:sz w:val="22"/>
                <w:szCs w:val="22"/>
              </w:rPr>
              <w:t>12</w:t>
            </w:r>
            <w:r w:rsidR="001676FF" w:rsidRPr="0059793D">
              <w:rPr>
                <w:rFonts w:cs="Arial"/>
                <w:bCs/>
                <w:sz w:val="22"/>
                <w:szCs w:val="22"/>
              </w:rPr>
              <w:t xml:space="preserve"> </w:t>
            </w:r>
            <w:r w:rsidRPr="0059793D">
              <w:rPr>
                <w:rFonts w:cs="Arial"/>
                <w:bCs/>
                <w:sz w:val="22"/>
                <w:szCs w:val="22"/>
              </w:rPr>
              <w:t>бр.</w:t>
            </w:r>
            <w:r w:rsidR="00D85126">
              <w:rPr>
                <w:rFonts w:cs="Arial"/>
                <w:bCs/>
                <w:sz w:val="22"/>
                <w:szCs w:val="22"/>
              </w:rPr>
              <w:t xml:space="preserve"> с гайка М16 и пружинна шайба ф16</w:t>
            </w:r>
          </w:p>
        </w:tc>
        <w:tc>
          <w:tcPr>
            <w:tcW w:w="1559" w:type="dxa"/>
            <w:tcBorders>
              <w:bottom w:val="single" w:sz="4" w:space="0" w:color="auto"/>
            </w:tcBorders>
            <w:vAlign w:val="center"/>
          </w:tcPr>
          <w:p w14:paraId="140471A6" w14:textId="77777777" w:rsidR="0059793D" w:rsidRPr="0059793D" w:rsidRDefault="0059793D" w:rsidP="008852AD">
            <w:pPr>
              <w:jc w:val="center"/>
              <w:rPr>
                <w:rFonts w:cs="Arial"/>
                <w:bCs/>
                <w:sz w:val="22"/>
                <w:szCs w:val="22"/>
              </w:rPr>
            </w:pPr>
            <w:r w:rsidRPr="0059793D">
              <w:rPr>
                <w:rFonts w:cs="Arial"/>
                <w:bCs/>
                <w:sz w:val="22"/>
                <w:szCs w:val="22"/>
              </w:rPr>
              <w:t>оп.</w:t>
            </w:r>
          </w:p>
        </w:tc>
        <w:tc>
          <w:tcPr>
            <w:tcW w:w="1134" w:type="dxa"/>
            <w:tcBorders>
              <w:bottom w:val="single" w:sz="4" w:space="0" w:color="auto"/>
            </w:tcBorders>
            <w:vAlign w:val="center"/>
          </w:tcPr>
          <w:p w14:paraId="0988A1E8" w14:textId="3A7682F6" w:rsidR="0059793D" w:rsidRPr="0059793D" w:rsidRDefault="00D85126" w:rsidP="0059793D">
            <w:pPr>
              <w:rPr>
                <w:rFonts w:cs="Arial"/>
                <w:bCs/>
                <w:sz w:val="22"/>
                <w:szCs w:val="22"/>
                <w:lang w:val="en-US"/>
              </w:rPr>
            </w:pPr>
            <w:r>
              <w:rPr>
                <w:rFonts w:cs="Arial"/>
                <w:bCs/>
                <w:sz w:val="22"/>
                <w:szCs w:val="22"/>
              </w:rPr>
              <w:t>37</w:t>
            </w:r>
          </w:p>
        </w:tc>
      </w:tr>
      <w:tr w:rsidR="0059793D" w:rsidRPr="0059793D" w14:paraId="590A324C" w14:textId="77777777" w:rsidTr="009D3D6F">
        <w:trPr>
          <w:cantSplit/>
        </w:trPr>
        <w:tc>
          <w:tcPr>
            <w:tcW w:w="743" w:type="dxa"/>
            <w:tcBorders>
              <w:bottom w:val="single" w:sz="4" w:space="0" w:color="auto"/>
            </w:tcBorders>
            <w:vAlign w:val="center"/>
          </w:tcPr>
          <w:p w14:paraId="1DAE4EAA" w14:textId="77777777" w:rsidR="0059793D" w:rsidRPr="0059793D" w:rsidRDefault="0059793D" w:rsidP="0059793D">
            <w:pPr>
              <w:rPr>
                <w:rFonts w:cs="Arial"/>
                <w:bCs/>
                <w:sz w:val="22"/>
                <w:szCs w:val="22"/>
              </w:rPr>
            </w:pPr>
          </w:p>
        </w:tc>
        <w:tc>
          <w:tcPr>
            <w:tcW w:w="6453" w:type="dxa"/>
            <w:tcBorders>
              <w:bottom w:val="single" w:sz="4" w:space="0" w:color="auto"/>
            </w:tcBorders>
          </w:tcPr>
          <w:p w14:paraId="430C9178" w14:textId="77777777" w:rsidR="0059793D" w:rsidRPr="0059793D" w:rsidRDefault="0059793D" w:rsidP="0059793D">
            <w:pPr>
              <w:rPr>
                <w:rFonts w:cs="Arial"/>
                <w:bCs/>
                <w:sz w:val="22"/>
                <w:szCs w:val="22"/>
              </w:rPr>
            </w:pPr>
            <w:r w:rsidRPr="0059793D">
              <w:rPr>
                <w:rFonts w:cs="Arial"/>
                <w:bCs/>
                <w:sz w:val="22"/>
                <w:szCs w:val="22"/>
              </w:rPr>
              <w:t>Инжекционна смола 2-компонентна опаковка фолио</w:t>
            </w:r>
          </w:p>
        </w:tc>
        <w:tc>
          <w:tcPr>
            <w:tcW w:w="1559" w:type="dxa"/>
            <w:tcBorders>
              <w:bottom w:val="single" w:sz="4" w:space="0" w:color="auto"/>
            </w:tcBorders>
            <w:vAlign w:val="center"/>
          </w:tcPr>
          <w:p w14:paraId="54358DE5" w14:textId="5D8BFB0D" w:rsidR="0059793D" w:rsidRPr="0059793D" w:rsidRDefault="008852AD" w:rsidP="008852AD">
            <w:pPr>
              <w:jc w:val="center"/>
              <w:rPr>
                <w:rFonts w:cs="Arial"/>
                <w:bCs/>
                <w:sz w:val="22"/>
                <w:szCs w:val="22"/>
              </w:rPr>
            </w:pPr>
            <w:r>
              <w:rPr>
                <w:rFonts w:cs="Arial"/>
                <w:bCs/>
                <w:sz w:val="22"/>
                <w:szCs w:val="22"/>
              </w:rPr>
              <w:t>б</w:t>
            </w:r>
            <w:r w:rsidR="0059793D" w:rsidRPr="0059793D">
              <w:rPr>
                <w:rFonts w:cs="Arial"/>
                <w:bCs/>
                <w:sz w:val="22"/>
                <w:szCs w:val="22"/>
              </w:rPr>
              <w:t>р.</w:t>
            </w:r>
          </w:p>
        </w:tc>
        <w:tc>
          <w:tcPr>
            <w:tcW w:w="1134" w:type="dxa"/>
            <w:tcBorders>
              <w:bottom w:val="single" w:sz="4" w:space="0" w:color="auto"/>
            </w:tcBorders>
            <w:vAlign w:val="center"/>
          </w:tcPr>
          <w:p w14:paraId="25917A36" w14:textId="5E6FF145" w:rsidR="0059793D" w:rsidRPr="0059793D" w:rsidRDefault="00FF1454" w:rsidP="0059793D">
            <w:pPr>
              <w:rPr>
                <w:rFonts w:cs="Arial"/>
                <w:bCs/>
                <w:sz w:val="22"/>
                <w:szCs w:val="22"/>
              </w:rPr>
            </w:pPr>
            <w:r>
              <w:rPr>
                <w:rFonts w:cs="Arial"/>
                <w:bCs/>
                <w:sz w:val="22"/>
                <w:szCs w:val="22"/>
              </w:rPr>
              <w:t>48</w:t>
            </w:r>
          </w:p>
        </w:tc>
      </w:tr>
      <w:tr w:rsidR="0059793D" w:rsidRPr="0059793D" w14:paraId="5F2E55FF" w14:textId="77777777" w:rsidTr="009D3D6F">
        <w:trPr>
          <w:cantSplit/>
        </w:trPr>
        <w:tc>
          <w:tcPr>
            <w:tcW w:w="743" w:type="dxa"/>
            <w:tcBorders>
              <w:bottom w:val="single" w:sz="4" w:space="0" w:color="auto"/>
            </w:tcBorders>
            <w:vAlign w:val="center"/>
          </w:tcPr>
          <w:p w14:paraId="58F36CC7" w14:textId="77777777" w:rsidR="0059793D" w:rsidRPr="0059793D" w:rsidRDefault="0059793D" w:rsidP="0059793D">
            <w:pPr>
              <w:rPr>
                <w:rFonts w:cs="Arial"/>
                <w:bCs/>
                <w:sz w:val="22"/>
                <w:szCs w:val="22"/>
              </w:rPr>
            </w:pPr>
          </w:p>
        </w:tc>
        <w:tc>
          <w:tcPr>
            <w:tcW w:w="6453" w:type="dxa"/>
            <w:tcBorders>
              <w:bottom w:val="single" w:sz="4" w:space="0" w:color="auto"/>
            </w:tcBorders>
          </w:tcPr>
          <w:p w14:paraId="0DA0F493" w14:textId="77777777" w:rsidR="0059793D" w:rsidRPr="0059793D" w:rsidRDefault="0059793D" w:rsidP="0059793D">
            <w:pPr>
              <w:rPr>
                <w:rFonts w:cs="Arial"/>
                <w:bCs/>
                <w:sz w:val="22"/>
                <w:szCs w:val="22"/>
              </w:rPr>
            </w:pPr>
            <w:r w:rsidRPr="0059793D">
              <w:rPr>
                <w:rFonts w:cs="Arial"/>
                <w:bCs/>
                <w:sz w:val="22"/>
                <w:szCs w:val="22"/>
              </w:rPr>
              <w:t xml:space="preserve">Разбиване на стоманобетон с електрически </w:t>
            </w:r>
            <w:proofErr w:type="spellStart"/>
            <w:r w:rsidRPr="0059793D">
              <w:rPr>
                <w:rFonts w:cs="Arial"/>
                <w:bCs/>
                <w:sz w:val="22"/>
                <w:szCs w:val="22"/>
              </w:rPr>
              <w:t>къртач</w:t>
            </w:r>
            <w:proofErr w:type="spellEnd"/>
          </w:p>
        </w:tc>
        <w:tc>
          <w:tcPr>
            <w:tcW w:w="1559" w:type="dxa"/>
            <w:tcBorders>
              <w:bottom w:val="single" w:sz="4" w:space="0" w:color="auto"/>
            </w:tcBorders>
            <w:vAlign w:val="center"/>
          </w:tcPr>
          <w:p w14:paraId="72D35C8D" w14:textId="77777777" w:rsidR="0059793D" w:rsidRPr="0059793D" w:rsidRDefault="0059793D" w:rsidP="008852AD">
            <w:pPr>
              <w:jc w:val="center"/>
              <w:rPr>
                <w:rFonts w:cs="Arial"/>
                <w:bCs/>
                <w:sz w:val="22"/>
                <w:szCs w:val="22"/>
              </w:rPr>
            </w:pPr>
            <w:r w:rsidRPr="0059793D">
              <w:rPr>
                <w:rFonts w:cs="Arial"/>
                <w:bCs/>
                <w:sz w:val="22"/>
                <w:szCs w:val="22"/>
              </w:rPr>
              <w:t>м³.</w:t>
            </w:r>
          </w:p>
        </w:tc>
        <w:tc>
          <w:tcPr>
            <w:tcW w:w="1134" w:type="dxa"/>
            <w:tcBorders>
              <w:bottom w:val="single" w:sz="4" w:space="0" w:color="auto"/>
            </w:tcBorders>
            <w:vAlign w:val="center"/>
          </w:tcPr>
          <w:p w14:paraId="3192936C" w14:textId="406E8624" w:rsidR="0059793D" w:rsidRPr="0059793D" w:rsidRDefault="00FF1454" w:rsidP="0059793D">
            <w:pPr>
              <w:rPr>
                <w:rFonts w:cs="Arial"/>
                <w:bCs/>
                <w:sz w:val="22"/>
                <w:szCs w:val="22"/>
              </w:rPr>
            </w:pPr>
            <w:r>
              <w:rPr>
                <w:rFonts w:cs="Arial"/>
                <w:bCs/>
                <w:sz w:val="22"/>
                <w:szCs w:val="22"/>
              </w:rPr>
              <w:t>25</w:t>
            </w:r>
          </w:p>
        </w:tc>
      </w:tr>
      <w:tr w:rsidR="0059793D" w:rsidRPr="0059793D" w14:paraId="2A8EB728" w14:textId="77777777" w:rsidTr="009D3D6F">
        <w:trPr>
          <w:cantSplit/>
        </w:trPr>
        <w:tc>
          <w:tcPr>
            <w:tcW w:w="743" w:type="dxa"/>
            <w:tcBorders>
              <w:bottom w:val="single" w:sz="4" w:space="0" w:color="auto"/>
            </w:tcBorders>
            <w:vAlign w:val="center"/>
          </w:tcPr>
          <w:p w14:paraId="0FA60795" w14:textId="77777777" w:rsidR="0059793D" w:rsidRPr="0059793D" w:rsidRDefault="0059793D" w:rsidP="0059793D">
            <w:pPr>
              <w:rPr>
                <w:rFonts w:cs="Arial"/>
                <w:bCs/>
                <w:sz w:val="22"/>
                <w:szCs w:val="22"/>
              </w:rPr>
            </w:pPr>
          </w:p>
        </w:tc>
        <w:tc>
          <w:tcPr>
            <w:tcW w:w="6453" w:type="dxa"/>
            <w:tcBorders>
              <w:bottom w:val="single" w:sz="4" w:space="0" w:color="auto"/>
            </w:tcBorders>
          </w:tcPr>
          <w:p w14:paraId="6F7DA0D7" w14:textId="5A183677" w:rsidR="0059793D" w:rsidRPr="0059793D" w:rsidRDefault="0059793D" w:rsidP="0059793D">
            <w:pPr>
              <w:rPr>
                <w:rFonts w:cs="Arial"/>
                <w:bCs/>
                <w:sz w:val="22"/>
                <w:szCs w:val="22"/>
              </w:rPr>
            </w:pPr>
            <w:r w:rsidRPr="0059793D">
              <w:rPr>
                <w:rFonts w:cs="Arial"/>
                <w:bCs/>
                <w:sz w:val="22"/>
                <w:szCs w:val="22"/>
              </w:rPr>
              <w:t xml:space="preserve">Доставка и монтаж на </w:t>
            </w:r>
            <w:r w:rsidRPr="0059793D">
              <w:rPr>
                <w:rFonts w:cs="Arial"/>
                <w:bCs/>
                <w:sz w:val="22"/>
                <w:szCs w:val="22"/>
                <w:lang w:val="x-none"/>
              </w:rPr>
              <w:t xml:space="preserve"> </w:t>
            </w:r>
            <w:r w:rsidRPr="0059793D">
              <w:rPr>
                <w:rFonts w:cs="Arial"/>
                <w:bCs/>
                <w:sz w:val="22"/>
                <w:szCs w:val="22"/>
              </w:rPr>
              <w:t xml:space="preserve">метални траверси с размери </w:t>
            </w:r>
            <w:r w:rsidR="00797B43">
              <w:rPr>
                <w:rFonts w:cs="Arial"/>
                <w:bCs/>
                <w:sz w:val="22"/>
                <w:szCs w:val="22"/>
              </w:rPr>
              <w:t>15</w:t>
            </w:r>
            <w:r w:rsidR="00797B43" w:rsidRPr="0059793D">
              <w:rPr>
                <w:rFonts w:cs="Arial"/>
                <w:bCs/>
                <w:sz w:val="22"/>
                <w:szCs w:val="22"/>
              </w:rPr>
              <w:t>0</w:t>
            </w:r>
            <w:r w:rsidRPr="0059793D">
              <w:rPr>
                <w:rFonts w:cs="Arial"/>
                <w:bCs/>
                <w:sz w:val="22"/>
                <w:szCs w:val="22"/>
              </w:rPr>
              <w:t>/</w:t>
            </w:r>
            <w:r w:rsidR="00797B43">
              <w:rPr>
                <w:rFonts w:cs="Arial"/>
                <w:bCs/>
                <w:sz w:val="22"/>
                <w:szCs w:val="22"/>
              </w:rPr>
              <w:t>21</w:t>
            </w:r>
            <w:r w:rsidR="00797B43" w:rsidRPr="0059793D">
              <w:rPr>
                <w:rFonts w:cs="Arial"/>
                <w:bCs/>
                <w:sz w:val="22"/>
                <w:szCs w:val="22"/>
              </w:rPr>
              <w:t>0</w:t>
            </w:r>
            <w:r w:rsidRPr="0059793D">
              <w:rPr>
                <w:rFonts w:cs="Arial"/>
                <w:bCs/>
                <w:sz w:val="22"/>
                <w:szCs w:val="22"/>
              </w:rPr>
              <w:t>/</w:t>
            </w:r>
            <w:r w:rsidR="00797B43" w:rsidRPr="0059793D">
              <w:rPr>
                <w:rFonts w:cs="Arial"/>
                <w:bCs/>
                <w:sz w:val="22"/>
                <w:szCs w:val="22"/>
              </w:rPr>
              <w:t>1</w:t>
            </w:r>
            <w:r w:rsidR="00797B43">
              <w:rPr>
                <w:rFonts w:cs="Arial"/>
                <w:bCs/>
                <w:sz w:val="22"/>
                <w:szCs w:val="22"/>
              </w:rPr>
              <w:t>2</w:t>
            </w:r>
            <w:r w:rsidR="00797B43" w:rsidRPr="0059793D">
              <w:rPr>
                <w:rFonts w:cs="Arial"/>
                <w:bCs/>
                <w:sz w:val="22"/>
                <w:szCs w:val="22"/>
              </w:rPr>
              <w:t xml:space="preserve"> </w:t>
            </w:r>
            <w:r w:rsidRPr="0059793D">
              <w:rPr>
                <w:rFonts w:cs="Arial"/>
                <w:bCs/>
                <w:sz w:val="22"/>
                <w:szCs w:val="22"/>
              </w:rPr>
              <w:t>мм., Ст3</w:t>
            </w:r>
          </w:p>
        </w:tc>
        <w:tc>
          <w:tcPr>
            <w:tcW w:w="1559" w:type="dxa"/>
            <w:tcBorders>
              <w:bottom w:val="single" w:sz="4" w:space="0" w:color="auto"/>
            </w:tcBorders>
            <w:vAlign w:val="center"/>
          </w:tcPr>
          <w:p w14:paraId="41903D69" w14:textId="353D6FBD" w:rsidR="0059793D" w:rsidRPr="0059793D" w:rsidRDefault="008852AD" w:rsidP="008852AD">
            <w:pPr>
              <w:jc w:val="center"/>
              <w:rPr>
                <w:rFonts w:cs="Arial"/>
                <w:bCs/>
                <w:sz w:val="22"/>
                <w:szCs w:val="22"/>
              </w:rPr>
            </w:pPr>
            <w:r>
              <w:rPr>
                <w:rFonts w:cs="Arial"/>
                <w:bCs/>
                <w:sz w:val="22"/>
                <w:szCs w:val="22"/>
              </w:rPr>
              <w:t>б</w:t>
            </w:r>
            <w:r w:rsidR="0059793D" w:rsidRPr="0059793D">
              <w:rPr>
                <w:rFonts w:cs="Arial"/>
                <w:bCs/>
                <w:sz w:val="22"/>
                <w:szCs w:val="22"/>
              </w:rPr>
              <w:t>р.</w:t>
            </w:r>
          </w:p>
        </w:tc>
        <w:tc>
          <w:tcPr>
            <w:tcW w:w="1134" w:type="dxa"/>
            <w:tcBorders>
              <w:bottom w:val="single" w:sz="4" w:space="0" w:color="auto"/>
            </w:tcBorders>
            <w:vAlign w:val="center"/>
          </w:tcPr>
          <w:p w14:paraId="5590AECC" w14:textId="397107EA" w:rsidR="0059793D" w:rsidRPr="0059793D" w:rsidRDefault="009A050B" w:rsidP="0059793D">
            <w:pPr>
              <w:rPr>
                <w:rFonts w:cs="Arial"/>
                <w:bCs/>
                <w:sz w:val="22"/>
                <w:szCs w:val="22"/>
              </w:rPr>
            </w:pPr>
            <w:r>
              <w:rPr>
                <w:rFonts w:cs="Arial"/>
                <w:bCs/>
                <w:sz w:val="22"/>
                <w:szCs w:val="22"/>
              </w:rPr>
              <w:t>22</w:t>
            </w:r>
            <w:r w:rsidR="00FF1454">
              <w:rPr>
                <w:rFonts w:cs="Arial"/>
                <w:bCs/>
                <w:sz w:val="22"/>
                <w:szCs w:val="22"/>
              </w:rPr>
              <w:t>0</w:t>
            </w:r>
          </w:p>
        </w:tc>
      </w:tr>
      <w:tr w:rsidR="0059793D" w:rsidRPr="0059793D" w14:paraId="518C4D7E" w14:textId="77777777" w:rsidTr="009D3D6F">
        <w:trPr>
          <w:cantSplit/>
        </w:trPr>
        <w:tc>
          <w:tcPr>
            <w:tcW w:w="743" w:type="dxa"/>
            <w:tcBorders>
              <w:bottom w:val="single" w:sz="4" w:space="0" w:color="auto"/>
            </w:tcBorders>
            <w:vAlign w:val="center"/>
          </w:tcPr>
          <w:p w14:paraId="4015345A" w14:textId="77777777" w:rsidR="0059793D" w:rsidRPr="0059793D" w:rsidRDefault="0059793D" w:rsidP="0059793D">
            <w:pPr>
              <w:rPr>
                <w:rFonts w:cs="Arial"/>
                <w:bCs/>
                <w:sz w:val="22"/>
                <w:szCs w:val="22"/>
              </w:rPr>
            </w:pPr>
          </w:p>
        </w:tc>
        <w:tc>
          <w:tcPr>
            <w:tcW w:w="6453" w:type="dxa"/>
            <w:tcBorders>
              <w:bottom w:val="single" w:sz="4" w:space="0" w:color="auto"/>
            </w:tcBorders>
          </w:tcPr>
          <w:p w14:paraId="08862ABA" w14:textId="3F547B70" w:rsidR="0059793D" w:rsidRPr="0059793D" w:rsidRDefault="0059793D" w:rsidP="0059793D">
            <w:pPr>
              <w:rPr>
                <w:rFonts w:cs="Arial"/>
                <w:bCs/>
                <w:sz w:val="22"/>
                <w:szCs w:val="22"/>
              </w:rPr>
            </w:pPr>
            <w:r w:rsidRPr="0059793D">
              <w:rPr>
                <w:rFonts w:cs="Arial"/>
                <w:bCs/>
                <w:sz w:val="22"/>
                <w:szCs w:val="22"/>
              </w:rPr>
              <w:t xml:space="preserve">Монтаж на анкерна </w:t>
            </w:r>
            <w:proofErr w:type="spellStart"/>
            <w:r w:rsidRPr="0059793D">
              <w:rPr>
                <w:rFonts w:cs="Arial"/>
                <w:bCs/>
                <w:sz w:val="22"/>
                <w:szCs w:val="22"/>
              </w:rPr>
              <w:t>шпилка</w:t>
            </w:r>
            <w:proofErr w:type="spellEnd"/>
            <w:r w:rsidRPr="0059793D">
              <w:rPr>
                <w:rFonts w:cs="Arial"/>
                <w:bCs/>
                <w:sz w:val="22"/>
                <w:szCs w:val="22"/>
              </w:rPr>
              <w:t xml:space="preserve"> </w:t>
            </w:r>
            <w:r w:rsidR="00797B43" w:rsidRPr="0059793D">
              <w:rPr>
                <w:rFonts w:cs="Arial"/>
                <w:bCs/>
                <w:sz w:val="22"/>
                <w:szCs w:val="22"/>
              </w:rPr>
              <w:t>M</w:t>
            </w:r>
            <w:r w:rsidR="00797B43">
              <w:rPr>
                <w:rFonts w:cs="Arial"/>
                <w:bCs/>
                <w:sz w:val="22"/>
                <w:szCs w:val="22"/>
              </w:rPr>
              <w:t>16</w:t>
            </w:r>
            <w:r w:rsidR="00797B43" w:rsidRPr="0059793D">
              <w:rPr>
                <w:rFonts w:cs="Arial"/>
                <w:bCs/>
                <w:sz w:val="22"/>
                <w:szCs w:val="22"/>
              </w:rPr>
              <w:t>x2</w:t>
            </w:r>
            <w:r w:rsidR="00D85126">
              <w:rPr>
                <w:rFonts w:cs="Arial"/>
                <w:bCs/>
                <w:sz w:val="22"/>
                <w:szCs w:val="22"/>
              </w:rPr>
              <w:t>4</w:t>
            </w:r>
            <w:r w:rsidR="00797B43" w:rsidRPr="0059793D">
              <w:rPr>
                <w:rFonts w:cs="Arial"/>
                <w:bCs/>
                <w:sz w:val="22"/>
                <w:szCs w:val="22"/>
              </w:rPr>
              <w:t>0</w:t>
            </w:r>
          </w:p>
        </w:tc>
        <w:tc>
          <w:tcPr>
            <w:tcW w:w="1559" w:type="dxa"/>
            <w:tcBorders>
              <w:bottom w:val="single" w:sz="4" w:space="0" w:color="auto"/>
            </w:tcBorders>
            <w:vAlign w:val="center"/>
          </w:tcPr>
          <w:p w14:paraId="1E21E6BB" w14:textId="0F16DFD0" w:rsidR="0059793D" w:rsidRPr="0059793D" w:rsidRDefault="008852AD" w:rsidP="008852AD">
            <w:pPr>
              <w:jc w:val="center"/>
              <w:rPr>
                <w:rFonts w:cs="Arial"/>
                <w:bCs/>
                <w:sz w:val="22"/>
                <w:szCs w:val="22"/>
              </w:rPr>
            </w:pPr>
            <w:r>
              <w:rPr>
                <w:rFonts w:cs="Arial"/>
                <w:bCs/>
                <w:sz w:val="22"/>
                <w:szCs w:val="22"/>
              </w:rPr>
              <w:t>б</w:t>
            </w:r>
            <w:r w:rsidR="0059793D" w:rsidRPr="0059793D">
              <w:rPr>
                <w:rFonts w:cs="Arial"/>
                <w:bCs/>
                <w:sz w:val="22"/>
                <w:szCs w:val="22"/>
              </w:rPr>
              <w:t>р.</w:t>
            </w:r>
          </w:p>
        </w:tc>
        <w:tc>
          <w:tcPr>
            <w:tcW w:w="1134" w:type="dxa"/>
            <w:tcBorders>
              <w:bottom w:val="single" w:sz="4" w:space="0" w:color="auto"/>
            </w:tcBorders>
            <w:vAlign w:val="center"/>
          </w:tcPr>
          <w:p w14:paraId="159D6083" w14:textId="6BC4698D" w:rsidR="0059793D" w:rsidRPr="0059793D" w:rsidRDefault="00274B43" w:rsidP="0059793D">
            <w:pPr>
              <w:rPr>
                <w:rFonts w:cs="Arial"/>
                <w:bCs/>
                <w:sz w:val="22"/>
                <w:szCs w:val="22"/>
              </w:rPr>
            </w:pPr>
            <w:r>
              <w:rPr>
                <w:rFonts w:cs="Arial"/>
                <w:bCs/>
                <w:sz w:val="22"/>
                <w:szCs w:val="22"/>
              </w:rPr>
              <w:t>440</w:t>
            </w:r>
          </w:p>
        </w:tc>
      </w:tr>
      <w:tr w:rsidR="0059793D" w:rsidRPr="0059793D" w14:paraId="67E8C53E" w14:textId="77777777" w:rsidTr="009D3D6F">
        <w:trPr>
          <w:cantSplit/>
        </w:trPr>
        <w:tc>
          <w:tcPr>
            <w:tcW w:w="743" w:type="dxa"/>
            <w:vAlign w:val="center"/>
          </w:tcPr>
          <w:p w14:paraId="0E85B4B1" w14:textId="77777777" w:rsidR="0059793D" w:rsidRPr="0059793D" w:rsidRDefault="0059793D" w:rsidP="0059793D">
            <w:pPr>
              <w:rPr>
                <w:rFonts w:cs="Arial"/>
                <w:bCs/>
                <w:sz w:val="22"/>
                <w:szCs w:val="22"/>
              </w:rPr>
            </w:pPr>
          </w:p>
        </w:tc>
        <w:tc>
          <w:tcPr>
            <w:tcW w:w="6453" w:type="dxa"/>
          </w:tcPr>
          <w:p w14:paraId="3A719C94" w14:textId="5749A49D" w:rsidR="0059793D" w:rsidRPr="0059793D" w:rsidRDefault="0059793D" w:rsidP="0059793D">
            <w:pPr>
              <w:rPr>
                <w:rFonts w:cs="Arial"/>
                <w:bCs/>
                <w:sz w:val="22"/>
                <w:szCs w:val="22"/>
              </w:rPr>
            </w:pPr>
            <w:r w:rsidRPr="0059793D">
              <w:rPr>
                <w:rFonts w:cs="Arial"/>
                <w:bCs/>
                <w:sz w:val="22"/>
                <w:szCs w:val="22"/>
              </w:rPr>
              <w:t xml:space="preserve">Доставка и монтаж на метален клипс за релса 90/70/35 </w:t>
            </w:r>
            <w:proofErr w:type="spellStart"/>
            <w:r w:rsidRPr="0059793D">
              <w:rPr>
                <w:rFonts w:cs="Arial"/>
                <w:bCs/>
                <w:sz w:val="22"/>
                <w:szCs w:val="22"/>
              </w:rPr>
              <w:t>Ст</w:t>
            </w:r>
            <w:proofErr w:type="spellEnd"/>
            <w:r w:rsidRPr="0059793D">
              <w:rPr>
                <w:rFonts w:cs="Arial"/>
                <w:bCs/>
                <w:sz w:val="22"/>
                <w:szCs w:val="22"/>
              </w:rPr>
              <w:t xml:space="preserve"> 3</w:t>
            </w:r>
          </w:p>
        </w:tc>
        <w:tc>
          <w:tcPr>
            <w:tcW w:w="1559" w:type="dxa"/>
            <w:vAlign w:val="center"/>
          </w:tcPr>
          <w:p w14:paraId="3390AF09" w14:textId="1ACFDE60" w:rsidR="0059793D" w:rsidRPr="0059793D" w:rsidRDefault="008852AD" w:rsidP="008852AD">
            <w:pPr>
              <w:jc w:val="center"/>
              <w:rPr>
                <w:rFonts w:cs="Arial"/>
                <w:bCs/>
                <w:sz w:val="22"/>
                <w:szCs w:val="22"/>
              </w:rPr>
            </w:pPr>
            <w:r>
              <w:rPr>
                <w:rFonts w:cs="Arial"/>
                <w:bCs/>
                <w:sz w:val="22"/>
                <w:szCs w:val="22"/>
              </w:rPr>
              <w:t>б</w:t>
            </w:r>
            <w:r w:rsidR="0059793D" w:rsidRPr="0059793D">
              <w:rPr>
                <w:rFonts w:cs="Arial"/>
                <w:bCs/>
                <w:sz w:val="22"/>
                <w:szCs w:val="22"/>
              </w:rPr>
              <w:t>р.</w:t>
            </w:r>
          </w:p>
        </w:tc>
        <w:tc>
          <w:tcPr>
            <w:tcW w:w="1134" w:type="dxa"/>
            <w:vAlign w:val="center"/>
          </w:tcPr>
          <w:p w14:paraId="5097BADE" w14:textId="69123989" w:rsidR="0059793D" w:rsidRPr="0059793D" w:rsidRDefault="00274B43" w:rsidP="0059793D">
            <w:pPr>
              <w:rPr>
                <w:rFonts w:cs="Arial"/>
                <w:bCs/>
                <w:sz w:val="22"/>
                <w:szCs w:val="22"/>
              </w:rPr>
            </w:pPr>
            <w:r>
              <w:rPr>
                <w:rFonts w:cs="Arial"/>
                <w:bCs/>
                <w:sz w:val="22"/>
                <w:szCs w:val="22"/>
              </w:rPr>
              <w:t>440</w:t>
            </w:r>
          </w:p>
        </w:tc>
      </w:tr>
      <w:tr w:rsidR="0059793D" w:rsidRPr="0059793D" w14:paraId="79FF89CF" w14:textId="77777777" w:rsidTr="009D3D6F">
        <w:trPr>
          <w:cantSplit/>
        </w:trPr>
        <w:tc>
          <w:tcPr>
            <w:tcW w:w="743" w:type="dxa"/>
            <w:vAlign w:val="center"/>
          </w:tcPr>
          <w:p w14:paraId="67E3B942" w14:textId="77777777" w:rsidR="0059793D" w:rsidRPr="0059793D" w:rsidRDefault="0059793D" w:rsidP="0059793D">
            <w:pPr>
              <w:rPr>
                <w:rFonts w:cs="Arial"/>
                <w:bCs/>
                <w:sz w:val="22"/>
                <w:szCs w:val="22"/>
              </w:rPr>
            </w:pPr>
          </w:p>
        </w:tc>
        <w:tc>
          <w:tcPr>
            <w:tcW w:w="6453" w:type="dxa"/>
          </w:tcPr>
          <w:p w14:paraId="2646FBBC" w14:textId="77777777" w:rsidR="0059793D" w:rsidRPr="0059793D" w:rsidRDefault="0059793D" w:rsidP="0059793D">
            <w:pPr>
              <w:rPr>
                <w:rFonts w:cs="Arial"/>
                <w:bCs/>
                <w:sz w:val="22"/>
                <w:szCs w:val="22"/>
              </w:rPr>
            </w:pPr>
            <w:proofErr w:type="spellStart"/>
            <w:r w:rsidRPr="0059793D">
              <w:rPr>
                <w:rFonts w:cs="Arial"/>
                <w:bCs/>
                <w:sz w:val="22"/>
                <w:szCs w:val="22"/>
              </w:rPr>
              <w:t>Обмазване</w:t>
            </w:r>
            <w:proofErr w:type="spellEnd"/>
            <w:r w:rsidRPr="0059793D">
              <w:rPr>
                <w:rFonts w:cs="Arial"/>
                <w:bCs/>
                <w:sz w:val="22"/>
                <w:szCs w:val="22"/>
              </w:rPr>
              <w:t xml:space="preserve"> двукратно с контактен грунд бетонова повърхност. </w:t>
            </w:r>
          </w:p>
        </w:tc>
        <w:tc>
          <w:tcPr>
            <w:tcW w:w="1559" w:type="dxa"/>
            <w:vAlign w:val="center"/>
          </w:tcPr>
          <w:p w14:paraId="0C341E36" w14:textId="77777777" w:rsidR="0059793D" w:rsidRPr="0059793D" w:rsidRDefault="0059793D" w:rsidP="008852AD">
            <w:pPr>
              <w:jc w:val="center"/>
              <w:rPr>
                <w:rFonts w:cs="Arial"/>
                <w:bCs/>
                <w:sz w:val="22"/>
                <w:szCs w:val="22"/>
              </w:rPr>
            </w:pPr>
            <w:r w:rsidRPr="0059793D">
              <w:rPr>
                <w:rFonts w:cs="Arial"/>
                <w:bCs/>
                <w:sz w:val="22"/>
                <w:szCs w:val="22"/>
              </w:rPr>
              <w:t>м²</w:t>
            </w:r>
          </w:p>
        </w:tc>
        <w:tc>
          <w:tcPr>
            <w:tcW w:w="1134" w:type="dxa"/>
            <w:vAlign w:val="center"/>
          </w:tcPr>
          <w:p w14:paraId="4677B8F6" w14:textId="38C021AC" w:rsidR="0059793D" w:rsidRPr="0059793D" w:rsidRDefault="00FF1454" w:rsidP="0059793D">
            <w:pPr>
              <w:rPr>
                <w:rFonts w:cs="Arial"/>
                <w:bCs/>
                <w:sz w:val="22"/>
                <w:szCs w:val="22"/>
              </w:rPr>
            </w:pPr>
            <w:r>
              <w:rPr>
                <w:rFonts w:cs="Arial"/>
                <w:bCs/>
                <w:sz w:val="22"/>
                <w:szCs w:val="22"/>
              </w:rPr>
              <w:t>8</w:t>
            </w:r>
            <w:r w:rsidR="0059793D" w:rsidRPr="0059793D">
              <w:rPr>
                <w:rFonts w:cs="Arial"/>
                <w:bCs/>
                <w:sz w:val="22"/>
                <w:szCs w:val="22"/>
              </w:rPr>
              <w:t>0</w:t>
            </w:r>
          </w:p>
        </w:tc>
      </w:tr>
      <w:tr w:rsidR="0059793D" w:rsidRPr="0059793D" w14:paraId="70FA4449" w14:textId="77777777" w:rsidTr="00891440">
        <w:trPr>
          <w:cantSplit/>
        </w:trPr>
        <w:tc>
          <w:tcPr>
            <w:tcW w:w="743" w:type="dxa"/>
            <w:vAlign w:val="center"/>
          </w:tcPr>
          <w:p w14:paraId="5B56BF3C" w14:textId="77777777" w:rsidR="0059793D" w:rsidRPr="0059793D" w:rsidRDefault="0059793D" w:rsidP="0059793D">
            <w:pPr>
              <w:rPr>
                <w:rFonts w:cs="Arial"/>
                <w:bCs/>
                <w:sz w:val="22"/>
                <w:szCs w:val="22"/>
              </w:rPr>
            </w:pPr>
          </w:p>
        </w:tc>
        <w:tc>
          <w:tcPr>
            <w:tcW w:w="6453" w:type="dxa"/>
          </w:tcPr>
          <w:p w14:paraId="29F35683" w14:textId="77777777" w:rsidR="0059793D" w:rsidRPr="0059793D" w:rsidRDefault="0059793D" w:rsidP="0059793D">
            <w:pPr>
              <w:rPr>
                <w:rFonts w:cs="Arial"/>
                <w:bCs/>
                <w:sz w:val="22"/>
                <w:szCs w:val="22"/>
              </w:rPr>
            </w:pPr>
            <w:proofErr w:type="spellStart"/>
            <w:r w:rsidRPr="0059793D">
              <w:rPr>
                <w:rFonts w:cs="Arial"/>
                <w:bCs/>
                <w:sz w:val="22"/>
                <w:szCs w:val="22"/>
              </w:rPr>
              <w:t>Замонолитване</w:t>
            </w:r>
            <w:proofErr w:type="spellEnd"/>
            <w:r w:rsidRPr="0059793D">
              <w:rPr>
                <w:rFonts w:cs="Arial"/>
                <w:bCs/>
                <w:sz w:val="22"/>
                <w:szCs w:val="22"/>
              </w:rPr>
              <w:t xml:space="preserve"> на </w:t>
            </w:r>
            <w:r w:rsidRPr="0059793D">
              <w:rPr>
                <w:rFonts w:cs="Arial"/>
                <w:bCs/>
                <w:sz w:val="22"/>
                <w:szCs w:val="22"/>
                <w:lang w:val="x-none"/>
              </w:rPr>
              <w:t xml:space="preserve"> </w:t>
            </w:r>
            <w:r w:rsidRPr="0059793D">
              <w:rPr>
                <w:rFonts w:cs="Arial"/>
                <w:bCs/>
                <w:sz w:val="22"/>
                <w:szCs w:val="22"/>
              </w:rPr>
              <w:t xml:space="preserve">опорните планки /метални траверси/ и анкерните </w:t>
            </w:r>
            <w:proofErr w:type="spellStart"/>
            <w:r w:rsidRPr="0059793D">
              <w:rPr>
                <w:rFonts w:cs="Arial"/>
                <w:bCs/>
                <w:sz w:val="22"/>
                <w:szCs w:val="22"/>
              </w:rPr>
              <w:t>шпилки</w:t>
            </w:r>
            <w:proofErr w:type="spellEnd"/>
            <w:r w:rsidRPr="0059793D">
              <w:rPr>
                <w:rFonts w:cs="Arial"/>
                <w:bCs/>
                <w:sz w:val="22"/>
                <w:szCs w:val="22"/>
              </w:rPr>
              <w:t xml:space="preserve"> с циментов </w:t>
            </w:r>
            <w:proofErr w:type="spellStart"/>
            <w:r w:rsidRPr="0059793D">
              <w:rPr>
                <w:rFonts w:cs="Arial"/>
                <w:bCs/>
                <w:sz w:val="22"/>
                <w:szCs w:val="22"/>
              </w:rPr>
              <w:t>композит</w:t>
            </w:r>
            <w:proofErr w:type="spellEnd"/>
          </w:p>
        </w:tc>
        <w:tc>
          <w:tcPr>
            <w:tcW w:w="1559" w:type="dxa"/>
            <w:vAlign w:val="center"/>
          </w:tcPr>
          <w:p w14:paraId="774AA0C6" w14:textId="77777777" w:rsidR="0059793D" w:rsidRPr="0059793D" w:rsidRDefault="0059793D" w:rsidP="008852AD">
            <w:pPr>
              <w:jc w:val="center"/>
              <w:rPr>
                <w:rFonts w:cs="Arial"/>
                <w:bCs/>
                <w:sz w:val="22"/>
                <w:szCs w:val="22"/>
              </w:rPr>
            </w:pPr>
            <w:r w:rsidRPr="0059793D">
              <w:rPr>
                <w:rFonts w:cs="Arial"/>
                <w:bCs/>
                <w:sz w:val="22"/>
                <w:szCs w:val="22"/>
              </w:rPr>
              <w:t>м³.</w:t>
            </w:r>
          </w:p>
        </w:tc>
        <w:tc>
          <w:tcPr>
            <w:tcW w:w="1134" w:type="dxa"/>
            <w:vAlign w:val="center"/>
          </w:tcPr>
          <w:p w14:paraId="0506CD2F" w14:textId="1B905D81" w:rsidR="0059793D" w:rsidRPr="0059793D" w:rsidRDefault="00FF1454" w:rsidP="0059793D">
            <w:pPr>
              <w:rPr>
                <w:rFonts w:cs="Arial"/>
                <w:bCs/>
                <w:sz w:val="22"/>
                <w:szCs w:val="22"/>
              </w:rPr>
            </w:pPr>
            <w:r>
              <w:rPr>
                <w:rFonts w:cs="Arial"/>
                <w:bCs/>
                <w:sz w:val="22"/>
                <w:szCs w:val="22"/>
              </w:rPr>
              <w:t>25</w:t>
            </w:r>
          </w:p>
        </w:tc>
      </w:tr>
      <w:tr w:rsidR="00372B51" w:rsidRPr="00372B51" w14:paraId="32051CDC" w14:textId="77777777" w:rsidTr="00891440">
        <w:trPr>
          <w:cantSplit/>
        </w:trPr>
        <w:tc>
          <w:tcPr>
            <w:tcW w:w="743" w:type="dxa"/>
            <w:vAlign w:val="center"/>
          </w:tcPr>
          <w:p w14:paraId="653A5ED7" w14:textId="03B142FA" w:rsidR="00AF0BA3" w:rsidRPr="00372B51" w:rsidRDefault="00AF0BA3" w:rsidP="0059793D">
            <w:pPr>
              <w:rPr>
                <w:rFonts w:cs="Arial"/>
                <w:bCs/>
                <w:sz w:val="22"/>
                <w:szCs w:val="22"/>
              </w:rPr>
            </w:pPr>
            <w:r w:rsidRPr="00372B51">
              <w:rPr>
                <w:rFonts w:cs="Arial"/>
                <w:bCs/>
                <w:sz w:val="22"/>
                <w:szCs w:val="22"/>
              </w:rPr>
              <w:t>2</w:t>
            </w:r>
          </w:p>
        </w:tc>
        <w:tc>
          <w:tcPr>
            <w:tcW w:w="6453" w:type="dxa"/>
          </w:tcPr>
          <w:p w14:paraId="0B553B78" w14:textId="05F31D0D" w:rsidR="00AF0BA3" w:rsidRPr="00372B51" w:rsidRDefault="00891440" w:rsidP="0059793D">
            <w:pPr>
              <w:rPr>
                <w:rFonts w:cs="Arial"/>
                <w:bCs/>
                <w:sz w:val="22"/>
                <w:szCs w:val="22"/>
              </w:rPr>
            </w:pPr>
            <w:r w:rsidRPr="00372B51">
              <w:rPr>
                <w:rFonts w:cs="Arial"/>
                <w:bCs/>
                <w:sz w:val="22"/>
                <w:szCs w:val="22"/>
              </w:rPr>
              <w:t>Проектиране, монтаж и демонтаж предпазна преграда</w:t>
            </w:r>
          </w:p>
        </w:tc>
        <w:tc>
          <w:tcPr>
            <w:tcW w:w="1559" w:type="dxa"/>
            <w:vAlign w:val="center"/>
          </w:tcPr>
          <w:p w14:paraId="5FD72A82" w14:textId="20C089D1" w:rsidR="00AF0BA3" w:rsidRPr="00372B51" w:rsidRDefault="008852AD" w:rsidP="008852AD">
            <w:pPr>
              <w:jc w:val="center"/>
              <w:rPr>
                <w:rFonts w:cs="Arial"/>
                <w:bCs/>
                <w:sz w:val="22"/>
                <w:szCs w:val="22"/>
              </w:rPr>
            </w:pPr>
            <w:r>
              <w:rPr>
                <w:rFonts w:cs="Arial"/>
                <w:bCs/>
                <w:sz w:val="22"/>
                <w:szCs w:val="22"/>
              </w:rPr>
              <w:t>б</w:t>
            </w:r>
            <w:r w:rsidR="00891440" w:rsidRPr="00372B51">
              <w:rPr>
                <w:rFonts w:cs="Arial"/>
                <w:bCs/>
                <w:sz w:val="22"/>
                <w:szCs w:val="22"/>
              </w:rPr>
              <w:t>р.</w:t>
            </w:r>
          </w:p>
        </w:tc>
        <w:tc>
          <w:tcPr>
            <w:tcW w:w="1134" w:type="dxa"/>
            <w:vAlign w:val="center"/>
          </w:tcPr>
          <w:p w14:paraId="5C8694BE" w14:textId="5F9DBD96" w:rsidR="00AF0BA3" w:rsidRPr="00372B51" w:rsidRDefault="00891440" w:rsidP="0059793D">
            <w:pPr>
              <w:rPr>
                <w:rFonts w:cs="Arial"/>
                <w:bCs/>
                <w:sz w:val="22"/>
                <w:szCs w:val="22"/>
              </w:rPr>
            </w:pPr>
            <w:r w:rsidRPr="00372B51">
              <w:rPr>
                <w:rFonts w:cs="Arial"/>
                <w:bCs/>
                <w:sz w:val="22"/>
                <w:szCs w:val="22"/>
              </w:rPr>
              <w:t>1</w:t>
            </w:r>
          </w:p>
        </w:tc>
      </w:tr>
      <w:tr w:rsidR="00372B51" w:rsidRPr="00372B51" w14:paraId="2B1C9C9F" w14:textId="77777777" w:rsidTr="00891440">
        <w:trPr>
          <w:cantSplit/>
        </w:trPr>
        <w:tc>
          <w:tcPr>
            <w:tcW w:w="743" w:type="dxa"/>
            <w:vAlign w:val="center"/>
          </w:tcPr>
          <w:p w14:paraId="3007541E" w14:textId="42632D2D" w:rsidR="00AF0BA3" w:rsidRPr="00372B51" w:rsidRDefault="00AF0BA3" w:rsidP="0059793D">
            <w:pPr>
              <w:rPr>
                <w:rFonts w:cs="Arial"/>
                <w:bCs/>
                <w:sz w:val="22"/>
                <w:szCs w:val="22"/>
              </w:rPr>
            </w:pPr>
            <w:r w:rsidRPr="00372B51">
              <w:rPr>
                <w:rFonts w:cs="Arial"/>
                <w:bCs/>
                <w:sz w:val="22"/>
                <w:szCs w:val="22"/>
              </w:rPr>
              <w:t>3</w:t>
            </w:r>
          </w:p>
        </w:tc>
        <w:tc>
          <w:tcPr>
            <w:tcW w:w="6453" w:type="dxa"/>
          </w:tcPr>
          <w:p w14:paraId="2432E030" w14:textId="0FB90029" w:rsidR="00AF0BA3" w:rsidRPr="00372B51" w:rsidRDefault="00891440" w:rsidP="0059793D">
            <w:pPr>
              <w:rPr>
                <w:rFonts w:cs="Arial"/>
                <w:bCs/>
                <w:sz w:val="22"/>
                <w:szCs w:val="22"/>
              </w:rPr>
            </w:pPr>
            <w:r w:rsidRPr="00372B51">
              <w:rPr>
                <w:rFonts w:cs="Arial"/>
                <w:bCs/>
                <w:sz w:val="22"/>
                <w:szCs w:val="22"/>
              </w:rPr>
              <w:t>Проектиране, монтаж и демонтаж обезопасително тролейно въже</w:t>
            </w:r>
          </w:p>
        </w:tc>
        <w:tc>
          <w:tcPr>
            <w:tcW w:w="1559" w:type="dxa"/>
            <w:vAlign w:val="center"/>
          </w:tcPr>
          <w:p w14:paraId="4ECF4A62" w14:textId="17875351" w:rsidR="00AF0BA3" w:rsidRPr="00372B51" w:rsidRDefault="008852AD" w:rsidP="008852AD">
            <w:pPr>
              <w:jc w:val="center"/>
              <w:rPr>
                <w:rFonts w:cs="Arial"/>
                <w:bCs/>
                <w:sz w:val="22"/>
                <w:szCs w:val="22"/>
              </w:rPr>
            </w:pPr>
            <w:r>
              <w:rPr>
                <w:rFonts w:cs="Arial"/>
                <w:bCs/>
                <w:sz w:val="22"/>
                <w:szCs w:val="22"/>
              </w:rPr>
              <w:t>б</w:t>
            </w:r>
            <w:r w:rsidR="00891440" w:rsidRPr="00372B51">
              <w:rPr>
                <w:rFonts w:cs="Arial"/>
                <w:bCs/>
                <w:sz w:val="22"/>
                <w:szCs w:val="22"/>
              </w:rPr>
              <w:t>р.</w:t>
            </w:r>
          </w:p>
        </w:tc>
        <w:tc>
          <w:tcPr>
            <w:tcW w:w="1134" w:type="dxa"/>
            <w:vAlign w:val="center"/>
          </w:tcPr>
          <w:p w14:paraId="01656D3E" w14:textId="6C8BB07B" w:rsidR="00AF0BA3" w:rsidRPr="00372B51" w:rsidRDefault="00891440" w:rsidP="0059793D">
            <w:pPr>
              <w:rPr>
                <w:rFonts w:cs="Arial"/>
                <w:bCs/>
                <w:sz w:val="22"/>
                <w:szCs w:val="22"/>
              </w:rPr>
            </w:pPr>
            <w:r w:rsidRPr="00372B51">
              <w:rPr>
                <w:rFonts w:cs="Arial"/>
                <w:bCs/>
                <w:sz w:val="22"/>
                <w:szCs w:val="22"/>
              </w:rPr>
              <w:t>1</w:t>
            </w:r>
          </w:p>
        </w:tc>
      </w:tr>
      <w:tr w:rsidR="00372B51" w:rsidRPr="00372B51" w14:paraId="691E2A95" w14:textId="77777777" w:rsidTr="00A33513">
        <w:trPr>
          <w:cantSplit/>
        </w:trPr>
        <w:tc>
          <w:tcPr>
            <w:tcW w:w="743" w:type="dxa"/>
            <w:vAlign w:val="center"/>
          </w:tcPr>
          <w:p w14:paraId="5E707FE1" w14:textId="45547823" w:rsidR="00AF0BA3" w:rsidRPr="00372B51" w:rsidRDefault="00AF0BA3" w:rsidP="0059793D">
            <w:pPr>
              <w:rPr>
                <w:rFonts w:cs="Arial"/>
                <w:bCs/>
                <w:sz w:val="22"/>
                <w:szCs w:val="22"/>
              </w:rPr>
            </w:pPr>
            <w:r w:rsidRPr="00372B51">
              <w:rPr>
                <w:rFonts w:cs="Arial"/>
                <w:bCs/>
                <w:sz w:val="22"/>
                <w:szCs w:val="22"/>
              </w:rPr>
              <w:t>4</w:t>
            </w:r>
          </w:p>
        </w:tc>
        <w:tc>
          <w:tcPr>
            <w:tcW w:w="6453" w:type="dxa"/>
          </w:tcPr>
          <w:p w14:paraId="1CE6B1A8" w14:textId="66E86DD5" w:rsidR="00AF0BA3" w:rsidRPr="00372B51" w:rsidRDefault="007E5E0C" w:rsidP="0059793D">
            <w:pPr>
              <w:rPr>
                <w:rFonts w:cs="Arial"/>
                <w:bCs/>
                <w:sz w:val="22"/>
                <w:szCs w:val="22"/>
              </w:rPr>
            </w:pPr>
            <w:r w:rsidRPr="00372B51">
              <w:rPr>
                <w:rFonts w:cs="Arial"/>
                <w:bCs/>
                <w:sz w:val="22"/>
                <w:szCs w:val="22"/>
              </w:rPr>
              <w:t>Изготвяне на ПБЗ</w:t>
            </w:r>
          </w:p>
        </w:tc>
        <w:tc>
          <w:tcPr>
            <w:tcW w:w="1559" w:type="dxa"/>
            <w:vAlign w:val="center"/>
          </w:tcPr>
          <w:p w14:paraId="593A487B" w14:textId="70D3E059" w:rsidR="00AF0BA3" w:rsidRPr="00372B51" w:rsidRDefault="008852AD" w:rsidP="008852AD">
            <w:pPr>
              <w:jc w:val="center"/>
              <w:rPr>
                <w:rFonts w:cs="Arial"/>
                <w:bCs/>
                <w:sz w:val="22"/>
                <w:szCs w:val="22"/>
              </w:rPr>
            </w:pPr>
            <w:r>
              <w:rPr>
                <w:rFonts w:cs="Arial"/>
                <w:bCs/>
                <w:sz w:val="22"/>
                <w:szCs w:val="22"/>
              </w:rPr>
              <w:t>б</w:t>
            </w:r>
            <w:r w:rsidR="007E5E0C" w:rsidRPr="00372B51">
              <w:rPr>
                <w:rFonts w:cs="Arial"/>
                <w:bCs/>
                <w:sz w:val="22"/>
                <w:szCs w:val="22"/>
              </w:rPr>
              <w:t>р.</w:t>
            </w:r>
          </w:p>
        </w:tc>
        <w:tc>
          <w:tcPr>
            <w:tcW w:w="1134" w:type="dxa"/>
            <w:vAlign w:val="center"/>
          </w:tcPr>
          <w:p w14:paraId="2BFB7758" w14:textId="19D3AF1B" w:rsidR="00AF0BA3" w:rsidRPr="00372B51" w:rsidRDefault="007E5E0C" w:rsidP="0059793D">
            <w:pPr>
              <w:rPr>
                <w:rFonts w:cs="Arial"/>
                <w:bCs/>
                <w:sz w:val="22"/>
                <w:szCs w:val="22"/>
              </w:rPr>
            </w:pPr>
            <w:r w:rsidRPr="00372B51">
              <w:rPr>
                <w:rFonts w:cs="Arial"/>
                <w:bCs/>
                <w:sz w:val="22"/>
                <w:szCs w:val="22"/>
              </w:rPr>
              <w:t>1</w:t>
            </w:r>
          </w:p>
        </w:tc>
      </w:tr>
      <w:tr w:rsidR="00A33513" w:rsidRPr="00372B51" w14:paraId="79C98473" w14:textId="77777777" w:rsidTr="009D3D6F">
        <w:trPr>
          <w:cantSplit/>
        </w:trPr>
        <w:tc>
          <w:tcPr>
            <w:tcW w:w="743" w:type="dxa"/>
            <w:tcBorders>
              <w:bottom w:val="single" w:sz="4" w:space="0" w:color="auto"/>
            </w:tcBorders>
            <w:vAlign w:val="center"/>
          </w:tcPr>
          <w:p w14:paraId="18473FC8" w14:textId="42EB2890" w:rsidR="00A33513" w:rsidRPr="00372B51" w:rsidRDefault="00A33513" w:rsidP="0059793D">
            <w:pPr>
              <w:rPr>
                <w:rFonts w:cs="Arial"/>
                <w:bCs/>
                <w:sz w:val="22"/>
                <w:szCs w:val="22"/>
              </w:rPr>
            </w:pPr>
            <w:r>
              <w:rPr>
                <w:rFonts w:cs="Arial"/>
                <w:bCs/>
                <w:sz w:val="22"/>
                <w:szCs w:val="22"/>
              </w:rPr>
              <w:t>5</w:t>
            </w:r>
          </w:p>
        </w:tc>
        <w:tc>
          <w:tcPr>
            <w:tcW w:w="6453" w:type="dxa"/>
            <w:tcBorders>
              <w:bottom w:val="single" w:sz="4" w:space="0" w:color="auto"/>
            </w:tcBorders>
          </w:tcPr>
          <w:p w14:paraId="0066949B" w14:textId="713E66CF" w:rsidR="00A33513" w:rsidRPr="00372B51" w:rsidRDefault="00D24B65" w:rsidP="0059793D">
            <w:pPr>
              <w:rPr>
                <w:rFonts w:cs="Arial"/>
                <w:bCs/>
                <w:sz w:val="22"/>
                <w:szCs w:val="22"/>
              </w:rPr>
            </w:pPr>
            <w:r>
              <w:rPr>
                <w:rFonts w:cs="Arial"/>
                <w:bCs/>
                <w:sz w:val="22"/>
                <w:szCs w:val="22"/>
              </w:rPr>
              <w:t>Почистване и изхвърляне на строителни отпадъци</w:t>
            </w:r>
          </w:p>
        </w:tc>
        <w:tc>
          <w:tcPr>
            <w:tcW w:w="1559" w:type="dxa"/>
            <w:tcBorders>
              <w:bottom w:val="single" w:sz="4" w:space="0" w:color="auto"/>
            </w:tcBorders>
            <w:vAlign w:val="center"/>
          </w:tcPr>
          <w:p w14:paraId="7A5FB394" w14:textId="57512E16" w:rsidR="00A33513" w:rsidRPr="00372B51" w:rsidRDefault="00A33513" w:rsidP="008852AD">
            <w:pPr>
              <w:jc w:val="center"/>
              <w:rPr>
                <w:rFonts w:cs="Arial"/>
                <w:bCs/>
                <w:sz w:val="22"/>
                <w:szCs w:val="22"/>
              </w:rPr>
            </w:pPr>
            <w:r w:rsidRPr="0059793D">
              <w:rPr>
                <w:rFonts w:cs="Arial"/>
                <w:bCs/>
                <w:sz w:val="22"/>
                <w:szCs w:val="22"/>
              </w:rPr>
              <w:t>м³.</w:t>
            </w:r>
          </w:p>
        </w:tc>
        <w:tc>
          <w:tcPr>
            <w:tcW w:w="1134" w:type="dxa"/>
            <w:tcBorders>
              <w:bottom w:val="single" w:sz="4" w:space="0" w:color="auto"/>
            </w:tcBorders>
            <w:vAlign w:val="center"/>
          </w:tcPr>
          <w:p w14:paraId="44793A97" w14:textId="24275878" w:rsidR="00A33513" w:rsidRPr="00372B51" w:rsidRDefault="00A33513" w:rsidP="0059793D">
            <w:pPr>
              <w:rPr>
                <w:rFonts w:cs="Arial"/>
                <w:bCs/>
                <w:sz w:val="22"/>
                <w:szCs w:val="22"/>
              </w:rPr>
            </w:pPr>
            <w:r>
              <w:rPr>
                <w:rFonts w:cs="Arial"/>
                <w:bCs/>
                <w:sz w:val="22"/>
                <w:szCs w:val="22"/>
              </w:rPr>
              <w:t>25</w:t>
            </w:r>
          </w:p>
        </w:tc>
      </w:tr>
    </w:tbl>
    <w:p w14:paraId="4C1A97E9" w14:textId="77777777" w:rsidR="0059793D" w:rsidRPr="00372B51" w:rsidRDefault="0059793D" w:rsidP="0059793D">
      <w:pPr>
        <w:rPr>
          <w:rFonts w:cs="Arial"/>
          <w:b/>
          <w:bCs/>
          <w:sz w:val="22"/>
          <w:szCs w:val="22"/>
          <w:lang w:val="en-US"/>
        </w:rPr>
      </w:pPr>
    </w:p>
    <w:p w14:paraId="76FED217" w14:textId="28CEA927" w:rsidR="00ED2C50" w:rsidRDefault="00ED2C50" w:rsidP="00245C68">
      <w:pPr>
        <w:rPr>
          <w:rFonts w:cs="Arial"/>
          <w:bCs/>
          <w:sz w:val="22"/>
          <w:szCs w:val="22"/>
          <w:lang w:val="en-US"/>
        </w:rPr>
      </w:pPr>
    </w:p>
    <w:p w14:paraId="1B3C0D1E" w14:textId="69D00A78" w:rsidR="00ED2C50" w:rsidRDefault="00ED2C50" w:rsidP="00245C68">
      <w:pPr>
        <w:rPr>
          <w:rFonts w:cs="Arial"/>
          <w:bCs/>
          <w:sz w:val="22"/>
          <w:szCs w:val="22"/>
          <w:lang w:val="en-US"/>
        </w:rPr>
      </w:pPr>
    </w:p>
    <w:p w14:paraId="6D2E7DE0" w14:textId="77777777" w:rsidR="00ED2C50" w:rsidRPr="00ED2C50" w:rsidRDefault="00ED2C50" w:rsidP="00245C68">
      <w:pPr>
        <w:rPr>
          <w:rFonts w:cs="Arial"/>
          <w:bCs/>
          <w:sz w:val="22"/>
          <w:szCs w:val="22"/>
          <w:lang w:val="en-US"/>
        </w:rPr>
      </w:pPr>
    </w:p>
    <w:sectPr w:rsidR="00ED2C50" w:rsidRPr="00ED2C50" w:rsidSect="00163249">
      <w:footerReference w:type="default" r:id="rId12"/>
      <w:pgSz w:w="11906" w:h="16838"/>
      <w:pgMar w:top="1134" w:right="709" w:bottom="709" w:left="1134" w:header="709" w:footer="4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49BCE" w14:textId="77777777" w:rsidR="00755B19" w:rsidRDefault="00755B19" w:rsidP="005D55A8">
      <w:r>
        <w:separator/>
      </w:r>
    </w:p>
  </w:endnote>
  <w:endnote w:type="continuationSeparator" w:id="0">
    <w:p w14:paraId="46313094" w14:textId="77777777" w:rsidR="00755B19" w:rsidRDefault="00755B19" w:rsidP="005D5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D11A3" w14:textId="2ECE20E0" w:rsidR="005D55A8" w:rsidRPr="008852AD" w:rsidRDefault="0057713C" w:rsidP="008852AD">
    <w:pPr>
      <w:pStyle w:val="a6"/>
      <w:pBdr>
        <w:top w:val="single" w:sz="4" w:space="1" w:color="auto"/>
      </w:pBdr>
      <w:rPr>
        <w:rFonts w:asciiTheme="majorHAnsi" w:eastAsiaTheme="majorEastAsia" w:hAnsiTheme="majorHAnsi" w:cstheme="majorBidi"/>
        <w:sz w:val="28"/>
        <w:szCs w:val="28"/>
      </w:rPr>
    </w:pPr>
    <w:r w:rsidRPr="008852AD">
      <w:t xml:space="preserve">Ивайловград релси </w:t>
    </w:r>
    <w:proofErr w:type="spellStart"/>
    <w:r w:rsidRPr="008852AD">
      <w:t>дроселно</w:t>
    </w:r>
    <w:proofErr w:type="spellEnd"/>
    <w:r w:rsidR="008852AD" w:rsidRPr="008852AD">
      <w:t xml:space="preserve">                                                                                                                      </w:t>
    </w:r>
    <w:sdt>
      <w:sdtPr>
        <w:rPr>
          <w:rFonts w:eastAsiaTheme="majorEastAsia" w:cs="Arial"/>
        </w:rPr>
        <w:id w:val="-1154674598"/>
        <w:docPartObj>
          <w:docPartGallery w:val="Page Numbers (Bottom of Page)"/>
          <w:docPartUnique/>
        </w:docPartObj>
      </w:sdtPr>
      <w:sdtEndPr>
        <w:rPr>
          <w:rFonts w:asciiTheme="majorHAnsi" w:hAnsiTheme="majorHAnsi" w:cstheme="majorBidi"/>
          <w:sz w:val="28"/>
          <w:szCs w:val="28"/>
        </w:rPr>
      </w:sdtEndPr>
      <w:sdtContent>
        <w:r w:rsidRPr="008852AD">
          <w:rPr>
            <w:rFonts w:eastAsiaTheme="majorEastAsia" w:cs="Arial"/>
          </w:rPr>
          <w:t xml:space="preserve">стр. </w:t>
        </w:r>
        <w:r w:rsidRPr="008852AD">
          <w:rPr>
            <w:rFonts w:eastAsiaTheme="minorEastAsia" w:cs="Arial"/>
          </w:rPr>
          <w:fldChar w:fldCharType="begin"/>
        </w:r>
        <w:r w:rsidRPr="008852AD">
          <w:rPr>
            <w:rFonts w:cs="Arial"/>
          </w:rPr>
          <w:instrText>PAGE    \* MERGEFORMAT</w:instrText>
        </w:r>
        <w:r w:rsidRPr="008852AD">
          <w:rPr>
            <w:rFonts w:eastAsiaTheme="minorEastAsia" w:cs="Arial"/>
          </w:rPr>
          <w:fldChar w:fldCharType="separate"/>
        </w:r>
        <w:r w:rsidRPr="008852AD">
          <w:rPr>
            <w:rFonts w:eastAsiaTheme="majorEastAsia" w:cs="Arial"/>
          </w:rPr>
          <w:t>2</w:t>
        </w:r>
        <w:r w:rsidRPr="008852AD">
          <w:rPr>
            <w:rFonts w:eastAsiaTheme="majorEastAsia"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98975" w14:textId="77777777" w:rsidR="00755B19" w:rsidRDefault="00755B19" w:rsidP="005D55A8">
      <w:r>
        <w:separator/>
      </w:r>
    </w:p>
  </w:footnote>
  <w:footnote w:type="continuationSeparator" w:id="0">
    <w:p w14:paraId="3748AE23" w14:textId="77777777" w:rsidR="00755B19" w:rsidRDefault="00755B19" w:rsidP="005D55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B3E4B"/>
    <w:multiLevelType w:val="multilevel"/>
    <w:tmpl w:val="E43EB89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5C208A"/>
    <w:multiLevelType w:val="hybridMultilevel"/>
    <w:tmpl w:val="B276EE7C"/>
    <w:lvl w:ilvl="0" w:tplc="A8DA511A">
      <w:start w:val="1"/>
      <w:numFmt w:val="decimal"/>
      <w:lvlText w:val="4.%1"/>
      <w:lvlJc w:val="left"/>
      <w:pPr>
        <w:ind w:left="720"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1B135AB1"/>
    <w:multiLevelType w:val="hybridMultilevel"/>
    <w:tmpl w:val="23D63294"/>
    <w:lvl w:ilvl="0" w:tplc="CBF87224">
      <w:start w:val="1"/>
      <w:numFmt w:val="decimal"/>
      <w:lvlText w:val="6.%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F082D39"/>
    <w:multiLevelType w:val="multilevel"/>
    <w:tmpl w:val="767284C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5E90FD4"/>
    <w:multiLevelType w:val="multilevel"/>
    <w:tmpl w:val="D02A66C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7A57C1F"/>
    <w:multiLevelType w:val="multilevel"/>
    <w:tmpl w:val="820EEC6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5560AE1"/>
    <w:multiLevelType w:val="hybridMultilevel"/>
    <w:tmpl w:val="3B467A76"/>
    <w:lvl w:ilvl="0" w:tplc="812875EC">
      <w:start w:val="5"/>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AC15D78"/>
    <w:multiLevelType w:val="hybridMultilevel"/>
    <w:tmpl w:val="F7D8E466"/>
    <w:lvl w:ilvl="0" w:tplc="04020017">
      <w:start w:val="1"/>
      <w:numFmt w:val="lowerLetter"/>
      <w:lvlText w:val="%1)"/>
      <w:lvlJc w:val="left"/>
      <w:pPr>
        <w:ind w:left="1560" w:hanging="360"/>
      </w:pPr>
    </w:lvl>
    <w:lvl w:ilvl="1" w:tplc="04020019" w:tentative="1">
      <w:start w:val="1"/>
      <w:numFmt w:val="lowerLetter"/>
      <w:lvlText w:val="%2."/>
      <w:lvlJc w:val="left"/>
      <w:pPr>
        <w:ind w:left="2280" w:hanging="360"/>
      </w:pPr>
    </w:lvl>
    <w:lvl w:ilvl="2" w:tplc="0402001B" w:tentative="1">
      <w:start w:val="1"/>
      <w:numFmt w:val="lowerRoman"/>
      <w:lvlText w:val="%3."/>
      <w:lvlJc w:val="right"/>
      <w:pPr>
        <w:ind w:left="3000" w:hanging="180"/>
      </w:pPr>
    </w:lvl>
    <w:lvl w:ilvl="3" w:tplc="0402000F" w:tentative="1">
      <w:start w:val="1"/>
      <w:numFmt w:val="decimal"/>
      <w:lvlText w:val="%4."/>
      <w:lvlJc w:val="left"/>
      <w:pPr>
        <w:ind w:left="3720" w:hanging="360"/>
      </w:pPr>
    </w:lvl>
    <w:lvl w:ilvl="4" w:tplc="04020019" w:tentative="1">
      <w:start w:val="1"/>
      <w:numFmt w:val="lowerLetter"/>
      <w:lvlText w:val="%5."/>
      <w:lvlJc w:val="left"/>
      <w:pPr>
        <w:ind w:left="4440" w:hanging="360"/>
      </w:pPr>
    </w:lvl>
    <w:lvl w:ilvl="5" w:tplc="0402001B" w:tentative="1">
      <w:start w:val="1"/>
      <w:numFmt w:val="lowerRoman"/>
      <w:lvlText w:val="%6."/>
      <w:lvlJc w:val="right"/>
      <w:pPr>
        <w:ind w:left="5160" w:hanging="180"/>
      </w:pPr>
    </w:lvl>
    <w:lvl w:ilvl="6" w:tplc="0402000F" w:tentative="1">
      <w:start w:val="1"/>
      <w:numFmt w:val="decimal"/>
      <w:lvlText w:val="%7."/>
      <w:lvlJc w:val="left"/>
      <w:pPr>
        <w:ind w:left="5880" w:hanging="360"/>
      </w:pPr>
    </w:lvl>
    <w:lvl w:ilvl="7" w:tplc="04020019" w:tentative="1">
      <w:start w:val="1"/>
      <w:numFmt w:val="lowerLetter"/>
      <w:lvlText w:val="%8."/>
      <w:lvlJc w:val="left"/>
      <w:pPr>
        <w:ind w:left="6600" w:hanging="360"/>
      </w:pPr>
    </w:lvl>
    <w:lvl w:ilvl="8" w:tplc="0402001B" w:tentative="1">
      <w:start w:val="1"/>
      <w:numFmt w:val="lowerRoman"/>
      <w:lvlText w:val="%9."/>
      <w:lvlJc w:val="right"/>
      <w:pPr>
        <w:ind w:left="7320" w:hanging="180"/>
      </w:pPr>
    </w:lvl>
  </w:abstractNum>
  <w:abstractNum w:abstractNumId="8" w15:restartNumberingAfterBreak="0">
    <w:nsid w:val="67E329BE"/>
    <w:multiLevelType w:val="hybridMultilevel"/>
    <w:tmpl w:val="80444A68"/>
    <w:lvl w:ilvl="0" w:tplc="1102F94C">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6A8F41A1"/>
    <w:multiLevelType w:val="hybridMultilevel"/>
    <w:tmpl w:val="0CD48766"/>
    <w:lvl w:ilvl="0" w:tplc="AECA248A">
      <w:start w:val="1"/>
      <w:numFmt w:val="decimal"/>
      <w:lvlText w:val="5.%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74DF643A"/>
    <w:multiLevelType w:val="hybridMultilevel"/>
    <w:tmpl w:val="8F96F0EA"/>
    <w:lvl w:ilvl="0" w:tplc="AF46A964">
      <w:start w:val="1"/>
      <w:numFmt w:val="decimal"/>
      <w:lvlText w:val="4.%1"/>
      <w:lvlJc w:val="left"/>
      <w:pPr>
        <w:ind w:left="720"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781F0D41"/>
    <w:multiLevelType w:val="hybridMultilevel"/>
    <w:tmpl w:val="D77C6A08"/>
    <w:lvl w:ilvl="0" w:tplc="56CAD78C">
      <w:start w:val="1"/>
      <w:numFmt w:val="decimal"/>
      <w:lvlText w:val="4.1.%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7A97504E"/>
    <w:multiLevelType w:val="hybridMultilevel"/>
    <w:tmpl w:val="3D3A47E6"/>
    <w:lvl w:ilvl="0" w:tplc="C590E1E2">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7CFD5619"/>
    <w:multiLevelType w:val="hybridMultilevel"/>
    <w:tmpl w:val="5486F8EE"/>
    <w:lvl w:ilvl="0" w:tplc="18A00552">
      <w:start w:val="1"/>
      <w:numFmt w:val="decimal"/>
      <w:lvlText w:val="5.%1"/>
      <w:lvlJc w:val="left"/>
      <w:pPr>
        <w:ind w:left="720"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7E554692"/>
    <w:multiLevelType w:val="hybridMultilevel"/>
    <w:tmpl w:val="1408FD4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16cid:durableId="1514221264">
    <w:abstractNumId w:val="5"/>
  </w:num>
  <w:num w:numId="2" w16cid:durableId="1399325669">
    <w:abstractNumId w:val="10"/>
  </w:num>
  <w:num w:numId="3" w16cid:durableId="172456858">
    <w:abstractNumId w:val="9"/>
  </w:num>
  <w:num w:numId="4" w16cid:durableId="1148860632">
    <w:abstractNumId w:val="2"/>
  </w:num>
  <w:num w:numId="5" w16cid:durableId="341704851">
    <w:abstractNumId w:val="6"/>
  </w:num>
  <w:num w:numId="6" w16cid:durableId="1657607133">
    <w:abstractNumId w:val="3"/>
  </w:num>
  <w:num w:numId="7" w16cid:durableId="2008902642">
    <w:abstractNumId w:val="1"/>
  </w:num>
  <w:num w:numId="8" w16cid:durableId="940795907">
    <w:abstractNumId w:val="11"/>
  </w:num>
  <w:num w:numId="9" w16cid:durableId="1045982095">
    <w:abstractNumId w:val="13"/>
  </w:num>
  <w:num w:numId="10" w16cid:durableId="1072582659">
    <w:abstractNumId w:val="7"/>
  </w:num>
  <w:num w:numId="11" w16cid:durableId="1937857301">
    <w:abstractNumId w:val="0"/>
  </w:num>
  <w:num w:numId="12" w16cid:durableId="1380012593">
    <w:abstractNumId w:val="4"/>
  </w:num>
  <w:num w:numId="13" w16cid:durableId="497696752">
    <w:abstractNumId w:val="8"/>
  </w:num>
  <w:num w:numId="14" w16cid:durableId="1984189601">
    <w:abstractNumId w:val="12"/>
  </w:num>
  <w:num w:numId="15" w16cid:durableId="228284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documentProtection w:edit="trackedChange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E41"/>
    <w:rsid w:val="00051C70"/>
    <w:rsid w:val="0009390B"/>
    <w:rsid w:val="000E1D6F"/>
    <w:rsid w:val="000F5C65"/>
    <w:rsid w:val="00101577"/>
    <w:rsid w:val="00104663"/>
    <w:rsid w:val="0012162D"/>
    <w:rsid w:val="00163249"/>
    <w:rsid w:val="001676FF"/>
    <w:rsid w:val="00187FF8"/>
    <w:rsid w:val="001A50C2"/>
    <w:rsid w:val="001C1DE1"/>
    <w:rsid w:val="001E1DEC"/>
    <w:rsid w:val="001E2266"/>
    <w:rsid w:val="001E60D6"/>
    <w:rsid w:val="001F08BA"/>
    <w:rsid w:val="00205B2D"/>
    <w:rsid w:val="00210434"/>
    <w:rsid w:val="00211491"/>
    <w:rsid w:val="00225536"/>
    <w:rsid w:val="00245C68"/>
    <w:rsid w:val="002524EE"/>
    <w:rsid w:val="00254616"/>
    <w:rsid w:val="00274B43"/>
    <w:rsid w:val="002A3866"/>
    <w:rsid w:val="002B649A"/>
    <w:rsid w:val="002C3646"/>
    <w:rsid w:val="003041AC"/>
    <w:rsid w:val="00311533"/>
    <w:rsid w:val="00331279"/>
    <w:rsid w:val="00336F42"/>
    <w:rsid w:val="0035780E"/>
    <w:rsid w:val="00360C87"/>
    <w:rsid w:val="0036539C"/>
    <w:rsid w:val="00366C84"/>
    <w:rsid w:val="00372B51"/>
    <w:rsid w:val="003B58C9"/>
    <w:rsid w:val="003D5E48"/>
    <w:rsid w:val="003E48E1"/>
    <w:rsid w:val="003F2223"/>
    <w:rsid w:val="00403D87"/>
    <w:rsid w:val="00422FF0"/>
    <w:rsid w:val="0042508E"/>
    <w:rsid w:val="00430B36"/>
    <w:rsid w:val="00432364"/>
    <w:rsid w:val="00462372"/>
    <w:rsid w:val="004720F9"/>
    <w:rsid w:val="004726CA"/>
    <w:rsid w:val="004809D2"/>
    <w:rsid w:val="00486BEB"/>
    <w:rsid w:val="00487665"/>
    <w:rsid w:val="004B426D"/>
    <w:rsid w:val="004E0DE3"/>
    <w:rsid w:val="004E4E41"/>
    <w:rsid w:val="00502EF4"/>
    <w:rsid w:val="00546E4C"/>
    <w:rsid w:val="005663D6"/>
    <w:rsid w:val="0057713C"/>
    <w:rsid w:val="0059793D"/>
    <w:rsid w:val="005C39D7"/>
    <w:rsid w:val="005C50A5"/>
    <w:rsid w:val="005D55A8"/>
    <w:rsid w:val="006038E3"/>
    <w:rsid w:val="0061302F"/>
    <w:rsid w:val="00614869"/>
    <w:rsid w:val="0064600B"/>
    <w:rsid w:val="006605E4"/>
    <w:rsid w:val="0067118F"/>
    <w:rsid w:val="00674F1E"/>
    <w:rsid w:val="00683F74"/>
    <w:rsid w:val="006B1DE7"/>
    <w:rsid w:val="006B7EA1"/>
    <w:rsid w:val="006C6787"/>
    <w:rsid w:val="006C6FA3"/>
    <w:rsid w:val="006D2FE6"/>
    <w:rsid w:val="006E6C0B"/>
    <w:rsid w:val="00713DDA"/>
    <w:rsid w:val="00755B19"/>
    <w:rsid w:val="00762D6B"/>
    <w:rsid w:val="00797B43"/>
    <w:rsid w:val="007A4ED1"/>
    <w:rsid w:val="007B7177"/>
    <w:rsid w:val="007D2F4F"/>
    <w:rsid w:val="007E5E0C"/>
    <w:rsid w:val="00801F44"/>
    <w:rsid w:val="008176DA"/>
    <w:rsid w:val="0082395F"/>
    <w:rsid w:val="00846937"/>
    <w:rsid w:val="00866FBA"/>
    <w:rsid w:val="00872EF4"/>
    <w:rsid w:val="00876FEA"/>
    <w:rsid w:val="008852AD"/>
    <w:rsid w:val="00891440"/>
    <w:rsid w:val="008949C4"/>
    <w:rsid w:val="00895B5A"/>
    <w:rsid w:val="008A439D"/>
    <w:rsid w:val="008B5AB4"/>
    <w:rsid w:val="008B7CD8"/>
    <w:rsid w:val="008C0E5D"/>
    <w:rsid w:val="008C1369"/>
    <w:rsid w:val="008F39BA"/>
    <w:rsid w:val="008F7504"/>
    <w:rsid w:val="00906BC1"/>
    <w:rsid w:val="009338C4"/>
    <w:rsid w:val="009338E6"/>
    <w:rsid w:val="009471E2"/>
    <w:rsid w:val="00961ABD"/>
    <w:rsid w:val="009657A1"/>
    <w:rsid w:val="0097153A"/>
    <w:rsid w:val="0097324D"/>
    <w:rsid w:val="00995BB1"/>
    <w:rsid w:val="009A050B"/>
    <w:rsid w:val="009B00E4"/>
    <w:rsid w:val="009D396F"/>
    <w:rsid w:val="009E5EC1"/>
    <w:rsid w:val="00A33513"/>
    <w:rsid w:val="00A53868"/>
    <w:rsid w:val="00A56C80"/>
    <w:rsid w:val="00A5722E"/>
    <w:rsid w:val="00A62C0B"/>
    <w:rsid w:val="00A82F60"/>
    <w:rsid w:val="00A9256E"/>
    <w:rsid w:val="00AB6FC4"/>
    <w:rsid w:val="00AE31D1"/>
    <w:rsid w:val="00AF0BA3"/>
    <w:rsid w:val="00B20406"/>
    <w:rsid w:val="00B20A62"/>
    <w:rsid w:val="00B32FC1"/>
    <w:rsid w:val="00B64EED"/>
    <w:rsid w:val="00B67806"/>
    <w:rsid w:val="00B87CF1"/>
    <w:rsid w:val="00BD78D9"/>
    <w:rsid w:val="00BF3DCC"/>
    <w:rsid w:val="00C10E55"/>
    <w:rsid w:val="00C2311F"/>
    <w:rsid w:val="00C3279B"/>
    <w:rsid w:val="00C37E7B"/>
    <w:rsid w:val="00C427F2"/>
    <w:rsid w:val="00C4725F"/>
    <w:rsid w:val="00C8430E"/>
    <w:rsid w:val="00C96481"/>
    <w:rsid w:val="00CD783B"/>
    <w:rsid w:val="00CF40D2"/>
    <w:rsid w:val="00D02DC3"/>
    <w:rsid w:val="00D11622"/>
    <w:rsid w:val="00D12EB3"/>
    <w:rsid w:val="00D24B65"/>
    <w:rsid w:val="00D33ABB"/>
    <w:rsid w:val="00D51188"/>
    <w:rsid w:val="00D70300"/>
    <w:rsid w:val="00D74787"/>
    <w:rsid w:val="00D85126"/>
    <w:rsid w:val="00DA1E6E"/>
    <w:rsid w:val="00DC3D4F"/>
    <w:rsid w:val="00DD1DA0"/>
    <w:rsid w:val="00DD3D98"/>
    <w:rsid w:val="00E11505"/>
    <w:rsid w:val="00E16476"/>
    <w:rsid w:val="00E40FE4"/>
    <w:rsid w:val="00E54B08"/>
    <w:rsid w:val="00E613D3"/>
    <w:rsid w:val="00E65716"/>
    <w:rsid w:val="00E66C78"/>
    <w:rsid w:val="00EB1B33"/>
    <w:rsid w:val="00EC2488"/>
    <w:rsid w:val="00EC3652"/>
    <w:rsid w:val="00ED2C50"/>
    <w:rsid w:val="00ED77F2"/>
    <w:rsid w:val="00EF2CB3"/>
    <w:rsid w:val="00F133C3"/>
    <w:rsid w:val="00F14FE2"/>
    <w:rsid w:val="00F159BB"/>
    <w:rsid w:val="00F616BB"/>
    <w:rsid w:val="00F82028"/>
    <w:rsid w:val="00F82AC4"/>
    <w:rsid w:val="00FC3DF8"/>
    <w:rsid w:val="00FF1454"/>
    <w:rsid w:val="00FF246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D2455"/>
  <w15:chartTrackingRefBased/>
  <w15:docId w15:val="{03728203-B25E-4662-8614-507CC2823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4E41"/>
    <w:pPr>
      <w:spacing w:after="0" w:line="240" w:lineRule="auto"/>
    </w:pPr>
    <w:rPr>
      <w:rFonts w:ascii="Arial" w:eastAsia="Times New Roman" w:hAnsi="Arial" w:cs="Times New Roman"/>
      <w:sz w:val="20"/>
      <w:szCs w:val="20"/>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Подраздел 1"/>
    <w:basedOn w:val="a"/>
    <w:link w:val="1Char"/>
    <w:uiPriority w:val="99"/>
    <w:rsid w:val="004E4E41"/>
    <w:pPr>
      <w:spacing w:after="200" w:line="276" w:lineRule="auto"/>
    </w:pPr>
    <w:rPr>
      <w:rFonts w:ascii="Calibri" w:eastAsia="Calibri" w:hAnsi="Calibri"/>
      <w:sz w:val="22"/>
      <w:szCs w:val="22"/>
      <w:lang w:eastAsia="en-US"/>
    </w:rPr>
  </w:style>
  <w:style w:type="character" w:customStyle="1" w:styleId="1Char">
    <w:name w:val="Подраздел 1 Char"/>
    <w:link w:val="1"/>
    <w:uiPriority w:val="99"/>
    <w:locked/>
    <w:rsid w:val="004E4E41"/>
    <w:rPr>
      <w:rFonts w:ascii="Calibri" w:eastAsia="Calibri" w:hAnsi="Calibri" w:cs="Times New Roman"/>
    </w:rPr>
  </w:style>
  <w:style w:type="paragraph" w:customStyle="1" w:styleId="Style3">
    <w:name w:val="Style3"/>
    <w:basedOn w:val="a"/>
    <w:rsid w:val="003F2223"/>
    <w:pPr>
      <w:spacing w:line="300" w:lineRule="auto"/>
      <w:ind w:firstLine="720"/>
      <w:jc w:val="both"/>
    </w:pPr>
    <w:rPr>
      <w:rFonts w:ascii="Times New Roman" w:hAnsi="Times New Roman"/>
      <w:sz w:val="24"/>
      <w:szCs w:val="24"/>
      <w:lang w:val="x-none" w:eastAsia="x-none"/>
    </w:rPr>
  </w:style>
  <w:style w:type="paragraph" w:styleId="a3">
    <w:name w:val="List Paragraph"/>
    <w:basedOn w:val="a"/>
    <w:uiPriority w:val="34"/>
    <w:qFormat/>
    <w:rsid w:val="008A439D"/>
    <w:pPr>
      <w:ind w:left="720"/>
      <w:contextualSpacing/>
    </w:pPr>
  </w:style>
  <w:style w:type="paragraph" w:styleId="2">
    <w:name w:val="Body Text Indent 2"/>
    <w:basedOn w:val="a"/>
    <w:link w:val="20"/>
    <w:rsid w:val="00F82028"/>
    <w:pPr>
      <w:spacing w:after="120" w:line="480" w:lineRule="auto"/>
      <w:ind w:left="283"/>
    </w:pPr>
    <w:rPr>
      <w:rFonts w:ascii="Times New Roman" w:hAnsi="Times New Roman"/>
      <w:sz w:val="24"/>
      <w:szCs w:val="24"/>
      <w:lang w:val="en-US" w:eastAsia="en-US"/>
    </w:rPr>
  </w:style>
  <w:style w:type="character" w:customStyle="1" w:styleId="20">
    <w:name w:val="Основен текст с отстъп 2 Знак"/>
    <w:basedOn w:val="a0"/>
    <w:link w:val="2"/>
    <w:rsid w:val="00F82028"/>
    <w:rPr>
      <w:rFonts w:ascii="Times New Roman" w:eastAsia="Times New Roman" w:hAnsi="Times New Roman" w:cs="Times New Roman"/>
      <w:sz w:val="24"/>
      <w:szCs w:val="24"/>
      <w:lang w:val="en-US"/>
    </w:rPr>
  </w:style>
  <w:style w:type="paragraph" w:styleId="a4">
    <w:name w:val="header"/>
    <w:basedOn w:val="a"/>
    <w:link w:val="a5"/>
    <w:uiPriority w:val="99"/>
    <w:unhideWhenUsed/>
    <w:rsid w:val="005D55A8"/>
    <w:pPr>
      <w:tabs>
        <w:tab w:val="center" w:pos="4536"/>
        <w:tab w:val="right" w:pos="9072"/>
      </w:tabs>
    </w:pPr>
  </w:style>
  <w:style w:type="character" w:customStyle="1" w:styleId="a5">
    <w:name w:val="Горен колонтитул Знак"/>
    <w:basedOn w:val="a0"/>
    <w:link w:val="a4"/>
    <w:uiPriority w:val="99"/>
    <w:rsid w:val="005D55A8"/>
    <w:rPr>
      <w:rFonts w:ascii="Arial" w:eastAsia="Times New Roman" w:hAnsi="Arial" w:cs="Times New Roman"/>
      <w:sz w:val="20"/>
      <w:szCs w:val="20"/>
      <w:lang w:eastAsia="bg-BG"/>
    </w:rPr>
  </w:style>
  <w:style w:type="paragraph" w:styleId="a6">
    <w:name w:val="footer"/>
    <w:basedOn w:val="a"/>
    <w:link w:val="a7"/>
    <w:uiPriority w:val="99"/>
    <w:unhideWhenUsed/>
    <w:rsid w:val="005D55A8"/>
    <w:pPr>
      <w:tabs>
        <w:tab w:val="center" w:pos="4536"/>
        <w:tab w:val="right" w:pos="9072"/>
      </w:tabs>
    </w:pPr>
  </w:style>
  <w:style w:type="character" w:customStyle="1" w:styleId="a7">
    <w:name w:val="Долен колонтитул Знак"/>
    <w:basedOn w:val="a0"/>
    <w:link w:val="a6"/>
    <w:uiPriority w:val="99"/>
    <w:rsid w:val="005D55A8"/>
    <w:rPr>
      <w:rFonts w:ascii="Arial" w:eastAsia="Times New Roman" w:hAnsi="Arial" w:cs="Times New Roman"/>
      <w:sz w:val="20"/>
      <w:szCs w:val="20"/>
      <w:lang w:eastAsia="bg-BG"/>
    </w:rPr>
  </w:style>
  <w:style w:type="character" w:styleId="a8">
    <w:name w:val="annotation reference"/>
    <w:basedOn w:val="a0"/>
    <w:uiPriority w:val="99"/>
    <w:semiHidden/>
    <w:unhideWhenUsed/>
    <w:rsid w:val="00F616BB"/>
    <w:rPr>
      <w:sz w:val="16"/>
      <w:szCs w:val="16"/>
    </w:rPr>
  </w:style>
  <w:style w:type="paragraph" w:styleId="a9">
    <w:name w:val="annotation text"/>
    <w:basedOn w:val="a"/>
    <w:link w:val="aa"/>
    <w:uiPriority w:val="99"/>
    <w:semiHidden/>
    <w:unhideWhenUsed/>
    <w:rsid w:val="00F616BB"/>
  </w:style>
  <w:style w:type="character" w:customStyle="1" w:styleId="aa">
    <w:name w:val="Текст на коментар Знак"/>
    <w:basedOn w:val="a0"/>
    <w:link w:val="a9"/>
    <w:uiPriority w:val="99"/>
    <w:semiHidden/>
    <w:rsid w:val="00F616BB"/>
    <w:rPr>
      <w:rFonts w:ascii="Arial" w:eastAsia="Times New Roman" w:hAnsi="Arial" w:cs="Times New Roman"/>
      <w:sz w:val="20"/>
      <w:szCs w:val="20"/>
      <w:lang w:eastAsia="bg-BG"/>
    </w:rPr>
  </w:style>
  <w:style w:type="paragraph" w:styleId="ab">
    <w:name w:val="annotation subject"/>
    <w:basedOn w:val="a9"/>
    <w:next w:val="a9"/>
    <w:link w:val="ac"/>
    <w:uiPriority w:val="99"/>
    <w:semiHidden/>
    <w:unhideWhenUsed/>
    <w:rsid w:val="00F616BB"/>
    <w:rPr>
      <w:b/>
      <w:bCs/>
    </w:rPr>
  </w:style>
  <w:style w:type="character" w:customStyle="1" w:styleId="ac">
    <w:name w:val="Предмет на коментар Знак"/>
    <w:basedOn w:val="aa"/>
    <w:link w:val="ab"/>
    <w:uiPriority w:val="99"/>
    <w:semiHidden/>
    <w:rsid w:val="00F616BB"/>
    <w:rPr>
      <w:rFonts w:ascii="Arial" w:eastAsia="Times New Roman" w:hAnsi="Arial" w:cs="Times New Roman"/>
      <w:b/>
      <w:bCs/>
      <w:sz w:val="20"/>
      <w:szCs w:val="20"/>
      <w:lang w:eastAsia="bg-BG"/>
    </w:rPr>
  </w:style>
  <w:style w:type="paragraph" w:styleId="ad">
    <w:name w:val="Revision"/>
    <w:hidden/>
    <w:uiPriority w:val="99"/>
    <w:semiHidden/>
    <w:rsid w:val="00F616BB"/>
    <w:pPr>
      <w:spacing w:after="0" w:line="240" w:lineRule="auto"/>
    </w:pPr>
    <w:rPr>
      <w:rFonts w:ascii="Arial" w:eastAsia="Times New Roman" w:hAnsi="Arial" w:cs="Times New Roman"/>
      <w:sz w:val="20"/>
      <w:szCs w:val="20"/>
      <w:lang w:eastAsia="bg-BG"/>
    </w:rPr>
  </w:style>
  <w:style w:type="paragraph" w:styleId="ae">
    <w:name w:val="Balloon Text"/>
    <w:basedOn w:val="a"/>
    <w:link w:val="af"/>
    <w:uiPriority w:val="99"/>
    <w:semiHidden/>
    <w:unhideWhenUsed/>
    <w:rsid w:val="00502EF4"/>
    <w:rPr>
      <w:rFonts w:ascii="Segoe UI" w:hAnsi="Segoe UI" w:cs="Segoe UI"/>
      <w:sz w:val="18"/>
      <w:szCs w:val="18"/>
    </w:rPr>
  </w:style>
  <w:style w:type="character" w:customStyle="1" w:styleId="af">
    <w:name w:val="Изнесен текст Знак"/>
    <w:basedOn w:val="a0"/>
    <w:link w:val="ae"/>
    <w:uiPriority w:val="99"/>
    <w:semiHidden/>
    <w:rsid w:val="00502EF4"/>
    <w:rPr>
      <w:rFonts w:ascii="Segoe UI" w:eastAsia="Times New Roman" w:hAnsi="Segoe UI" w:cs="Segoe UI"/>
      <w:sz w:val="18"/>
      <w:szCs w:val="18"/>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F1F82-0166-4893-B257-05CE4E51B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2840</Words>
  <Characters>16189</Characters>
  <Application>Microsoft Office Word</Application>
  <DocSecurity>0</DocSecurity>
  <Lines>134</Lines>
  <Paragraphs>37</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Atanas Popov</dc:creator>
  <cp:keywords/>
  <dc:description/>
  <cp:lastModifiedBy>Petya Valkanova</cp:lastModifiedBy>
  <cp:revision>5</cp:revision>
  <cp:lastPrinted>2022-03-28T10:54:00Z</cp:lastPrinted>
  <dcterms:created xsi:type="dcterms:W3CDTF">2022-06-07T13:05:00Z</dcterms:created>
  <dcterms:modified xsi:type="dcterms:W3CDTF">2022-06-08T07:46:00Z</dcterms:modified>
</cp:coreProperties>
</file>