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CDE32" w14:textId="57B20835" w:rsidR="00E41DD3" w:rsidRDefault="00E41DD3" w:rsidP="008625F9">
      <w:pPr>
        <w:spacing w:after="0" w:line="240" w:lineRule="auto"/>
        <w:ind w:left="0" w:firstLine="0"/>
        <w:rPr>
          <w:rFonts w:ascii="Sofia Sans" w:eastAsia="Times New Roman" w:hAnsi="Sofia Sans" w:cs="Arial"/>
          <w:b/>
          <w:color w:val="auto"/>
          <w:szCs w:val="24"/>
        </w:rPr>
      </w:pPr>
    </w:p>
    <w:p w14:paraId="02B31B7D" w14:textId="1FC12C52" w:rsidR="00E41DD3" w:rsidRDefault="00E41DD3" w:rsidP="00E41DD3">
      <w:pPr>
        <w:spacing w:after="0" w:line="240" w:lineRule="auto"/>
        <w:ind w:left="5664" w:firstLine="708"/>
        <w:rPr>
          <w:rFonts w:ascii="Sofia Sans" w:eastAsia="Times New Roman" w:hAnsi="Sofia Sans" w:cs="Arial"/>
          <w:b/>
          <w:color w:val="auto"/>
          <w:szCs w:val="24"/>
        </w:rPr>
      </w:pPr>
    </w:p>
    <w:p w14:paraId="45ED6568" w14:textId="77777777" w:rsidR="00E41DD3" w:rsidRDefault="00E41DD3" w:rsidP="009F476C">
      <w:pPr>
        <w:spacing w:after="0" w:line="240" w:lineRule="auto"/>
        <w:ind w:left="0" w:firstLine="0"/>
        <w:rPr>
          <w:rFonts w:ascii="Sofia Sans" w:eastAsia="Times New Roman" w:hAnsi="Sofia Sans" w:cs="Arial"/>
          <w:b/>
          <w:color w:val="auto"/>
          <w:szCs w:val="24"/>
        </w:rPr>
      </w:pPr>
    </w:p>
    <w:p w14:paraId="383441F2" w14:textId="32CC4A6A" w:rsidR="00CD0054" w:rsidRPr="00CD0054" w:rsidRDefault="00CD0054" w:rsidP="00CD0054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  <w:r w:rsidRPr="00CD0054">
        <w:rPr>
          <w:rFonts w:ascii="Sofia Sans" w:eastAsia="Times New Roman" w:hAnsi="Sofia Sans" w:cs="Arial"/>
          <w:b/>
          <w:color w:val="auto"/>
          <w:szCs w:val="24"/>
        </w:rPr>
        <w:t>ОБЯВЛЕНИЕ</w:t>
      </w:r>
      <w:bookmarkStart w:id="0" w:name="_Hlk1469160"/>
    </w:p>
    <w:p w14:paraId="47D2BCA0" w14:textId="77777777" w:rsidR="00CD0054" w:rsidRPr="00CD0054" w:rsidRDefault="00CD0054" w:rsidP="00CD0054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</w:p>
    <w:p w14:paraId="7A9B2C8C" w14:textId="77777777" w:rsidR="00CD0054" w:rsidRPr="00CD0054" w:rsidRDefault="00CD0054" w:rsidP="00CD0054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</w:p>
    <w:bookmarkEnd w:id="0"/>
    <w:p w14:paraId="3CA79179" w14:textId="73FD4692" w:rsidR="00B5681B" w:rsidRPr="00CD0054" w:rsidRDefault="00CD0054" w:rsidP="00CD0054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НЕК ЕАД обявява </w:t>
      </w:r>
      <w:r w:rsidRPr="002B1E24">
        <w:rPr>
          <w:rFonts w:ascii="Sofia Sans" w:eastAsia="Times New Roman" w:hAnsi="Sofia Sans" w:cs="Arial"/>
          <w:bCs/>
          <w:color w:val="auto"/>
          <w:szCs w:val="24"/>
        </w:rPr>
        <w:t xml:space="preserve">публичен търг с тайно наддаване за отдаване под наем на </w:t>
      </w:r>
      <w:r w:rsidR="008D3B4B">
        <w:rPr>
          <w:rFonts w:ascii="Sofia Sans" w:eastAsia="Times New Roman" w:hAnsi="Sofia Sans" w:cs="Arial"/>
          <w:bCs/>
          <w:color w:val="auto"/>
          <w:szCs w:val="24"/>
          <w:lang w:val="en-US"/>
        </w:rPr>
        <w:t xml:space="preserve">2 </w:t>
      </w:r>
      <w:r w:rsidR="00157038">
        <w:rPr>
          <w:rFonts w:ascii="Sofia Sans" w:eastAsia="Times New Roman" w:hAnsi="Sofia Sans" w:cs="Arial"/>
          <w:bCs/>
          <w:color w:val="auto"/>
          <w:szCs w:val="24"/>
        </w:rPr>
        <w:t>имота, находящи се</w:t>
      </w:r>
      <w:r w:rsidR="00E41DD3" w:rsidRPr="00E41DD3">
        <w:rPr>
          <w:rFonts w:ascii="Sofia Sans" w:eastAsia="Times New Roman" w:hAnsi="Sofia Sans" w:cs="Arial"/>
          <w:bCs/>
          <w:color w:val="auto"/>
          <w:szCs w:val="24"/>
        </w:rPr>
        <w:t xml:space="preserve"> в град Белене, собственост на НЕК ЕАД</w:t>
      </w:r>
      <w:r w:rsidRPr="00CD0054">
        <w:rPr>
          <w:rFonts w:ascii="Sofia Sans" w:eastAsia="Times New Roman" w:hAnsi="Sofia Sans" w:cs="Arial"/>
          <w:bCs/>
          <w:color w:val="auto"/>
          <w:szCs w:val="24"/>
        </w:rPr>
        <w:t>, при следните условия:</w:t>
      </w:r>
      <w:r>
        <w:rPr>
          <w:rFonts w:ascii="Sofia Sans" w:eastAsia="Times New Roman" w:hAnsi="Sofia Sans" w:cs="Arial"/>
          <w:bCs/>
          <w:color w:val="auto"/>
          <w:szCs w:val="24"/>
        </w:rPr>
        <w:t xml:space="preserve"> </w:t>
      </w:r>
    </w:p>
    <w:p w14:paraId="0384B264" w14:textId="77777777" w:rsidR="00B5681B" w:rsidRPr="00B5681B" w:rsidRDefault="00B5681B" w:rsidP="00B5681B">
      <w:pPr>
        <w:spacing w:after="0" w:line="240" w:lineRule="auto"/>
        <w:ind w:left="720" w:firstLine="0"/>
        <w:rPr>
          <w:rFonts w:ascii="Sofia Sans" w:eastAsia="Times New Roman" w:hAnsi="Sofia Sans" w:cs="Times New Roman"/>
          <w:color w:val="auto"/>
          <w:szCs w:val="24"/>
          <w:lang w:val="en-GB"/>
        </w:rPr>
      </w:pPr>
    </w:p>
    <w:p w14:paraId="18F3C33D" w14:textId="77777777" w:rsidR="002B1E24" w:rsidRPr="00D478D1" w:rsidRDefault="002B1E24" w:rsidP="002B1E24">
      <w:pPr>
        <w:numPr>
          <w:ilvl w:val="0"/>
          <w:numId w:val="7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bookmarkStart w:id="1" w:name="_Hlk536518076"/>
      <w:r w:rsidRPr="00D478D1">
        <w:rPr>
          <w:rFonts w:ascii="Sofia Sans" w:eastAsia="Times New Roman" w:hAnsi="Sofia Sans" w:cs="Times New Roman"/>
          <w:color w:val="auto"/>
          <w:szCs w:val="24"/>
        </w:rPr>
        <w:t>Вид на процедурата - търг с тайно наддаване, в закрито заседание.</w:t>
      </w:r>
    </w:p>
    <w:p w14:paraId="5A95CD6E" w14:textId="77777777" w:rsidR="002B1E24" w:rsidRPr="00D478D1" w:rsidRDefault="002B1E24" w:rsidP="002B1E24">
      <w:pPr>
        <w:spacing w:after="0" w:line="240" w:lineRule="auto"/>
        <w:ind w:left="1050" w:firstLine="0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 </w:t>
      </w:r>
    </w:p>
    <w:p w14:paraId="4D3A5A6F" w14:textId="3647CE69" w:rsidR="00157038" w:rsidRDefault="002B1E24" w:rsidP="00157038">
      <w:pPr>
        <w:numPr>
          <w:ilvl w:val="0"/>
          <w:numId w:val="7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Начална </w:t>
      </w:r>
      <w:r w:rsidRPr="00D478D1">
        <w:rPr>
          <w:rFonts w:ascii="Sofia Sans" w:hAnsi="Sofia Sans" w:cs="Times New Roman"/>
          <w:color w:val="auto"/>
          <w:szCs w:val="24"/>
        </w:rPr>
        <w:t>цена на месечен наем</w:t>
      </w:r>
      <w:r w:rsidRPr="00D478D1">
        <w:rPr>
          <w:rFonts w:ascii="Sofia Sans" w:eastAsia="Times New Roman" w:hAnsi="Sofia Sans" w:cs="Times New Roman"/>
          <w:color w:val="auto"/>
          <w:szCs w:val="24"/>
        </w:rPr>
        <w:t>: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1469"/>
        <w:gridCol w:w="4164"/>
        <w:gridCol w:w="1134"/>
        <w:gridCol w:w="2410"/>
      </w:tblGrid>
      <w:tr w:rsidR="001A5979" w:rsidRPr="00BC0A5B" w14:paraId="73533C74" w14:textId="77777777" w:rsidTr="00651CAF">
        <w:tc>
          <w:tcPr>
            <w:tcW w:w="604" w:type="dxa"/>
          </w:tcPr>
          <w:p w14:paraId="166181C3" w14:textId="77777777" w:rsidR="001A5979" w:rsidRPr="00BC0A5B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BC0A5B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№ по ред</w:t>
            </w:r>
          </w:p>
        </w:tc>
        <w:tc>
          <w:tcPr>
            <w:tcW w:w="1469" w:type="dxa"/>
          </w:tcPr>
          <w:p w14:paraId="35BBC68B" w14:textId="77777777" w:rsidR="001A5979" w:rsidRPr="00BC0A5B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BC0A5B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Тип имот</w:t>
            </w:r>
          </w:p>
        </w:tc>
        <w:tc>
          <w:tcPr>
            <w:tcW w:w="4164" w:type="dxa"/>
          </w:tcPr>
          <w:p w14:paraId="7FBC9EE1" w14:textId="77777777" w:rsidR="001A5979" w:rsidRPr="00BC0A5B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BC0A5B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адрес</w:t>
            </w:r>
          </w:p>
        </w:tc>
        <w:tc>
          <w:tcPr>
            <w:tcW w:w="1134" w:type="dxa"/>
          </w:tcPr>
          <w:p w14:paraId="02281C85" w14:textId="77777777" w:rsidR="001A5979" w:rsidRPr="00BC0A5B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BC0A5B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Площ в кв.м.</w:t>
            </w:r>
          </w:p>
        </w:tc>
        <w:tc>
          <w:tcPr>
            <w:tcW w:w="2410" w:type="dxa"/>
          </w:tcPr>
          <w:p w14:paraId="57DADAAE" w14:textId="357DEC59" w:rsidR="001A5979" w:rsidRPr="00BC0A5B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Минимална</w:t>
            </w:r>
            <w:r w:rsidRPr="00BC0A5B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 xml:space="preserve"> </w:t>
            </w:r>
            <w:r w:rsidR="00CF76AB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начална</w:t>
            </w:r>
            <w:r w:rsidRPr="00BC0A5B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 xml:space="preserve"> стойност на месечен наем </w:t>
            </w:r>
          </w:p>
          <w:p w14:paraId="0204202E" w14:textId="77777777" w:rsidR="001A5979" w:rsidRPr="00BC0A5B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BC0A5B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/в евро без ДДС/</w:t>
            </w:r>
          </w:p>
        </w:tc>
      </w:tr>
      <w:tr w:rsidR="001A5979" w:rsidRPr="003D2775" w14:paraId="580B9405" w14:textId="77777777" w:rsidTr="00651CAF">
        <w:tc>
          <w:tcPr>
            <w:tcW w:w="604" w:type="dxa"/>
          </w:tcPr>
          <w:p w14:paraId="5B4333BD" w14:textId="77777777" w:rsidR="001A5979" w:rsidRPr="003D2775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>
              <w:rPr>
                <w:rFonts w:ascii="Sofia Sans" w:hAnsi="Sofia Sans" w:cs="Times New Roman"/>
                <w:color w:val="auto"/>
                <w:szCs w:val="24"/>
              </w:rPr>
              <w:t>1</w:t>
            </w:r>
          </w:p>
        </w:tc>
        <w:tc>
          <w:tcPr>
            <w:tcW w:w="1469" w:type="dxa"/>
          </w:tcPr>
          <w:p w14:paraId="3C24C555" w14:textId="77777777" w:rsidR="001A5979" w:rsidRPr="003D2775" w:rsidRDefault="001A5979" w:rsidP="00651CAF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5A4664">
              <w:rPr>
                <w:rFonts w:ascii="Sofia Sans" w:hAnsi="Sofia Sans" w:cs="Times New Roman"/>
                <w:color w:val="auto"/>
                <w:szCs w:val="24"/>
              </w:rPr>
              <w:t>жилищно</w:t>
            </w:r>
          </w:p>
        </w:tc>
        <w:tc>
          <w:tcPr>
            <w:tcW w:w="4164" w:type="dxa"/>
          </w:tcPr>
          <w:p w14:paraId="69B32864" w14:textId="77777777" w:rsidR="001A5979" w:rsidRPr="00554DBA" w:rsidRDefault="001A5979" w:rsidP="00651CAF">
            <w:pPr>
              <w:spacing w:after="0" w:line="240" w:lineRule="auto"/>
              <w:ind w:left="0" w:firstLine="0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5A4664">
              <w:rPr>
                <w:rFonts w:ascii="Sofia Sans" w:eastAsia="Times New Roman" w:hAnsi="Sofia Sans" w:cs="Times New Roman"/>
                <w:color w:val="auto"/>
                <w:szCs w:val="24"/>
              </w:rPr>
              <w:t xml:space="preserve">гр. Белене, </w:t>
            </w:r>
            <w:r>
              <w:rPr>
                <w:rFonts w:ascii="Sofia Sans" w:eastAsia="Times New Roman" w:hAnsi="Sofia Sans" w:cs="Times New Roman"/>
                <w:color w:val="auto"/>
                <w:szCs w:val="24"/>
              </w:rPr>
              <w:t>апартамент</w:t>
            </w:r>
            <w:r w:rsidRPr="009F5E04">
              <w:rPr>
                <w:rFonts w:ascii="Sofia Sans" w:eastAsia="Times New Roman" w:hAnsi="Sofia Sans" w:cs="Times New Roman"/>
                <w:color w:val="auto"/>
                <w:szCs w:val="24"/>
              </w:rPr>
              <w:t xml:space="preserve"> </w:t>
            </w:r>
            <w:r>
              <w:rPr>
                <w:rFonts w:ascii="Sofia Sans" w:eastAsia="Times New Roman" w:hAnsi="Sofia Sans" w:cs="Times New Roman"/>
                <w:color w:val="auto"/>
                <w:szCs w:val="24"/>
              </w:rPr>
              <w:t>№ 8</w:t>
            </w:r>
            <w:r w:rsidRPr="009F5E04">
              <w:rPr>
                <w:rFonts w:ascii="Sofia Sans" w:eastAsia="Times New Roman" w:hAnsi="Sofia Sans" w:cs="Times New Roman"/>
                <w:color w:val="auto"/>
                <w:szCs w:val="24"/>
              </w:rPr>
              <w:t>,</w:t>
            </w:r>
            <w:r>
              <w:rPr>
                <w:rFonts w:ascii="Sofia Sans" w:eastAsia="Times New Roman" w:hAnsi="Sofia Sans" w:cs="Times New Roman"/>
                <w:color w:val="auto"/>
                <w:szCs w:val="24"/>
              </w:rPr>
              <w:t xml:space="preserve"> бл. 2/51, вх. И, ет. 3</w:t>
            </w:r>
          </w:p>
        </w:tc>
        <w:tc>
          <w:tcPr>
            <w:tcW w:w="1134" w:type="dxa"/>
          </w:tcPr>
          <w:p w14:paraId="19216E5B" w14:textId="77777777" w:rsidR="001A5979" w:rsidRPr="009F5E04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color w:val="auto"/>
                <w:szCs w:val="24"/>
                <w:vertAlign w:val="superscript"/>
              </w:rPr>
            </w:pPr>
            <w:r>
              <w:rPr>
                <w:rFonts w:ascii="Sofia Sans" w:eastAsia="Times New Roman" w:hAnsi="Sofia Sans" w:cs="Times New Roman"/>
                <w:color w:val="auto"/>
                <w:szCs w:val="24"/>
              </w:rPr>
              <w:t>38,54 м</w:t>
            </w:r>
            <w:r>
              <w:rPr>
                <w:rFonts w:ascii="Sofia Sans" w:eastAsia="Times New Roman" w:hAnsi="Sofia Sans" w:cs="Times New Roman"/>
                <w:color w:val="auto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32934D5C" w14:textId="77777777" w:rsidR="001A5979" w:rsidRPr="003D2775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>
              <w:rPr>
                <w:rFonts w:ascii="Sofia Sans" w:hAnsi="Sofia Sans" w:cs="Times New Roman"/>
                <w:color w:val="auto"/>
                <w:szCs w:val="24"/>
              </w:rPr>
              <w:t>36,00</w:t>
            </w:r>
          </w:p>
        </w:tc>
      </w:tr>
      <w:tr w:rsidR="001A5979" w:rsidRPr="003D2775" w14:paraId="63D029CC" w14:textId="77777777" w:rsidTr="00651CAF">
        <w:tc>
          <w:tcPr>
            <w:tcW w:w="604" w:type="dxa"/>
          </w:tcPr>
          <w:p w14:paraId="4F3A563D" w14:textId="77777777" w:rsidR="001A5979" w:rsidRPr="003D2775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>
              <w:rPr>
                <w:rFonts w:ascii="Sofia Sans" w:hAnsi="Sofia Sans" w:cs="Times New Roman"/>
                <w:color w:val="auto"/>
                <w:szCs w:val="24"/>
              </w:rPr>
              <w:t>2</w:t>
            </w:r>
          </w:p>
        </w:tc>
        <w:tc>
          <w:tcPr>
            <w:tcW w:w="1469" w:type="dxa"/>
          </w:tcPr>
          <w:p w14:paraId="0C0B3483" w14:textId="77777777" w:rsidR="001A5979" w:rsidRPr="003D2775" w:rsidRDefault="001A5979" w:rsidP="00651CAF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>
              <w:rPr>
                <w:rFonts w:ascii="Sofia Sans" w:hAnsi="Sofia Sans" w:cs="Times New Roman"/>
                <w:color w:val="auto"/>
                <w:szCs w:val="24"/>
              </w:rPr>
              <w:t>не</w:t>
            </w:r>
            <w:r w:rsidRPr="005A4664">
              <w:rPr>
                <w:rFonts w:ascii="Sofia Sans" w:hAnsi="Sofia Sans" w:cs="Times New Roman"/>
                <w:color w:val="auto"/>
                <w:szCs w:val="24"/>
              </w:rPr>
              <w:t>жилищно</w:t>
            </w:r>
          </w:p>
        </w:tc>
        <w:tc>
          <w:tcPr>
            <w:tcW w:w="4164" w:type="dxa"/>
          </w:tcPr>
          <w:p w14:paraId="24EA2A9B" w14:textId="77777777" w:rsidR="001A5979" w:rsidRPr="00554DBA" w:rsidRDefault="001A5979" w:rsidP="00651CAF">
            <w:pPr>
              <w:spacing w:after="0" w:line="240" w:lineRule="auto"/>
              <w:ind w:left="0" w:firstLine="0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9F5E04">
              <w:rPr>
                <w:rFonts w:ascii="Sofia Sans" w:eastAsia="Times New Roman" w:hAnsi="Sofia Sans" w:cs="Times New Roman"/>
                <w:color w:val="auto"/>
                <w:szCs w:val="24"/>
              </w:rPr>
              <w:t xml:space="preserve">гр. Белене, </w:t>
            </w:r>
            <w:r>
              <w:rPr>
                <w:rFonts w:ascii="Sofia Sans" w:eastAsia="Times New Roman" w:hAnsi="Sofia Sans" w:cs="Times New Roman"/>
                <w:color w:val="auto"/>
                <w:szCs w:val="24"/>
              </w:rPr>
              <w:t>гараж № 10</w:t>
            </w:r>
            <w:r w:rsidRPr="009F5E04">
              <w:rPr>
                <w:rFonts w:ascii="Sofia Sans" w:eastAsia="Times New Roman" w:hAnsi="Sofia Sans" w:cs="Times New Roman"/>
                <w:color w:val="auto"/>
                <w:szCs w:val="24"/>
              </w:rPr>
              <w:t xml:space="preserve">, бл. </w:t>
            </w:r>
            <w:r>
              <w:rPr>
                <w:rFonts w:ascii="Sofia Sans" w:eastAsia="Times New Roman" w:hAnsi="Sofia Sans" w:cs="Times New Roman"/>
                <w:color w:val="auto"/>
                <w:szCs w:val="24"/>
              </w:rPr>
              <w:t>2/73</w:t>
            </w:r>
            <w:r w:rsidRPr="009F5E04">
              <w:rPr>
                <w:rFonts w:ascii="Sofia Sans" w:eastAsia="Times New Roman" w:hAnsi="Sofia Sans" w:cs="Times New Roman"/>
                <w:color w:val="auto"/>
                <w:szCs w:val="24"/>
              </w:rPr>
              <w:t xml:space="preserve">, вх. </w:t>
            </w:r>
            <w:r>
              <w:rPr>
                <w:rFonts w:ascii="Sofia Sans" w:eastAsia="Times New Roman" w:hAnsi="Sofia Sans" w:cs="Times New Roman"/>
                <w:color w:val="auto"/>
                <w:szCs w:val="24"/>
              </w:rPr>
              <w:t>А</w:t>
            </w:r>
          </w:p>
        </w:tc>
        <w:tc>
          <w:tcPr>
            <w:tcW w:w="1134" w:type="dxa"/>
          </w:tcPr>
          <w:p w14:paraId="46714BCF" w14:textId="77777777" w:rsidR="001A5979" w:rsidRPr="009F5E04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color w:val="auto"/>
                <w:szCs w:val="24"/>
                <w:vertAlign w:val="superscript"/>
              </w:rPr>
            </w:pPr>
            <w:r>
              <w:rPr>
                <w:rFonts w:ascii="Sofia Sans" w:eastAsia="Times New Roman" w:hAnsi="Sofia Sans" w:cs="Times New Roman"/>
                <w:color w:val="auto"/>
                <w:szCs w:val="24"/>
              </w:rPr>
              <w:t>18,78 м</w:t>
            </w:r>
            <w:r>
              <w:rPr>
                <w:rFonts w:ascii="Sofia Sans" w:eastAsia="Times New Roman" w:hAnsi="Sofia Sans" w:cs="Times New Roman"/>
                <w:color w:val="auto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03761354" w14:textId="77777777" w:rsidR="001A5979" w:rsidRPr="003D2775" w:rsidRDefault="001A5979" w:rsidP="00651CAF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>
              <w:rPr>
                <w:rFonts w:ascii="Sofia Sans" w:hAnsi="Sofia Sans" w:cs="Times New Roman"/>
                <w:color w:val="auto"/>
                <w:szCs w:val="24"/>
              </w:rPr>
              <w:t>27,00</w:t>
            </w:r>
          </w:p>
        </w:tc>
      </w:tr>
    </w:tbl>
    <w:p w14:paraId="4752CF98" w14:textId="77777777" w:rsidR="002B1E24" w:rsidRPr="00CF2DF0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</w:p>
    <w:p w14:paraId="4EF2D914" w14:textId="2D162F05" w:rsidR="002B1E24" w:rsidRPr="009A2CA5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ab/>
        <w:t>3.  Депозит за участие в размер на 50 на сто от минималната начална месечна наемна цена, преведен по банков път по следната сметка в „Централна кооперативна банка“ АД: IBAN BG87CECB97901003199001, BIC CECBBGSF.</w:t>
      </w:r>
    </w:p>
    <w:p w14:paraId="557EC375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 xml:space="preserve">4.  Стъпка за наддаване при предложена еднаква най-висока наемна цена при  </w:t>
      </w:r>
      <w:r w:rsidRPr="00CA62E1">
        <w:rPr>
          <w:rFonts w:ascii="Sofia Sans" w:eastAsia="Times New Roman" w:hAnsi="Sofia Sans" w:cs="Times New Roman"/>
          <w:szCs w:val="24"/>
        </w:rPr>
        <w:t xml:space="preserve">повече от един участник за определен имот и продължаване на търга между тях с явно наддаване –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10 (десет) % от началната цена.</w:t>
      </w:r>
    </w:p>
    <w:p w14:paraId="7B1D4E9F" w14:textId="77777777" w:rsidR="002B1E24" w:rsidRPr="00CA62E1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 xml:space="preserve">5.  Начин на плащане на наемната цена: плащането ще се извърши в срока, посочен в проекта на договор за наемане на недвижим имот, </w:t>
      </w:r>
      <w:r w:rsidRPr="00793AB8">
        <w:rPr>
          <w:rFonts w:ascii="Sofia Sans" w:eastAsia="Times New Roman" w:hAnsi="Sofia Sans" w:cs="Times New Roman"/>
          <w:color w:val="EE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по банков път по следната банкова сметка в „Централна кооперативна банка“ АД: IBAN BG87CECB97901003199001, BIC CECBBGSF.</w:t>
      </w:r>
    </w:p>
    <w:p w14:paraId="2E5E11EA" w14:textId="77777777" w:rsidR="002B1E24" w:rsidRPr="00CA62E1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>6.  Ред за получаване на тръжната документация: документацията се предоставя безплатно на следния електронен адрес: www.nek.bg.</w:t>
      </w:r>
    </w:p>
    <w:p w14:paraId="69E20410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7.  Заявления за участие в търга се подават лично, чрез куриер или с препоръчано писмо, на адрес: гр. София, ул. „Веслец“ № 5 -  деловодство, до 12.00 ч. на деня, определен за провеждане на търга.  Заявленията заедно с всички необходими документи съгласно тръжната документация</w:t>
      </w:r>
      <w:r w:rsidRPr="00CA62E1">
        <w:rPr>
          <w:rFonts w:ascii="Sofia Sans" w:eastAsia="Times New Roman" w:hAnsi="Sofia Sans" w:cs="Times New Roman"/>
          <w:color w:val="FF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се подават в запечатан непрозрачен плик и се завеждат в деловодството, като върху плика се отбелязват поредния номер, датата и часа на получаване.</w:t>
      </w:r>
    </w:p>
    <w:p w14:paraId="1EC2D3A6" w14:textId="3FC3F952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8. Място, ден и час на провеждане на търга: Търгът ще се проведе на </w:t>
      </w:r>
      <w:r w:rsidR="00790F0B" w:rsidRPr="008625F9">
        <w:rPr>
          <w:rFonts w:ascii="Sofia Sans" w:eastAsia="Times New Roman" w:hAnsi="Sofia Sans" w:cs="Times New Roman"/>
          <w:color w:val="auto"/>
          <w:szCs w:val="24"/>
        </w:rPr>
        <w:t>1</w:t>
      </w:r>
      <w:r w:rsidR="008625F9" w:rsidRPr="008625F9">
        <w:rPr>
          <w:rFonts w:ascii="Sofia Sans" w:eastAsia="Times New Roman" w:hAnsi="Sofia Sans" w:cs="Times New Roman"/>
          <w:color w:val="auto"/>
          <w:szCs w:val="24"/>
        </w:rPr>
        <w:t>9</w:t>
      </w:r>
      <w:r w:rsidRPr="008625F9">
        <w:rPr>
          <w:rFonts w:ascii="Sofia Sans" w:eastAsia="Times New Roman" w:hAnsi="Sofia Sans" w:cs="Times New Roman"/>
          <w:color w:val="auto"/>
          <w:szCs w:val="24"/>
        </w:rPr>
        <w:t>.0</w:t>
      </w:r>
      <w:r w:rsidR="00790F0B" w:rsidRPr="008625F9">
        <w:rPr>
          <w:rFonts w:ascii="Sofia Sans" w:eastAsia="Times New Roman" w:hAnsi="Sofia Sans" w:cs="Times New Roman"/>
          <w:color w:val="auto"/>
          <w:szCs w:val="24"/>
        </w:rPr>
        <w:t>8</w:t>
      </w:r>
      <w:r w:rsidRPr="008625F9">
        <w:rPr>
          <w:rFonts w:ascii="Sofia Sans" w:eastAsia="Times New Roman" w:hAnsi="Sofia Sans" w:cs="Times New Roman"/>
          <w:color w:val="auto"/>
          <w:szCs w:val="24"/>
        </w:rPr>
        <w:t xml:space="preserve">.2026г., от 14.00 ч.  на закрито заседание в административната сграда на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централно управление на НЕК ЕАД, находяща се в  гр. София, ул. „Веслец“ № 5. Търгът ще се проведе и когато е подадено само едно заявление за участие за имот, като участникът се обявява за спечелил по предложената от него цена, която не може да бъде по-ниска от началната тръжна наемна  цена. </w:t>
      </w:r>
    </w:p>
    <w:p w14:paraId="333E481E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9.</w:t>
      </w:r>
      <w:r w:rsidRPr="00CA62E1">
        <w:rPr>
          <w:rFonts w:ascii="Sofia Sans" w:eastAsia="Times New Roman" w:hAnsi="Sofia Sans" w:cs="Times New Roman"/>
          <w:color w:val="auto"/>
          <w:szCs w:val="24"/>
          <w:lang w:eastAsia="bg-BG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Когато не е подадено нито едно заявление за някой имот, търгът за тази позиция се обявява за непроведен и се провежда повторно при същите условия в </w:t>
      </w:r>
      <w:proofErr w:type="spellStart"/>
      <w:r w:rsidRPr="00CA62E1">
        <w:rPr>
          <w:rFonts w:ascii="Sofia Sans" w:eastAsia="Times New Roman" w:hAnsi="Sofia Sans" w:cs="Times New Roman"/>
          <w:color w:val="auto"/>
          <w:szCs w:val="24"/>
        </w:rPr>
        <w:t>едномeсeчeн</w:t>
      </w:r>
      <w:proofErr w:type="spellEnd"/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 срок, считано от датата на провеждането на първоначалния търг, на </w:t>
      </w:r>
      <w:r w:rsidRPr="00CA62E1">
        <w:rPr>
          <w:rFonts w:ascii="Sofia Sans" w:eastAsia="Times New Roman" w:hAnsi="Sofia Sans" w:cs="Times New Roman"/>
          <w:color w:val="auto"/>
          <w:szCs w:val="24"/>
        </w:rPr>
        <w:lastRenderedPageBreak/>
        <w:t>закрито заседание в административната сграда на централно управление на НЕК ЕАД, находяща се в  гр. София, ул. „Веслец“ № 5.</w:t>
      </w:r>
    </w:p>
    <w:p w14:paraId="7761854E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10. Оглед на имота /след предварителна заявка на телефон 089 98 29643 - Ирина Михайлова/ може да се извърши всеки работен ден от 9.00 до 16.00 часа до деня, предхождащ деня, определен за краен срок за подаване  на заявленията за участие.</w:t>
      </w:r>
    </w:p>
    <w:bookmarkEnd w:id="1"/>
    <w:p w14:paraId="5EC76E79" w14:textId="69FAA1D3" w:rsidR="006630BD" w:rsidRPr="00ED0274" w:rsidRDefault="006630BD" w:rsidP="006630BD">
      <w:pPr>
        <w:spacing w:after="0"/>
        <w:ind w:left="0" w:firstLine="0"/>
        <w:rPr>
          <w:rFonts w:ascii="Sofia Sans" w:hAnsi="Sofia Sans"/>
          <w:b/>
          <w:bCs/>
          <w:noProof/>
          <w:szCs w:val="24"/>
          <w14:ligatures w14:val="standardContextual"/>
        </w:rPr>
      </w:pPr>
    </w:p>
    <w:sectPr w:rsidR="006630BD" w:rsidRPr="00ED0274" w:rsidSect="00181C87">
      <w:footerReference w:type="default" r:id="rId7"/>
      <w:headerReference w:type="first" r:id="rId8"/>
      <w:footerReference w:type="first" r:id="rId9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F1571" w14:textId="77777777" w:rsidR="006C263B" w:rsidRDefault="006C263B" w:rsidP="00953535">
      <w:pPr>
        <w:spacing w:after="0" w:line="240" w:lineRule="auto"/>
      </w:pPr>
      <w:r>
        <w:separator/>
      </w:r>
    </w:p>
  </w:endnote>
  <w:endnote w:type="continuationSeparator" w:id="0">
    <w:p w14:paraId="2C763114" w14:textId="77777777" w:rsidR="006C263B" w:rsidRDefault="006C263B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235E69-5369-4EBD-9ABD-637D9D004840}"/>
    <w:embedBold r:id="rId2" w:fontKey="{562460E3-26FF-4DA3-92C4-0CBB793E4494}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3" w:fontKey="{CA01E7A8-E540-4BCC-B5C9-781A83CDD1B5}"/>
    <w:embedBold r:id="rId4" w:fontKey="{C71BCA78-1842-409B-9622-7FC4A22DFF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D027A5E0-73BE-4BF0-87C6-77E4CF84F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566C" w14:textId="1992AF51" w:rsidR="000C4EE9" w:rsidRPr="00ED0274" w:rsidRDefault="000C4EE9" w:rsidP="000C4EE9">
    <w:pPr>
      <w:pStyle w:val="Footer"/>
      <w:jc w:val="right"/>
    </w:pP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Стр. </w:t>
    </w:r>
    <w:r>
      <w:rPr>
        <w:rStyle w:val="Hyperlink"/>
        <w:rFonts w:ascii="Sofia Sans" w:hAnsi="Sofia Sans"/>
        <w:color w:val="auto"/>
        <w:sz w:val="18"/>
        <w:szCs w:val="18"/>
        <w:u w:val="none"/>
      </w:rPr>
      <w:t>2</w:t>
    </w: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 от </w:t>
    </w:r>
    <w:r w:rsidR="00ED0274">
      <w:rPr>
        <w:rStyle w:val="Hyperlink"/>
        <w:rFonts w:ascii="Sofia Sans" w:hAnsi="Sofia Sans"/>
        <w:color w:val="auto"/>
        <w:sz w:val="18"/>
        <w:szCs w:val="18"/>
        <w:u w:val="none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68B10" w14:textId="04E70B81" w:rsidR="006E0F3F" w:rsidRPr="006E0F3F" w:rsidRDefault="00210035" w:rsidP="00210035">
    <w:pPr>
      <w:pStyle w:val="Footer"/>
      <w:ind w:left="0"/>
      <w:jc w:val="right"/>
      <w:rPr>
        <w:rFonts w:ascii="Sofia Sans" w:hAnsi="Sofia Sans"/>
        <w:sz w:val="20"/>
        <w:szCs w:val="20"/>
        <w:lang w:val="en-US"/>
      </w:rPr>
    </w:pPr>
    <w:r>
      <w:rPr>
        <w:rFonts w:ascii="Sofia Sans" w:hAnsi="Sofia Sans"/>
        <w:sz w:val="20"/>
        <w:szCs w:val="20"/>
      </w:rPr>
      <w:t xml:space="preserve">Стр. 1 от </w:t>
    </w:r>
    <w:r w:rsidR="00ED0274">
      <w:rPr>
        <w:rFonts w:ascii="Sofia Sans" w:hAnsi="Sofia Sans"/>
        <w:sz w:val="20"/>
        <w:szCs w:val="20"/>
      </w:rPr>
      <w:t>2</w:t>
    </w:r>
    <w:r w:rsidRPr="00786144">
      <w:rPr>
        <w:rFonts w:ascii="Sofia Sans" w:hAnsi="Sofia Sans"/>
        <w:noProof/>
        <w:sz w:val="20"/>
        <w:szCs w:val="20"/>
        <w14:ligatures w14:val="standardContextual"/>
      </w:rPr>
      <w:t xml:space="preserve"> </w:t>
    </w:r>
    <w:r w:rsidR="006E0F3F" w:rsidRPr="00786144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4AD4B4E3" wp14:editId="5D2C4E4A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133C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  <w:r w:rsidRPr="006E0F3F">
      <w:rPr>
        <w:rFonts w:ascii="Sofia Sans" w:hAnsi="Sofia Sans"/>
        <w:sz w:val="20"/>
        <w:szCs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A2DD7" w14:textId="77777777" w:rsidR="006C263B" w:rsidRDefault="006C263B" w:rsidP="00953535">
      <w:pPr>
        <w:spacing w:after="0" w:line="240" w:lineRule="auto"/>
      </w:pPr>
      <w:r>
        <w:separator/>
      </w:r>
    </w:p>
  </w:footnote>
  <w:footnote w:type="continuationSeparator" w:id="0">
    <w:p w14:paraId="7FF40CC7" w14:textId="77777777" w:rsidR="006C263B" w:rsidRDefault="006C263B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BDCB" w14:textId="77777777" w:rsidR="006E0F3F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</w:rPr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17AE54BF" wp14:editId="15F5D238">
          <wp:simplePos x="0" y="0"/>
          <wp:positionH relativeFrom="column">
            <wp:posOffset>34290</wp:posOffset>
          </wp:positionH>
          <wp:positionV relativeFrom="paragraph">
            <wp:posOffset>-147056</wp:posOffset>
          </wp:positionV>
          <wp:extent cx="2667000" cy="571500"/>
          <wp:effectExtent l="0" t="0" r="0" b="0"/>
          <wp:wrapSquare wrapText="bothSides"/>
          <wp:docPr id="1204949910" name="Picture 1204949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14889" name="Picture 1052914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4B6C">
      <w:rPr>
        <w:rFonts w:ascii="Sofia Sans" w:hAnsi="Sofia Sans"/>
        <w:b/>
        <w:bCs/>
        <w:color w:val="00A2AB"/>
      </w:rPr>
      <w:t xml:space="preserve"> </w:t>
    </w:r>
  </w:p>
  <w:p w14:paraId="1303EF1D" w14:textId="77777777" w:rsidR="006E0F3F" w:rsidRPr="00B712A5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  <w:sz w:val="23"/>
        <w:szCs w:val="23"/>
      </w:rPr>
    </w:pPr>
  </w:p>
  <w:p w14:paraId="18F8E143" w14:textId="77777777" w:rsidR="006E0F3F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1EE683E2" w14:textId="77777777" w:rsidR="006E0F3F" w:rsidRPr="00E05989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0C5E45F4" w14:textId="77777777" w:rsidR="006E0F3F" w:rsidRPr="000350B7" w:rsidRDefault="006E0F3F" w:rsidP="006E0F3F">
    <w:pPr>
      <w:spacing w:after="0"/>
      <w:ind w:left="0"/>
      <w:jc w:val="right"/>
      <w:rPr>
        <w:color w:val="00A2AB"/>
      </w:rPr>
    </w:pPr>
    <w:r w:rsidRPr="000350B7">
      <w:rPr>
        <w:rFonts w:ascii="Sofia Sans" w:hAnsi="Sofia Sans"/>
        <w:noProof/>
        <w:color w:val="00A2AB"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1" layoutInCell="1" allowOverlap="0" wp14:anchorId="128E75FA" wp14:editId="7E50C42B">
              <wp:simplePos x="0" y="0"/>
              <wp:positionH relativeFrom="margin">
                <wp:align>center</wp:align>
              </wp:positionH>
              <wp:positionV relativeFrom="paragraph">
                <wp:posOffset>48467</wp:posOffset>
              </wp:positionV>
              <wp:extent cx="6134400" cy="0"/>
              <wp:effectExtent l="0" t="0" r="0" b="0"/>
              <wp:wrapNone/>
              <wp:docPr id="17955397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4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791BD3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8pt" to="48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  <w:p w14:paraId="656926EC" w14:textId="77777777" w:rsidR="006E0F3F" w:rsidRDefault="006E0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36E3F"/>
    <w:multiLevelType w:val="hybridMultilevel"/>
    <w:tmpl w:val="F3B2B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24FA1"/>
    <w:multiLevelType w:val="hybridMultilevel"/>
    <w:tmpl w:val="87B22234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5053B"/>
    <w:multiLevelType w:val="hybridMultilevel"/>
    <w:tmpl w:val="395E2EC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9D6B8F"/>
    <w:multiLevelType w:val="hybridMultilevel"/>
    <w:tmpl w:val="A5B493C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528A2"/>
    <w:multiLevelType w:val="hybridMultilevel"/>
    <w:tmpl w:val="8BC0A628"/>
    <w:lvl w:ilvl="0" w:tplc="DFF08F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515768"/>
    <w:multiLevelType w:val="hybridMultilevel"/>
    <w:tmpl w:val="54ACC6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34E40"/>
    <w:multiLevelType w:val="hybridMultilevel"/>
    <w:tmpl w:val="15BE5D7C"/>
    <w:lvl w:ilvl="0" w:tplc="B768AF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70" w:hanging="360"/>
      </w:pPr>
    </w:lvl>
    <w:lvl w:ilvl="2" w:tplc="0402001B" w:tentative="1">
      <w:start w:val="1"/>
      <w:numFmt w:val="lowerRoman"/>
      <w:lvlText w:val="%3."/>
      <w:lvlJc w:val="right"/>
      <w:pPr>
        <w:ind w:left="2490" w:hanging="180"/>
      </w:pPr>
    </w:lvl>
    <w:lvl w:ilvl="3" w:tplc="0402000F" w:tentative="1">
      <w:start w:val="1"/>
      <w:numFmt w:val="decimal"/>
      <w:lvlText w:val="%4."/>
      <w:lvlJc w:val="left"/>
      <w:pPr>
        <w:ind w:left="3210" w:hanging="360"/>
      </w:pPr>
    </w:lvl>
    <w:lvl w:ilvl="4" w:tplc="04020019" w:tentative="1">
      <w:start w:val="1"/>
      <w:numFmt w:val="lowerLetter"/>
      <w:lvlText w:val="%5."/>
      <w:lvlJc w:val="left"/>
      <w:pPr>
        <w:ind w:left="3930" w:hanging="360"/>
      </w:pPr>
    </w:lvl>
    <w:lvl w:ilvl="5" w:tplc="0402001B" w:tentative="1">
      <w:start w:val="1"/>
      <w:numFmt w:val="lowerRoman"/>
      <w:lvlText w:val="%6."/>
      <w:lvlJc w:val="right"/>
      <w:pPr>
        <w:ind w:left="4650" w:hanging="180"/>
      </w:pPr>
    </w:lvl>
    <w:lvl w:ilvl="6" w:tplc="0402000F" w:tentative="1">
      <w:start w:val="1"/>
      <w:numFmt w:val="decimal"/>
      <w:lvlText w:val="%7."/>
      <w:lvlJc w:val="left"/>
      <w:pPr>
        <w:ind w:left="5370" w:hanging="360"/>
      </w:pPr>
    </w:lvl>
    <w:lvl w:ilvl="7" w:tplc="04020019" w:tentative="1">
      <w:start w:val="1"/>
      <w:numFmt w:val="lowerLetter"/>
      <w:lvlText w:val="%8."/>
      <w:lvlJc w:val="left"/>
      <w:pPr>
        <w:ind w:left="6090" w:hanging="360"/>
      </w:pPr>
    </w:lvl>
    <w:lvl w:ilvl="8" w:tplc="0402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606428581">
    <w:abstractNumId w:val="3"/>
  </w:num>
  <w:num w:numId="2" w16cid:durableId="34164481">
    <w:abstractNumId w:val="5"/>
  </w:num>
  <w:num w:numId="3" w16cid:durableId="1941060588">
    <w:abstractNumId w:val="0"/>
  </w:num>
  <w:num w:numId="4" w16cid:durableId="90441278">
    <w:abstractNumId w:val="4"/>
  </w:num>
  <w:num w:numId="5" w16cid:durableId="569075358">
    <w:abstractNumId w:val="2"/>
  </w:num>
  <w:num w:numId="6" w16cid:durableId="1311518053">
    <w:abstractNumId w:val="1"/>
  </w:num>
  <w:num w:numId="7" w16cid:durableId="1733091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4213"/>
    <w:rsid w:val="0001224A"/>
    <w:rsid w:val="00016B0C"/>
    <w:rsid w:val="000350B7"/>
    <w:rsid w:val="00036399"/>
    <w:rsid w:val="000452AC"/>
    <w:rsid w:val="000A7E65"/>
    <w:rsid w:val="000C4EE9"/>
    <w:rsid w:val="001076F2"/>
    <w:rsid w:val="001221F5"/>
    <w:rsid w:val="00157038"/>
    <w:rsid w:val="00160A61"/>
    <w:rsid w:val="00180397"/>
    <w:rsid w:val="00181C87"/>
    <w:rsid w:val="00195B19"/>
    <w:rsid w:val="001A5979"/>
    <w:rsid w:val="001B25D5"/>
    <w:rsid w:val="00206A2D"/>
    <w:rsid w:val="00210035"/>
    <w:rsid w:val="00257A12"/>
    <w:rsid w:val="00261FCD"/>
    <w:rsid w:val="0029078D"/>
    <w:rsid w:val="00294FEF"/>
    <w:rsid w:val="002B1E24"/>
    <w:rsid w:val="002C7E51"/>
    <w:rsid w:val="00300963"/>
    <w:rsid w:val="003212F8"/>
    <w:rsid w:val="003425D4"/>
    <w:rsid w:val="00361431"/>
    <w:rsid w:val="00394B6C"/>
    <w:rsid w:val="003B3DEB"/>
    <w:rsid w:val="004377A9"/>
    <w:rsid w:val="004405EE"/>
    <w:rsid w:val="00451761"/>
    <w:rsid w:val="00492289"/>
    <w:rsid w:val="004E6CD8"/>
    <w:rsid w:val="00543CBB"/>
    <w:rsid w:val="005750E8"/>
    <w:rsid w:val="005A2BDD"/>
    <w:rsid w:val="005C08D1"/>
    <w:rsid w:val="005E309E"/>
    <w:rsid w:val="006302A4"/>
    <w:rsid w:val="006630BD"/>
    <w:rsid w:val="00665B46"/>
    <w:rsid w:val="00693884"/>
    <w:rsid w:val="00696A52"/>
    <w:rsid w:val="00697DF4"/>
    <w:rsid w:val="006B3B3D"/>
    <w:rsid w:val="006C263B"/>
    <w:rsid w:val="006E0F3F"/>
    <w:rsid w:val="0071639F"/>
    <w:rsid w:val="00716F36"/>
    <w:rsid w:val="00784436"/>
    <w:rsid w:val="00790F0B"/>
    <w:rsid w:val="007C4FE2"/>
    <w:rsid w:val="007E5186"/>
    <w:rsid w:val="0080420B"/>
    <w:rsid w:val="00821D93"/>
    <w:rsid w:val="008235D3"/>
    <w:rsid w:val="00837805"/>
    <w:rsid w:val="00844113"/>
    <w:rsid w:val="008625F9"/>
    <w:rsid w:val="0088213A"/>
    <w:rsid w:val="00883699"/>
    <w:rsid w:val="00886B3D"/>
    <w:rsid w:val="008A40BE"/>
    <w:rsid w:val="008B131F"/>
    <w:rsid w:val="008D3B4B"/>
    <w:rsid w:val="008E1704"/>
    <w:rsid w:val="00913E01"/>
    <w:rsid w:val="009258B6"/>
    <w:rsid w:val="009304FC"/>
    <w:rsid w:val="00953535"/>
    <w:rsid w:val="00994AD8"/>
    <w:rsid w:val="009A2CA5"/>
    <w:rsid w:val="009F476C"/>
    <w:rsid w:val="00A16702"/>
    <w:rsid w:val="00A2713F"/>
    <w:rsid w:val="00A35B49"/>
    <w:rsid w:val="00A918C0"/>
    <w:rsid w:val="00AC53A0"/>
    <w:rsid w:val="00AD185F"/>
    <w:rsid w:val="00AD1BE7"/>
    <w:rsid w:val="00AE3F5C"/>
    <w:rsid w:val="00B24EAB"/>
    <w:rsid w:val="00B557AF"/>
    <w:rsid w:val="00B5681B"/>
    <w:rsid w:val="00B712A5"/>
    <w:rsid w:val="00B9033C"/>
    <w:rsid w:val="00B96545"/>
    <w:rsid w:val="00BB74BC"/>
    <w:rsid w:val="00BD1CF2"/>
    <w:rsid w:val="00BE541A"/>
    <w:rsid w:val="00BE6970"/>
    <w:rsid w:val="00C20978"/>
    <w:rsid w:val="00C43EEA"/>
    <w:rsid w:val="00C82541"/>
    <w:rsid w:val="00CB403D"/>
    <w:rsid w:val="00CC1874"/>
    <w:rsid w:val="00CD0054"/>
    <w:rsid w:val="00CD2E8C"/>
    <w:rsid w:val="00CF76AB"/>
    <w:rsid w:val="00D02E14"/>
    <w:rsid w:val="00D05E8D"/>
    <w:rsid w:val="00D538EC"/>
    <w:rsid w:val="00D74D2F"/>
    <w:rsid w:val="00DB581E"/>
    <w:rsid w:val="00DC3762"/>
    <w:rsid w:val="00DE445E"/>
    <w:rsid w:val="00E04E5A"/>
    <w:rsid w:val="00E05989"/>
    <w:rsid w:val="00E37E4F"/>
    <w:rsid w:val="00E40EA0"/>
    <w:rsid w:val="00E41DD3"/>
    <w:rsid w:val="00E811ED"/>
    <w:rsid w:val="00E967D9"/>
    <w:rsid w:val="00EA7742"/>
    <w:rsid w:val="00EC1EE9"/>
    <w:rsid w:val="00ED0274"/>
    <w:rsid w:val="00F11F60"/>
    <w:rsid w:val="00F21D8D"/>
    <w:rsid w:val="00F23A4B"/>
    <w:rsid w:val="00F55370"/>
    <w:rsid w:val="00FA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53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6630BD"/>
    <w:pPr>
      <w:ind w:left="720"/>
      <w:contextualSpacing/>
    </w:pPr>
  </w:style>
  <w:style w:type="table" w:styleId="TableGrid">
    <w:name w:val="Table Grid"/>
    <w:basedOn w:val="TableNormal"/>
    <w:uiPriority w:val="39"/>
    <w:rsid w:val="0032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5681B"/>
    <w:pPr>
      <w:spacing w:after="0" w:line="240" w:lineRule="auto"/>
    </w:pPr>
    <w:rPr>
      <w:rFonts w:ascii="MS Serif" w:eastAsia="Times New Roman" w:hAnsi="MS Serif" w:cs="Times New Roman"/>
      <w:kern w:val="0"/>
      <w:sz w:val="20"/>
      <w:szCs w:val="20"/>
      <w:lang w:eastAsia="bg-BG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Silviya Dimitrova</cp:lastModifiedBy>
  <cp:revision>6</cp:revision>
  <cp:lastPrinted>2024-04-01T14:41:00Z</cp:lastPrinted>
  <dcterms:created xsi:type="dcterms:W3CDTF">2026-07-10T07:37:00Z</dcterms:created>
  <dcterms:modified xsi:type="dcterms:W3CDTF">2026-07-17T08:17:00Z</dcterms:modified>
</cp:coreProperties>
</file>