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20E" w:rsidRPr="000479D8" w:rsidRDefault="0020020E" w:rsidP="0020020E">
      <w:pPr>
        <w:tabs>
          <w:tab w:val="left" w:pos="0"/>
          <w:tab w:val="left" w:pos="1800"/>
        </w:tabs>
        <w:spacing w:after="160" w:line="259" w:lineRule="auto"/>
        <w:jc w:val="center"/>
        <w:rPr>
          <w:rFonts w:ascii="Arial" w:eastAsia="Calibri" w:hAnsi="Arial" w:cs="Arial"/>
          <w:b/>
          <w:sz w:val="22"/>
          <w:szCs w:val="22"/>
        </w:rPr>
      </w:pPr>
      <w:r w:rsidRPr="000479D8">
        <w:rPr>
          <w:rFonts w:ascii="Arial" w:eastAsia="Calibri" w:hAnsi="Arial" w:cs="Arial"/>
          <w:b/>
          <w:sz w:val="22"/>
          <w:szCs w:val="22"/>
        </w:rPr>
        <w:t>ИНДИКАТИВНО ПРЕДЛОЖЕНИЕ</w:t>
      </w:r>
    </w:p>
    <w:p w:rsidR="00147336" w:rsidRDefault="0020020E" w:rsidP="00147336">
      <w:pPr>
        <w:tabs>
          <w:tab w:val="left" w:pos="0"/>
          <w:tab w:val="left" w:pos="1800"/>
        </w:tabs>
        <w:spacing w:after="160" w:line="259" w:lineRule="auto"/>
        <w:jc w:val="center"/>
        <w:rPr>
          <w:rFonts w:ascii="Arial" w:hAnsi="Arial" w:cs="Arial"/>
          <w:b/>
          <w:bCs/>
          <w:sz w:val="22"/>
          <w:szCs w:val="22"/>
          <w:lang w:val="bg-BG" w:eastAsia="bg-BG"/>
        </w:rPr>
      </w:pPr>
      <w:r w:rsidRPr="000479D8">
        <w:rPr>
          <w:rFonts w:ascii="Arial" w:hAnsi="Arial" w:cs="Arial"/>
          <w:sz w:val="22"/>
          <w:szCs w:val="22"/>
          <w:lang w:val="bg-BG" w:eastAsia="bg-BG"/>
        </w:rPr>
        <w:t xml:space="preserve">за </w:t>
      </w:r>
      <w:r>
        <w:rPr>
          <w:rFonts w:ascii="Arial" w:hAnsi="Arial" w:cs="Arial"/>
          <w:sz w:val="22"/>
          <w:szCs w:val="22"/>
          <w:lang w:val="bg-BG" w:eastAsia="bg-BG"/>
        </w:rPr>
        <w:t>определяне</w:t>
      </w:r>
      <w:r w:rsidRPr="000479D8">
        <w:rPr>
          <w:rFonts w:ascii="Arial" w:hAnsi="Arial" w:cs="Arial"/>
          <w:sz w:val="22"/>
          <w:szCs w:val="22"/>
          <w:lang w:val="bg-BG" w:eastAsia="bg-BG"/>
        </w:rPr>
        <w:t xml:space="preserve"> на прогнозна стойност при възлагане на </w:t>
      </w:r>
      <w:r>
        <w:rPr>
          <w:rFonts w:ascii="Arial" w:hAnsi="Arial" w:cs="Arial"/>
          <w:sz w:val="22"/>
          <w:szCs w:val="22"/>
          <w:lang w:val="bg-BG" w:eastAsia="bg-BG"/>
        </w:rPr>
        <w:t xml:space="preserve">предстояща </w:t>
      </w:r>
      <w:r w:rsidRPr="000479D8">
        <w:rPr>
          <w:rFonts w:ascii="Arial" w:hAnsi="Arial" w:cs="Arial"/>
          <w:sz w:val="22"/>
          <w:szCs w:val="22"/>
          <w:lang w:val="bg-BG" w:eastAsia="bg-BG"/>
        </w:rPr>
        <w:t>обществена поръчка с предмет:</w:t>
      </w:r>
      <w:r w:rsidRPr="000479D8">
        <w:rPr>
          <w:rFonts w:ascii="Arial" w:hAnsi="Arial" w:cs="Arial"/>
          <w:b/>
          <w:bCs/>
          <w:sz w:val="22"/>
          <w:szCs w:val="22"/>
          <w:lang w:val="bg-BG" w:eastAsia="bg-BG"/>
        </w:rPr>
        <w:t xml:space="preserve"> </w:t>
      </w:r>
      <w:r w:rsidR="00A3669E" w:rsidRPr="001F3D71">
        <w:rPr>
          <w:rFonts w:ascii="Arial" w:hAnsi="Arial" w:cs="Arial"/>
          <w:b/>
          <w:bCs/>
          <w:sz w:val="22"/>
          <w:szCs w:val="22"/>
          <w:lang w:val="bg-BG" w:eastAsia="bg-BG"/>
        </w:rPr>
        <w:t>„Доставка на метали и изделия от метал за нуждите на НЕК ЕАД“</w:t>
      </w:r>
    </w:p>
    <w:p w:rsidR="0020020E" w:rsidRPr="000479D8" w:rsidRDefault="0020020E" w:rsidP="00147336">
      <w:pPr>
        <w:tabs>
          <w:tab w:val="left" w:pos="0"/>
          <w:tab w:val="left" w:pos="1800"/>
        </w:tabs>
        <w:spacing w:after="160" w:line="259" w:lineRule="auto"/>
        <w:jc w:val="center"/>
        <w:rPr>
          <w:rFonts w:ascii="Arial" w:eastAsia="Calibri" w:hAnsi="Arial" w:cs="Arial"/>
          <w:sz w:val="22"/>
          <w:szCs w:val="22"/>
          <w:lang w:val="ru-RU"/>
        </w:rPr>
      </w:pPr>
      <w:r w:rsidRPr="000479D8">
        <w:rPr>
          <w:rFonts w:ascii="Arial" w:eastAsia="Calibri" w:hAnsi="Arial" w:cs="Arial"/>
          <w:sz w:val="22"/>
          <w:szCs w:val="22"/>
          <w:lang w:val="ru-RU"/>
        </w:rPr>
        <w:t>ОТ: ……………………………………………………………………………………………………</w:t>
      </w:r>
    </w:p>
    <w:p w:rsidR="0020020E" w:rsidRPr="000479D8" w:rsidRDefault="0020020E" w:rsidP="0020020E">
      <w:pPr>
        <w:spacing w:after="160" w:line="259" w:lineRule="auto"/>
        <w:jc w:val="center"/>
        <w:rPr>
          <w:rFonts w:ascii="Arial" w:eastAsia="Calibri" w:hAnsi="Arial" w:cs="Arial"/>
          <w:sz w:val="22"/>
          <w:szCs w:val="22"/>
          <w:lang w:val="ru-RU"/>
        </w:rPr>
      </w:pPr>
      <w:r w:rsidRPr="000479D8">
        <w:rPr>
          <w:rFonts w:ascii="Arial" w:eastAsia="Calibri" w:hAnsi="Arial" w:cs="Arial"/>
          <w:sz w:val="22"/>
          <w:szCs w:val="22"/>
          <w:lang w:val="ru-RU"/>
        </w:rPr>
        <w:t>(наименование на участника, ЕИК, адрес, телефон за контакт, електронна поща)</w:t>
      </w:r>
    </w:p>
    <w:p w:rsidR="0020020E" w:rsidRPr="000479D8" w:rsidRDefault="0020020E" w:rsidP="0020020E">
      <w:pPr>
        <w:spacing w:after="160" w:line="259" w:lineRule="auto"/>
        <w:jc w:val="both"/>
        <w:rPr>
          <w:rFonts w:ascii="Arial" w:eastAsia="Calibri" w:hAnsi="Arial" w:cs="Arial"/>
          <w:b/>
          <w:sz w:val="22"/>
          <w:szCs w:val="22"/>
          <w:lang w:val="ru-RU"/>
        </w:rPr>
      </w:pPr>
      <w:r w:rsidRPr="000479D8">
        <w:rPr>
          <w:rFonts w:ascii="Arial" w:eastAsia="Calibri" w:hAnsi="Arial" w:cs="Arial"/>
          <w:b/>
          <w:sz w:val="22"/>
          <w:szCs w:val="22"/>
          <w:lang w:val="ru-RU"/>
        </w:rPr>
        <w:t>УВАЖАЕМИ ДАМИ И ГОСПОДА,</w:t>
      </w:r>
    </w:p>
    <w:p w:rsidR="0020020E" w:rsidRDefault="0020020E" w:rsidP="0020020E">
      <w:pPr>
        <w:spacing w:after="160" w:line="259" w:lineRule="auto"/>
        <w:jc w:val="both"/>
        <w:rPr>
          <w:rFonts w:ascii="Arial" w:eastAsia="Calibri" w:hAnsi="Arial" w:cs="Arial"/>
          <w:sz w:val="22"/>
          <w:szCs w:val="22"/>
          <w:lang w:val="ru-RU"/>
        </w:rPr>
      </w:pPr>
      <w:r w:rsidRPr="000479D8">
        <w:rPr>
          <w:rFonts w:ascii="Arial" w:eastAsia="Calibri" w:hAnsi="Arial" w:cs="Arial"/>
          <w:sz w:val="22"/>
          <w:szCs w:val="22"/>
          <w:lang w:val="ru-RU"/>
        </w:rPr>
        <w:t xml:space="preserve">Във връзка с </w:t>
      </w:r>
      <w:r w:rsidRPr="000479D8">
        <w:rPr>
          <w:rFonts w:ascii="Arial" w:eastAsia="Calibri" w:hAnsi="Arial" w:cs="Arial"/>
          <w:sz w:val="22"/>
          <w:szCs w:val="22"/>
          <w:lang w:val="bg-BG"/>
        </w:rPr>
        <w:t xml:space="preserve">необходимостта от определяне на прогнозната стойност на предстояща за възлагане обществена поръчка с предмет </w:t>
      </w:r>
      <w:r w:rsidR="00A3669E" w:rsidRPr="001F3D71">
        <w:rPr>
          <w:rFonts w:ascii="Arial" w:hAnsi="Arial" w:cs="Arial"/>
          <w:b/>
          <w:bCs/>
          <w:sz w:val="22"/>
          <w:szCs w:val="22"/>
          <w:lang w:val="bg-BG" w:eastAsia="bg-BG"/>
        </w:rPr>
        <w:t>„Доставка на метали и изделия от метал за нуждите на НЕК ЕАД“</w:t>
      </w:r>
      <w:r>
        <w:rPr>
          <w:rFonts w:ascii="Arial" w:eastAsia="Calibri" w:hAnsi="Arial" w:cs="Arial"/>
          <w:sz w:val="22"/>
          <w:szCs w:val="22"/>
          <w:lang w:val="bg-BG"/>
        </w:rPr>
        <w:t xml:space="preserve"> </w:t>
      </w:r>
      <w:r>
        <w:rPr>
          <w:rFonts w:ascii="Arial" w:eastAsia="Calibri" w:hAnsi="Arial" w:cs="Arial"/>
          <w:sz w:val="22"/>
          <w:szCs w:val="22"/>
          <w:lang w:val="ru-RU"/>
        </w:rPr>
        <w:t>В</w:t>
      </w:r>
      <w:r w:rsidRPr="000479D8">
        <w:rPr>
          <w:rFonts w:ascii="Arial" w:eastAsia="Calibri" w:hAnsi="Arial" w:cs="Arial"/>
          <w:sz w:val="22"/>
          <w:szCs w:val="22"/>
          <w:lang w:val="ru-RU"/>
        </w:rPr>
        <w:t>и представяме нашето индикативно предложение, както следва:</w:t>
      </w:r>
    </w:p>
    <w:tbl>
      <w:tblPr>
        <w:tblpPr w:leftFromText="141" w:rightFromText="141" w:vertAnchor="text" w:tblpX="-743" w:tblpY="1"/>
        <w:tblOverlap w:val="never"/>
        <w:tblW w:w="105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3544"/>
        <w:gridCol w:w="850"/>
        <w:gridCol w:w="1418"/>
        <w:gridCol w:w="992"/>
        <w:gridCol w:w="1276"/>
      </w:tblGrid>
      <w:tr w:rsidR="00C35E33" w:rsidRPr="00CA6645" w:rsidTr="00A3669E">
        <w:trPr>
          <w:cantSplit/>
          <w:trHeight w:val="993"/>
        </w:trPr>
        <w:tc>
          <w:tcPr>
            <w:tcW w:w="567" w:type="dxa"/>
            <w:tcBorders>
              <w:bottom w:val="single" w:sz="4" w:space="0" w:color="auto"/>
            </w:tcBorders>
            <w:shd w:val="clear" w:color="auto" w:fill="BDD6EE"/>
            <w:vAlign w:val="center"/>
          </w:tcPr>
          <w:p w:rsidR="00C35E33" w:rsidRDefault="00C35E33">
            <w:pPr>
              <w:jc w:val="center"/>
              <w:rPr>
                <w:rFonts w:ascii="Arial" w:hAnsi="Arial" w:cs="Arial"/>
                <w:b/>
                <w:bCs/>
                <w:sz w:val="18"/>
                <w:szCs w:val="18"/>
              </w:rPr>
            </w:pPr>
            <w:bookmarkStart w:id="0" w:name="_Hlk132723480"/>
            <w:bookmarkStart w:id="1" w:name="_Hlk137622857"/>
          </w:p>
          <w:p w:rsidR="00C35E33" w:rsidRDefault="00C35E33">
            <w:pPr>
              <w:jc w:val="center"/>
              <w:rPr>
                <w:rFonts w:ascii="Arial" w:hAnsi="Arial" w:cs="Arial"/>
                <w:b/>
                <w:bCs/>
                <w:sz w:val="18"/>
                <w:szCs w:val="18"/>
              </w:rPr>
            </w:pPr>
          </w:p>
          <w:p w:rsidR="00C35E33" w:rsidRPr="00CA6645" w:rsidRDefault="008F6490">
            <w:pPr>
              <w:jc w:val="center"/>
              <w:rPr>
                <w:rFonts w:ascii="Arial" w:hAnsi="Arial" w:cs="Arial"/>
                <w:sz w:val="18"/>
                <w:szCs w:val="18"/>
              </w:rPr>
            </w:pPr>
            <w:r w:rsidRPr="00CA6645">
              <w:rPr>
                <w:noProof/>
                <w:sz w:val="18"/>
                <w:szCs w:val="18"/>
              </w:rPr>
              <mc:AlternateContent>
                <mc:Choice Requires="wpi">
                  <w:drawing>
                    <wp:anchor distT="0" distB="0" distL="114300" distR="114300" simplePos="0" relativeHeight="251657728" behindDoc="0" locked="0" layoutInCell="1" allowOverlap="1">
                      <wp:simplePos x="0" y="0"/>
                      <wp:positionH relativeFrom="column">
                        <wp:posOffset>175260</wp:posOffset>
                      </wp:positionH>
                      <wp:positionV relativeFrom="paragraph">
                        <wp:posOffset>66040</wp:posOffset>
                      </wp:positionV>
                      <wp:extent cx="17145" cy="12065"/>
                      <wp:effectExtent l="50800" t="52705" r="46355" b="40005"/>
                      <wp:wrapNone/>
                      <wp:docPr id="1850464706" name="Ръкопис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7145" cy="12065"/>
                            </w14:xfrm>
                          </w14:contentPart>
                        </a:graphicData>
                      </a:graphic>
                      <wp14:sizeRelH relativeFrom="page">
                        <wp14:pctWidth>0</wp14:pctWidth>
                      </wp14:sizeRelH>
                      <wp14:sizeRelV relativeFrom="page">
                        <wp14:pctHeight>0</wp14:pctHeight>
                      </wp14:sizeRelV>
                    </wp:anchor>
                  </w:drawing>
                </mc:Choice>
                <mc:Fallback>
                  <w:pict>
                    <v:shapetype w14:anchorId="5AA64B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ъкопис 2" o:spid="_x0000_s1026" type="#_x0000_t75" style="position:absolute;margin-left:13.45pt;margin-top:4.85pt;width:2.0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">
                      <v:imagedata r:id="rId9" o:title=""/>
                      <o:lock v:ext="edit" rotation="t" verticies="t" shapetype="t"/>
                    </v:shape>
                  </w:pict>
                </mc:Fallback>
              </mc:AlternateContent>
            </w:r>
            <w:r w:rsidR="00C35E33" w:rsidRPr="00CA6645">
              <w:rPr>
                <w:rFonts w:ascii="Arial" w:hAnsi="Arial" w:cs="Arial"/>
                <w:b/>
                <w:bCs/>
                <w:sz w:val="18"/>
                <w:szCs w:val="18"/>
              </w:rPr>
              <w:t>№</w:t>
            </w:r>
          </w:p>
        </w:tc>
        <w:tc>
          <w:tcPr>
            <w:tcW w:w="1951" w:type="dxa"/>
            <w:tcBorders>
              <w:bottom w:val="single" w:sz="4" w:space="0" w:color="auto"/>
            </w:tcBorders>
            <w:shd w:val="clear" w:color="auto" w:fill="BDD6EE"/>
            <w:vAlign w:val="center"/>
          </w:tcPr>
          <w:p w:rsidR="00C35E33" w:rsidRPr="00CA6645" w:rsidRDefault="00C35E33">
            <w:pPr>
              <w:jc w:val="center"/>
              <w:rPr>
                <w:rFonts w:ascii="Arial" w:hAnsi="Arial" w:cs="Arial"/>
                <w:kern w:val="32"/>
                <w:sz w:val="18"/>
                <w:szCs w:val="18"/>
                <w:lang w:eastAsia="bg-BG"/>
              </w:rPr>
            </w:pPr>
            <w:r w:rsidRPr="00CA6645">
              <w:rPr>
                <w:rFonts w:ascii="Arial" w:hAnsi="Arial" w:cs="Arial"/>
                <w:b/>
                <w:bCs/>
                <w:kern w:val="32"/>
                <w:sz w:val="18"/>
                <w:szCs w:val="18"/>
                <w:lang w:eastAsia="bg-BG"/>
              </w:rPr>
              <w:t>Артикул</w:t>
            </w:r>
          </w:p>
        </w:tc>
        <w:tc>
          <w:tcPr>
            <w:tcW w:w="3544" w:type="dxa"/>
            <w:tcBorders>
              <w:bottom w:val="single" w:sz="4" w:space="0" w:color="auto"/>
            </w:tcBorders>
            <w:shd w:val="clear" w:color="auto" w:fill="BDD6EE"/>
            <w:vAlign w:val="center"/>
          </w:tcPr>
          <w:p w:rsidR="00C35E33" w:rsidRPr="00CA6645" w:rsidRDefault="00C35E33" w:rsidP="00EA0DBF">
            <w:pPr>
              <w:jc w:val="center"/>
              <w:rPr>
                <w:rFonts w:ascii="Arial" w:hAnsi="Arial" w:cs="Arial"/>
                <w:sz w:val="18"/>
                <w:szCs w:val="18"/>
              </w:rPr>
            </w:pPr>
            <w:r w:rsidRPr="00CA6645">
              <w:rPr>
                <w:rFonts w:ascii="Arial" w:hAnsi="Arial" w:cs="Arial"/>
                <w:b/>
                <w:bCs/>
                <w:kern w:val="32"/>
                <w:sz w:val="18"/>
                <w:szCs w:val="18"/>
                <w:lang w:eastAsia="bg-BG"/>
              </w:rPr>
              <w:t>Характеристики/Стандарт</w:t>
            </w:r>
          </w:p>
        </w:tc>
        <w:tc>
          <w:tcPr>
            <w:tcW w:w="850" w:type="dxa"/>
            <w:tcBorders>
              <w:bottom w:val="single" w:sz="4" w:space="0" w:color="auto"/>
            </w:tcBorders>
            <w:shd w:val="clear" w:color="auto" w:fill="BDD6EE"/>
            <w:vAlign w:val="center"/>
          </w:tcPr>
          <w:p w:rsidR="00C35E33" w:rsidRPr="00CA6645" w:rsidRDefault="00C35E33">
            <w:pPr>
              <w:jc w:val="both"/>
              <w:rPr>
                <w:rFonts w:ascii="Arial" w:hAnsi="Arial" w:cs="Arial"/>
                <w:b/>
                <w:bCs/>
                <w:sz w:val="18"/>
                <w:szCs w:val="18"/>
              </w:rPr>
            </w:pPr>
            <w:r w:rsidRPr="00CA6645">
              <w:rPr>
                <w:rFonts w:ascii="Arial" w:hAnsi="Arial" w:cs="Arial"/>
                <w:b/>
                <w:bCs/>
                <w:sz w:val="18"/>
                <w:szCs w:val="18"/>
              </w:rPr>
              <w:t>Мярка</w:t>
            </w:r>
          </w:p>
        </w:tc>
        <w:tc>
          <w:tcPr>
            <w:tcW w:w="1418" w:type="dxa"/>
            <w:tcBorders>
              <w:bottom w:val="single" w:sz="4" w:space="0" w:color="auto"/>
            </w:tcBorders>
            <w:shd w:val="clear" w:color="auto" w:fill="BDD6EE"/>
          </w:tcPr>
          <w:p w:rsidR="00C35E33" w:rsidRPr="00CA6645" w:rsidRDefault="00C35E33">
            <w:pPr>
              <w:rPr>
                <w:rFonts w:ascii="Arial" w:hAnsi="Arial" w:cs="Arial"/>
                <w:b/>
                <w:kern w:val="32"/>
                <w:sz w:val="18"/>
                <w:szCs w:val="18"/>
                <w:lang w:val="bg-BG" w:eastAsia="bg-BG"/>
              </w:rPr>
            </w:pPr>
            <w:r w:rsidRPr="00CA6645">
              <w:rPr>
                <w:rFonts w:ascii="Arial" w:hAnsi="Arial" w:cs="Arial"/>
                <w:b/>
                <w:kern w:val="32"/>
                <w:sz w:val="18"/>
                <w:szCs w:val="18"/>
                <w:lang w:eastAsia="bg-BG"/>
              </w:rPr>
              <w:t xml:space="preserve">Прогнозно количество </w:t>
            </w:r>
            <w:r w:rsidRPr="00CA6645">
              <w:rPr>
                <w:rFonts w:ascii="Arial" w:hAnsi="Arial" w:cs="Arial"/>
                <w:b/>
                <w:kern w:val="32"/>
                <w:sz w:val="18"/>
                <w:szCs w:val="18"/>
                <w:lang w:val="bg-BG" w:eastAsia="bg-BG"/>
              </w:rPr>
              <w:t>за 36 месеца</w:t>
            </w:r>
          </w:p>
        </w:tc>
        <w:tc>
          <w:tcPr>
            <w:tcW w:w="992" w:type="dxa"/>
            <w:tcBorders>
              <w:bottom w:val="single" w:sz="4" w:space="0" w:color="auto"/>
            </w:tcBorders>
            <w:shd w:val="clear" w:color="auto" w:fill="BDD6EE"/>
          </w:tcPr>
          <w:p w:rsidR="00C35E33" w:rsidRPr="00CA6645" w:rsidRDefault="00C35E33">
            <w:pPr>
              <w:rPr>
                <w:rFonts w:ascii="Arial" w:hAnsi="Arial" w:cs="Arial"/>
                <w:b/>
                <w:kern w:val="32"/>
                <w:sz w:val="18"/>
                <w:szCs w:val="18"/>
                <w:lang w:val="bg-BG" w:eastAsia="bg-BG"/>
              </w:rPr>
            </w:pPr>
            <w:r>
              <w:rPr>
                <w:rFonts w:ascii="Arial" w:hAnsi="Arial" w:cs="Arial"/>
                <w:b/>
                <w:kern w:val="32"/>
                <w:sz w:val="18"/>
                <w:szCs w:val="18"/>
                <w:lang w:val="bg-BG" w:eastAsia="bg-BG"/>
              </w:rPr>
              <w:t>Един цена в лева, без ДДС</w:t>
            </w:r>
          </w:p>
        </w:tc>
        <w:tc>
          <w:tcPr>
            <w:tcW w:w="1276" w:type="dxa"/>
            <w:tcBorders>
              <w:bottom w:val="single" w:sz="4" w:space="0" w:color="auto"/>
            </w:tcBorders>
            <w:shd w:val="clear" w:color="auto" w:fill="BDD6EE"/>
          </w:tcPr>
          <w:p w:rsidR="00C35E33" w:rsidRPr="00CA6645" w:rsidRDefault="00C35E33">
            <w:pPr>
              <w:rPr>
                <w:rFonts w:ascii="Arial" w:hAnsi="Arial" w:cs="Arial"/>
                <w:b/>
                <w:kern w:val="32"/>
                <w:sz w:val="18"/>
                <w:szCs w:val="18"/>
                <w:lang w:val="bg-BG" w:eastAsia="bg-BG"/>
              </w:rPr>
            </w:pPr>
            <w:r>
              <w:rPr>
                <w:rFonts w:ascii="Arial" w:hAnsi="Arial" w:cs="Arial"/>
                <w:b/>
                <w:kern w:val="32"/>
                <w:sz w:val="18"/>
                <w:szCs w:val="18"/>
                <w:lang w:val="bg-BG" w:eastAsia="bg-BG"/>
              </w:rPr>
              <w:t>Обща цена в лева, без ДДС</w:t>
            </w:r>
          </w:p>
        </w:tc>
      </w:tr>
      <w:bookmarkEnd w:id="1"/>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B235 /Ст.А-І / 6, 6.5,  8, 10, 12, 14, 16, 18 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Армировъчна стомана на пръти с дължина 6m,  БДС EN 10080:2005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7 000,00</w:t>
            </w:r>
          </w:p>
        </w:tc>
        <w:tc>
          <w:tcPr>
            <w:tcW w:w="992" w:type="dxa"/>
          </w:tcPr>
          <w:p w:rsidR="00C35E33" w:rsidRPr="00CA6645" w:rsidRDefault="00C35E33" w:rsidP="00C35E33">
            <w:pPr>
              <w:jc w:val="center"/>
              <w:rPr>
                <w:rFonts w:ascii="Arial" w:hAnsi="Arial" w:cs="Arial"/>
                <w:sz w:val="18"/>
                <w:szCs w:val="18"/>
                <w:lang w:eastAsia="bg-BG"/>
              </w:rPr>
            </w:pPr>
          </w:p>
        </w:tc>
        <w:tc>
          <w:tcPr>
            <w:tcW w:w="1276" w:type="dxa"/>
          </w:tcPr>
          <w:p w:rsidR="00C35E33" w:rsidRPr="00CA6645" w:rsidRDefault="00C35E33" w:rsidP="00C35E33">
            <w:pPr>
              <w:jc w:val="center"/>
              <w:rPr>
                <w:rFonts w:ascii="Arial" w:hAnsi="Arial" w:cs="Arial"/>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B500 /Ст.А-ІІІ / 8, 10, 12, 14, 16, 18, 20, 22, 25, 28 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Армировъчна стомана на пръти с дължина 6m,  БДС EN 10080:2005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16 000,00</w:t>
            </w:r>
          </w:p>
        </w:tc>
        <w:tc>
          <w:tcPr>
            <w:tcW w:w="992" w:type="dxa"/>
          </w:tcPr>
          <w:p w:rsidR="00C35E33" w:rsidRPr="00CA6645" w:rsidRDefault="00C35E33" w:rsidP="00C35E33">
            <w:pPr>
              <w:jc w:val="center"/>
              <w:rPr>
                <w:rFonts w:ascii="Arial" w:hAnsi="Arial" w:cs="Arial"/>
                <w:sz w:val="18"/>
                <w:szCs w:val="18"/>
                <w:lang w:eastAsia="bg-BG"/>
              </w:rPr>
            </w:pPr>
          </w:p>
        </w:tc>
        <w:tc>
          <w:tcPr>
            <w:tcW w:w="1276" w:type="dxa"/>
          </w:tcPr>
          <w:p w:rsidR="00C35E33" w:rsidRPr="00CA6645" w:rsidRDefault="00C35E33" w:rsidP="00C35E33">
            <w:pPr>
              <w:jc w:val="center"/>
              <w:rPr>
                <w:rFonts w:ascii="Arial" w:hAnsi="Arial" w:cs="Arial"/>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Армировъчни мрежи Ø4/10х10 Ø5/10х10; Ø5/15х15; Ø8/15х15; Ø4/20х20; Ø5/20х20; Ø6/20х20; Ø8/20х20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t>Метална заварена мрежа с посочените размери на отворите  с размери 2m/4m. БДС EN 10080:2005 или еквивалент</w:t>
            </w:r>
          </w:p>
        </w:tc>
        <w:tc>
          <w:tcPr>
            <w:tcW w:w="850" w:type="dxa"/>
            <w:tcBorders>
              <w:bottom w:val="single" w:sz="4" w:space="0" w:color="auto"/>
            </w:tcBorders>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4 300,00</w:t>
            </w:r>
          </w:p>
        </w:tc>
        <w:tc>
          <w:tcPr>
            <w:tcW w:w="992" w:type="dxa"/>
          </w:tcPr>
          <w:p w:rsidR="00C35E33" w:rsidRPr="00CA6645" w:rsidRDefault="00C35E33" w:rsidP="00C35E33">
            <w:pPr>
              <w:jc w:val="center"/>
              <w:rPr>
                <w:rFonts w:ascii="Arial" w:hAnsi="Arial" w:cs="Arial"/>
                <w:sz w:val="18"/>
                <w:szCs w:val="18"/>
                <w:lang w:eastAsia="bg-BG"/>
              </w:rPr>
            </w:pPr>
          </w:p>
        </w:tc>
        <w:tc>
          <w:tcPr>
            <w:tcW w:w="1276" w:type="dxa"/>
          </w:tcPr>
          <w:p w:rsidR="00C35E33" w:rsidRPr="00CA6645" w:rsidRDefault="00C35E33" w:rsidP="00C35E33">
            <w:pPr>
              <w:jc w:val="center"/>
              <w:rPr>
                <w:rFonts w:ascii="Arial" w:hAnsi="Arial" w:cs="Arial"/>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color w:val="FFC000"/>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Плътни профили - от Ø 8 до Ø70</w:t>
            </w:r>
          </w:p>
        </w:tc>
        <w:tc>
          <w:tcPr>
            <w:tcW w:w="3544" w:type="dxa"/>
            <w:shd w:val="clear" w:color="auto" w:fill="auto"/>
            <w:vAlign w:val="center"/>
          </w:tcPr>
          <w:p w:rsidR="00C35E33" w:rsidRPr="00CA6645" w:rsidRDefault="00C35E33" w:rsidP="00C35E33">
            <w:pPr>
              <w:jc w:val="both"/>
              <w:rPr>
                <w:rFonts w:ascii="Arial" w:hAnsi="Arial" w:cs="Arial"/>
                <w:kern w:val="32"/>
                <w:sz w:val="18"/>
                <w:szCs w:val="18"/>
                <w:lang w:eastAsia="bg-BG"/>
              </w:rPr>
            </w:pPr>
            <w:r>
              <w:rPr>
                <w:rFonts w:ascii="Arial" w:hAnsi="Arial" w:cs="Arial"/>
                <w:color w:val="000000"/>
                <w:sz w:val="20"/>
                <w:szCs w:val="20"/>
              </w:rPr>
              <w:t>Горещовалцувана, кръгла стомана с дължина 2m, 4m , 6m; марка стомана миимум S235JR или еквивалент, БДС EN 10060:2005 или еквивалент</w:t>
            </w:r>
          </w:p>
        </w:tc>
        <w:tc>
          <w:tcPr>
            <w:tcW w:w="850" w:type="dxa"/>
            <w:tcBorders>
              <w:bottom w:val="single" w:sz="4" w:space="0" w:color="auto"/>
            </w:tcBorders>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sz w:val="18"/>
                <w:szCs w:val="18"/>
                <w:lang w:eastAsia="bg-BG"/>
              </w:rPr>
            </w:pPr>
            <w:r>
              <w:rPr>
                <w:rFonts w:ascii="Arial" w:hAnsi="Arial" w:cs="Arial"/>
                <w:color w:val="000000"/>
                <w:sz w:val="20"/>
                <w:szCs w:val="20"/>
              </w:rPr>
              <w:t>2 500,00</w:t>
            </w:r>
          </w:p>
        </w:tc>
        <w:tc>
          <w:tcPr>
            <w:tcW w:w="992" w:type="dxa"/>
          </w:tcPr>
          <w:p w:rsidR="00C35E33" w:rsidRPr="00CA6645" w:rsidRDefault="00C35E33" w:rsidP="00C35E33">
            <w:pPr>
              <w:jc w:val="center"/>
              <w:rPr>
                <w:rFonts w:ascii="Arial" w:hAnsi="Arial" w:cs="Arial"/>
                <w:sz w:val="18"/>
                <w:szCs w:val="18"/>
                <w:lang w:eastAsia="bg-BG"/>
              </w:rPr>
            </w:pPr>
          </w:p>
        </w:tc>
        <w:tc>
          <w:tcPr>
            <w:tcW w:w="1276" w:type="dxa"/>
          </w:tcPr>
          <w:p w:rsidR="00C35E33" w:rsidRPr="00CA6645" w:rsidRDefault="00C35E33" w:rsidP="00C35E33">
            <w:pPr>
              <w:jc w:val="center"/>
              <w:rPr>
                <w:rFonts w:ascii="Arial" w:hAnsi="Arial" w:cs="Arial"/>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Плътни профили - от Ø 80 до Ø140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t>Горещовалцувана, кръгла стомана с дължина 2m, 4m , 6m; марка стомана миимум S235JR или еквивалент, БДС EN 10060:2005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1 500,00</w:t>
            </w:r>
          </w:p>
        </w:tc>
        <w:tc>
          <w:tcPr>
            <w:tcW w:w="992" w:type="dxa"/>
          </w:tcPr>
          <w:p w:rsidR="00C35E33" w:rsidRPr="00CA6645" w:rsidRDefault="00C35E33" w:rsidP="00C35E33">
            <w:pPr>
              <w:jc w:val="center"/>
              <w:rPr>
                <w:rFonts w:ascii="Arial" w:hAnsi="Arial" w:cs="Arial"/>
                <w:bCs/>
                <w:sz w:val="18"/>
                <w:szCs w:val="18"/>
                <w:lang w:eastAsia="bg-BG"/>
              </w:rPr>
            </w:pPr>
          </w:p>
        </w:tc>
        <w:tc>
          <w:tcPr>
            <w:tcW w:w="1276" w:type="dxa"/>
          </w:tcPr>
          <w:p w:rsidR="00C35E33" w:rsidRPr="00CA6645" w:rsidRDefault="00C35E33" w:rsidP="00C35E33">
            <w:pPr>
              <w:jc w:val="center"/>
              <w:rPr>
                <w:rFonts w:ascii="Arial" w:hAnsi="Arial" w:cs="Arial"/>
                <w:bCs/>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Профил плътен квадрат от 8/8 mm до 30/30 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t>Горещовалцувани профили – квадратни пръти от конструкционна стомана.                                 Материал – една от следните марки стомани: S235JR/J2, S275JR/J2, S355JR/J2;</w:t>
            </w:r>
            <w:r>
              <w:rPr>
                <w:rFonts w:ascii="Arial" w:hAnsi="Arial" w:cs="Arial"/>
                <w:color w:val="000000"/>
                <w:sz w:val="20"/>
                <w:szCs w:val="20"/>
              </w:rPr>
              <w:br/>
              <w:t>Технически условия – съгласно стандарт БДС ЕN 10025-2:2019 или еквивалент.</w:t>
            </w:r>
            <w:r>
              <w:rPr>
                <w:rFonts w:ascii="Arial" w:hAnsi="Arial" w:cs="Arial"/>
                <w:color w:val="000000"/>
                <w:sz w:val="20"/>
                <w:szCs w:val="20"/>
              </w:rPr>
              <w:br/>
              <w:t>Допустими отклонения – съгласно стандарт БДС EN 10060:2005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sz w:val="18"/>
                <w:szCs w:val="18"/>
                <w:lang w:eastAsia="bg-BG"/>
              </w:rPr>
            </w:pPr>
            <w:r>
              <w:rPr>
                <w:rFonts w:ascii="Arial" w:hAnsi="Arial" w:cs="Arial"/>
                <w:color w:val="000000"/>
                <w:sz w:val="20"/>
                <w:szCs w:val="20"/>
              </w:rPr>
              <w:t>400,00</w:t>
            </w:r>
          </w:p>
        </w:tc>
        <w:tc>
          <w:tcPr>
            <w:tcW w:w="992" w:type="dxa"/>
          </w:tcPr>
          <w:p w:rsidR="00C35E33" w:rsidRPr="00CA6645" w:rsidRDefault="00C35E33" w:rsidP="00C35E33">
            <w:pPr>
              <w:jc w:val="center"/>
              <w:rPr>
                <w:rFonts w:ascii="Arial" w:hAnsi="Arial" w:cs="Arial"/>
                <w:bCs/>
                <w:sz w:val="18"/>
                <w:szCs w:val="18"/>
                <w:lang w:eastAsia="bg-BG"/>
              </w:rPr>
            </w:pPr>
          </w:p>
        </w:tc>
        <w:tc>
          <w:tcPr>
            <w:tcW w:w="1276" w:type="dxa"/>
          </w:tcPr>
          <w:p w:rsidR="00C35E33" w:rsidRPr="00CA6645" w:rsidRDefault="00C35E33" w:rsidP="00C35E33">
            <w:pPr>
              <w:jc w:val="center"/>
              <w:rPr>
                <w:rFonts w:ascii="Arial" w:hAnsi="Arial" w:cs="Arial"/>
                <w:bCs/>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 xml:space="preserve">Профил плътен квадрат от 35/35 mm до 100/100 </w:t>
            </w:r>
            <w:r>
              <w:rPr>
                <w:rFonts w:ascii="Arial" w:hAnsi="Arial" w:cs="Arial"/>
                <w:color w:val="000000"/>
                <w:sz w:val="20"/>
                <w:szCs w:val="20"/>
              </w:rPr>
              <w:lastRenderedPageBreak/>
              <w:t>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lastRenderedPageBreak/>
              <w:t xml:space="preserve">Горещовалцувани профили – квадратни пръти от конструкционна стомана.                                 </w:t>
            </w:r>
            <w:r>
              <w:rPr>
                <w:rFonts w:ascii="Arial" w:hAnsi="Arial" w:cs="Arial"/>
                <w:color w:val="000000"/>
                <w:sz w:val="20"/>
                <w:szCs w:val="20"/>
              </w:rPr>
              <w:lastRenderedPageBreak/>
              <w:t>Материал – една от следните марки стомани: S235JR/J2, S275JR/J2, S355JR/J2;</w:t>
            </w:r>
            <w:r>
              <w:rPr>
                <w:rFonts w:ascii="Arial" w:hAnsi="Arial" w:cs="Arial"/>
                <w:color w:val="000000"/>
                <w:sz w:val="20"/>
                <w:szCs w:val="20"/>
              </w:rPr>
              <w:br/>
              <w:t>Технически условия – съгласно стандарт БДС ЕN 10025-2:2019 или еквивалент.</w:t>
            </w:r>
            <w:r>
              <w:rPr>
                <w:rFonts w:ascii="Arial" w:hAnsi="Arial" w:cs="Arial"/>
                <w:color w:val="000000"/>
                <w:sz w:val="20"/>
                <w:szCs w:val="20"/>
              </w:rPr>
              <w:br/>
              <w:t>Допустими отклонения – съгласно стандарт БДС EN 10060:2005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lastRenderedPageBreak/>
              <w:t>kg</w:t>
            </w:r>
          </w:p>
        </w:tc>
        <w:tc>
          <w:tcPr>
            <w:tcW w:w="1418" w:type="dxa"/>
            <w:shd w:val="clear" w:color="auto" w:fill="auto"/>
            <w:vAlign w:val="center"/>
          </w:tcPr>
          <w:p w:rsidR="00C35E33" w:rsidRPr="00CA6645" w:rsidRDefault="00C35E33" w:rsidP="00C35E33">
            <w:pPr>
              <w:jc w:val="center"/>
              <w:rPr>
                <w:rFonts w:ascii="Arial" w:hAnsi="Arial" w:cs="Arial"/>
                <w:bCs/>
                <w:sz w:val="18"/>
                <w:szCs w:val="18"/>
                <w:lang w:eastAsia="bg-BG"/>
              </w:rPr>
            </w:pPr>
            <w:r>
              <w:rPr>
                <w:rFonts w:ascii="Arial" w:hAnsi="Arial" w:cs="Arial"/>
                <w:color w:val="000000"/>
                <w:sz w:val="20"/>
                <w:szCs w:val="20"/>
              </w:rPr>
              <w:t>300,00</w:t>
            </w:r>
          </w:p>
        </w:tc>
        <w:tc>
          <w:tcPr>
            <w:tcW w:w="992" w:type="dxa"/>
          </w:tcPr>
          <w:p w:rsidR="00C35E33" w:rsidRPr="00CA6645" w:rsidRDefault="00C35E33" w:rsidP="00C35E33">
            <w:pPr>
              <w:jc w:val="center"/>
              <w:rPr>
                <w:rFonts w:ascii="Arial" w:hAnsi="Arial" w:cs="Arial"/>
                <w:bCs/>
                <w:sz w:val="18"/>
                <w:szCs w:val="18"/>
                <w:lang w:eastAsia="bg-BG"/>
              </w:rPr>
            </w:pPr>
          </w:p>
        </w:tc>
        <w:tc>
          <w:tcPr>
            <w:tcW w:w="1276" w:type="dxa"/>
          </w:tcPr>
          <w:p w:rsidR="00C35E33" w:rsidRPr="00CA6645" w:rsidRDefault="00C35E33" w:rsidP="00C35E33">
            <w:pPr>
              <w:jc w:val="center"/>
              <w:rPr>
                <w:rFonts w:ascii="Arial" w:hAnsi="Arial" w:cs="Arial"/>
                <w:bCs/>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Профил плътен кръг с размер: от Ø 10 - Ø 110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t>От въглеродна качествена конструкционна стомана – Ст45.  Технически условия – съгласно стандарт БДС ЕN 10025-2:2019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200,00</w:t>
            </w:r>
          </w:p>
        </w:tc>
        <w:tc>
          <w:tcPr>
            <w:tcW w:w="992" w:type="dxa"/>
          </w:tcPr>
          <w:p w:rsidR="00C35E33" w:rsidRPr="00CA6645" w:rsidRDefault="00C35E33" w:rsidP="00C35E33">
            <w:pPr>
              <w:jc w:val="center"/>
              <w:rPr>
                <w:rFonts w:ascii="Arial" w:hAnsi="Arial" w:cs="Arial"/>
                <w:bCs/>
                <w:sz w:val="18"/>
                <w:szCs w:val="18"/>
                <w:lang w:eastAsia="bg-BG"/>
              </w:rPr>
            </w:pPr>
          </w:p>
        </w:tc>
        <w:tc>
          <w:tcPr>
            <w:tcW w:w="1276" w:type="dxa"/>
          </w:tcPr>
          <w:p w:rsidR="00C35E33" w:rsidRPr="00CA6645" w:rsidRDefault="00C35E33" w:rsidP="00C35E33">
            <w:pPr>
              <w:jc w:val="center"/>
              <w:rPr>
                <w:rFonts w:ascii="Arial" w:hAnsi="Arial" w:cs="Arial"/>
                <w:bCs/>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 xml:space="preserve">Плоски профили - (25/4; 30/3; 40/4; 50/5; 60/5; 60/8;  80/6; 80/8; 80/10; 120/8; 120/15; 150/10; 200/10) </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color w:val="000000"/>
                <w:sz w:val="20"/>
                <w:szCs w:val="20"/>
              </w:rPr>
              <w:t>Стоманен плосък профил -горещовалцувана шина с дължина 6m, 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4 200,00</w:t>
            </w:r>
          </w:p>
        </w:tc>
        <w:tc>
          <w:tcPr>
            <w:tcW w:w="992" w:type="dxa"/>
          </w:tcPr>
          <w:p w:rsidR="00C35E33" w:rsidRPr="00CA6645" w:rsidRDefault="00C35E33" w:rsidP="00C35E33">
            <w:pPr>
              <w:jc w:val="center"/>
              <w:rPr>
                <w:rFonts w:ascii="Arial" w:hAnsi="Arial" w:cs="Arial"/>
                <w:bCs/>
                <w:sz w:val="18"/>
                <w:szCs w:val="18"/>
                <w:lang w:eastAsia="bg-BG"/>
              </w:rPr>
            </w:pPr>
          </w:p>
        </w:tc>
        <w:tc>
          <w:tcPr>
            <w:tcW w:w="1276" w:type="dxa"/>
          </w:tcPr>
          <w:p w:rsidR="00C35E33" w:rsidRPr="00CA6645" w:rsidRDefault="00C35E33" w:rsidP="00C35E33">
            <w:pPr>
              <w:jc w:val="center"/>
              <w:rPr>
                <w:rFonts w:ascii="Arial" w:hAnsi="Arial" w:cs="Arial"/>
                <w:bCs/>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L-профили- 25х25х3 mm; 30x30х3 mm, 30х30х4 mm, 35x35х4 mm, 40x40х4mm,  45x45х4 mm, 45х45х5 mm, 50x50х5 mm, 100х100х10 mm</w:t>
            </w:r>
          </w:p>
        </w:tc>
        <w:tc>
          <w:tcPr>
            <w:tcW w:w="3544" w:type="dxa"/>
            <w:shd w:val="clear" w:color="auto" w:fill="auto"/>
            <w:vAlign w:val="center"/>
          </w:tcPr>
          <w:p w:rsidR="00C35E33" w:rsidRPr="00CA6645" w:rsidRDefault="00C35E33" w:rsidP="00C35E33">
            <w:pPr>
              <w:jc w:val="both"/>
              <w:rPr>
                <w:rFonts w:ascii="Arial" w:hAnsi="Arial" w:cs="Arial"/>
                <w:kern w:val="32"/>
                <w:sz w:val="18"/>
                <w:szCs w:val="18"/>
                <w:lang w:eastAsia="bg-BG"/>
              </w:rPr>
            </w:pPr>
            <w:r>
              <w:rPr>
                <w:rFonts w:ascii="Arial" w:hAnsi="Arial" w:cs="Arial"/>
                <w:color w:val="000000"/>
                <w:sz w:val="20"/>
                <w:szCs w:val="20"/>
              </w:rPr>
              <w:t>Горещовалцуван с дължина 6m, 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sz w:val="18"/>
                <w:szCs w:val="18"/>
                <w:lang w:eastAsia="bg-BG"/>
              </w:rPr>
            </w:pPr>
            <w:r>
              <w:rPr>
                <w:rFonts w:ascii="Arial" w:hAnsi="Arial" w:cs="Arial"/>
                <w:color w:val="000000"/>
                <w:sz w:val="20"/>
                <w:szCs w:val="20"/>
              </w:rPr>
              <w:t>2 800,00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П-профили по ГОСТ  от №6,5 до №</w:t>
            </w:r>
            <w:r>
              <w:rPr>
                <w:rFonts w:ascii="Arial" w:hAnsi="Arial" w:cs="Arial"/>
                <w:sz w:val="20"/>
                <w:szCs w:val="20"/>
              </w:rPr>
              <w:t>22</w:t>
            </w:r>
          </w:p>
        </w:tc>
        <w:tc>
          <w:tcPr>
            <w:tcW w:w="3544" w:type="dxa"/>
            <w:shd w:val="clear" w:color="auto" w:fill="auto"/>
            <w:vAlign w:val="center"/>
          </w:tcPr>
          <w:p w:rsidR="00C35E33" w:rsidRPr="00CA6645" w:rsidRDefault="00C35E33" w:rsidP="00C35E33">
            <w:pPr>
              <w:jc w:val="both"/>
              <w:rPr>
                <w:rFonts w:ascii="Arial" w:hAnsi="Arial" w:cs="Arial"/>
                <w:kern w:val="32"/>
                <w:sz w:val="18"/>
                <w:szCs w:val="18"/>
                <w:lang w:eastAsia="bg-BG"/>
              </w:rPr>
            </w:pPr>
            <w:r>
              <w:rPr>
                <w:rFonts w:ascii="Arial" w:hAnsi="Arial" w:cs="Arial"/>
                <w:sz w:val="20"/>
                <w:szCs w:val="20"/>
              </w:rPr>
              <w:t>Горещовалцуван с дължина 6m, марка стомана минимум S235JR или еквивалент. Двураменен профил от конструкционна стомана. Размери – съгласно стандарт ГОСТ 8240-97. – серия П, с успоредни страни на рамото.Марка материал: 3ps</w:t>
            </w:r>
            <w:r>
              <w:rPr>
                <w:rFonts w:ascii="Arial" w:hAnsi="Arial" w:cs="Arial"/>
                <w:sz w:val="20"/>
                <w:szCs w:val="20"/>
              </w:rPr>
              <w:br/>
              <w:t>Технически условия – съгласно стандарт ГОСТ 380-2005 и ГОСТ 535-2005.БДС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sz w:val="18"/>
                <w:szCs w:val="18"/>
                <w:lang w:eastAsia="bg-BG"/>
              </w:rPr>
            </w:pPr>
            <w:r>
              <w:rPr>
                <w:rFonts w:ascii="Arial" w:hAnsi="Arial" w:cs="Arial"/>
                <w:color w:val="000000"/>
                <w:sz w:val="20"/>
                <w:szCs w:val="20"/>
              </w:rPr>
              <w:t>1 500,00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П-профили UPE;  от №80 до №300</w:t>
            </w:r>
          </w:p>
        </w:tc>
        <w:tc>
          <w:tcPr>
            <w:tcW w:w="3544" w:type="dxa"/>
            <w:shd w:val="clear" w:color="auto" w:fill="auto"/>
            <w:vAlign w:val="center"/>
          </w:tcPr>
          <w:p w:rsidR="00C35E33" w:rsidRPr="00CA6645" w:rsidRDefault="00C35E33" w:rsidP="00C35E33">
            <w:pPr>
              <w:jc w:val="both"/>
              <w:rPr>
                <w:rFonts w:ascii="Arial" w:hAnsi="Arial" w:cs="Arial"/>
                <w:kern w:val="32"/>
                <w:sz w:val="18"/>
                <w:szCs w:val="18"/>
                <w:lang w:eastAsia="bg-BG"/>
              </w:rPr>
            </w:pPr>
            <w:r>
              <w:rPr>
                <w:rFonts w:ascii="Arial" w:hAnsi="Arial" w:cs="Arial"/>
                <w:sz w:val="20"/>
                <w:szCs w:val="20"/>
              </w:rPr>
              <w:t>Горещовалцуван с дължина 6m, марка стомана минимум S235JR или еквивалент. Двураменен профил от конструкционна стомана.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color w:val="FFC000"/>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П-профили UPN;  от №50 до №300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Горещовалцуван с дължина 6m, марка стомана минимум S235JR или еквивалент. Двураменен профил от конструкционна стомана.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Двоен Т профил IPE от №100 до №300</w:t>
            </w:r>
          </w:p>
        </w:tc>
        <w:tc>
          <w:tcPr>
            <w:tcW w:w="3544" w:type="dxa"/>
            <w:shd w:val="clear" w:color="auto" w:fill="auto"/>
            <w:vAlign w:val="center"/>
          </w:tcPr>
          <w:p w:rsidR="00C35E33" w:rsidRPr="00CA6645" w:rsidRDefault="00C35E33" w:rsidP="00C35E33">
            <w:pPr>
              <w:jc w:val="both"/>
              <w:rPr>
                <w:rFonts w:ascii="Arial" w:hAnsi="Arial" w:cs="Arial"/>
                <w:kern w:val="32"/>
                <w:sz w:val="18"/>
                <w:szCs w:val="18"/>
                <w:lang w:eastAsia="bg-BG"/>
              </w:rPr>
            </w:pPr>
            <w:r>
              <w:rPr>
                <w:rFonts w:ascii="Arial" w:hAnsi="Arial" w:cs="Arial"/>
                <w:sz w:val="20"/>
                <w:szCs w:val="20"/>
              </w:rPr>
              <w:t>Горещовалцуван с дължина 6m, 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 xml:space="preserve">Двоен Т профил </w:t>
            </w:r>
            <w:r>
              <w:rPr>
                <w:rFonts w:ascii="Arial" w:hAnsi="Arial" w:cs="Arial"/>
                <w:color w:val="000000"/>
                <w:sz w:val="20"/>
                <w:szCs w:val="20"/>
              </w:rPr>
              <w:lastRenderedPageBreak/>
              <w:t>IPN от №100 до №300</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lastRenderedPageBreak/>
              <w:t xml:space="preserve">Горещовалцуван с дължина 6m, </w:t>
            </w:r>
            <w:r>
              <w:rPr>
                <w:rFonts w:ascii="Arial" w:hAnsi="Arial" w:cs="Arial"/>
                <w:sz w:val="20"/>
                <w:szCs w:val="20"/>
              </w:rPr>
              <w:lastRenderedPageBreak/>
              <w:t>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lastRenderedPageBreak/>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Двоен Т профил HEA от №100 до №300</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Горещовалцуван с дължина 6m, 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Двоен Т профил HEB от №100 до №300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Горещовалцуван с дължина 6m, марка стомана миимум S235JR или еквивалент.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Електрозаварена тръба, с правоъгълно сечение с   размери:  40/20/2; 80/40/3; 40/60/3; 50/20/2; 50/30/3; 60/40/2; 70/30/3; 60/30/2;    mm</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Студенообработени заварени конструкционни кухи профили от нелегирани и дребнозърнести стомани, без последваща термообработка.                     Технически условия – съгласно стандарт БДС EN 10219-1:2006 или еквивалент.</w:t>
            </w:r>
            <w:r>
              <w:rPr>
                <w:rFonts w:ascii="Arial" w:hAnsi="Arial" w:cs="Arial"/>
                <w:sz w:val="20"/>
                <w:szCs w:val="20"/>
              </w:rPr>
              <w:br/>
              <w:t>Допустими отклонения, размери и свойства на профила – съгласно стандарт БДС EN 10219-2:2019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3 500,00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Електрозаварена тръба, с квадратно сечение с   размери: 20/20/2; 25/25/2; 30/30/1,5; 30/30/2; 30/30/3; 35/35/2; 40/40/2; 40/40/4; 50/50/3; 60/60/4; 70/70/3; 80/80/4; 100/100/2 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Студенообработени заварени конструкционни кухи профили от нелегирани и дребнозърнести стомани, без последваща термообработка.                     Технически условия – съгласно стандарт БДС EN 10219-1:2006 или еквивалент.</w:t>
            </w:r>
            <w:r>
              <w:rPr>
                <w:rFonts w:ascii="Arial" w:hAnsi="Arial" w:cs="Arial"/>
                <w:sz w:val="20"/>
                <w:szCs w:val="20"/>
              </w:rPr>
              <w:br/>
              <w:t>Допустими отклонения, размери и свойства на профила – съгласно стандарт БДС EN 10219-2:2019 или еквивалент.</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4 000,00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Заземителна шина 20/4; 40/3; 40/4; 50/5, горещо поцинкована</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Горещопоцинкована метална шина, кангал 50 кг, БДС 3820:1974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3 000,00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ТЕЛ БОДЛИВА</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Поцинкова с d 2 мм и дължина на бодлите 13</w:t>
            </w:r>
            <w:r>
              <w:rPr>
                <w:rFonts w:ascii="Calibri" w:hAnsi="Calibri" w:cs="Calibri"/>
                <w:sz w:val="20"/>
                <w:szCs w:val="20"/>
              </w:rPr>
              <w:t>±</w:t>
            </w:r>
            <w:r>
              <w:rPr>
                <w:rFonts w:ascii="Arial" w:hAnsi="Arial" w:cs="Arial"/>
                <w:sz w:val="20"/>
                <w:szCs w:val="20"/>
              </w:rPr>
              <w:t xml:space="preserve">3 мм. </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800,00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Оградна мрежа  h 1.5м х1,8мм</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 xml:space="preserve">Поцинкована, плетена, h 1.5м х1,8мм 50х50. БДС EN 10223-6:2013 или еквивалент </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2 000,00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Оградна мрежа h 1.8м х2,0мм</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 xml:space="preserve">Поцинкована, плетена, h 1.8м х2,0мм 45х45. БДС EN 10223-6:2013 или еквивалент </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22 000,00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ЗАЗЕМИТЕЛЕН КОЛ 63/6/1500mm с ШИНА 40/4/1500mm, ПОЦИНКОВАН</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Заземителните колове 63/63/6/ 1500 студено поцинкован. БДС 3820:1974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color w:val="000000"/>
                <w:sz w:val="20"/>
                <w:szCs w:val="20"/>
              </w:rPr>
              <w:t>бр.</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80,00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 xml:space="preserve">Ламарина-плоска поцинк./плоска/ от 0,4mm до 2,0mm  </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Горещо поцинкована плоска ламарина. Размери на листа: широчина от 1m до 1,25m и дължина от 2m до 2,5 m. . БДС EN 10143:2006 и БДС EN 10025-1:2005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color w:val="000000"/>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1 800,00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 xml:space="preserve">Просечена </w:t>
            </w:r>
            <w:r>
              <w:rPr>
                <w:rFonts w:ascii="Arial" w:hAnsi="Arial" w:cs="Arial"/>
                <w:color w:val="000000"/>
                <w:sz w:val="20"/>
                <w:szCs w:val="20"/>
              </w:rPr>
              <w:lastRenderedPageBreak/>
              <w:t xml:space="preserve">ламарина 1.5мм, 2mm; 3mm; 4mm </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lastRenderedPageBreak/>
              <w:t xml:space="preserve">Просечена ламариана черна . </w:t>
            </w:r>
            <w:r>
              <w:rPr>
                <w:rFonts w:ascii="Arial" w:hAnsi="Arial" w:cs="Arial"/>
                <w:sz w:val="20"/>
                <w:szCs w:val="20"/>
              </w:rPr>
              <w:lastRenderedPageBreak/>
              <w:t>Размери на листа: широчина от 1m до 1,25m и дължина от 2m до 2,5 m.  Отвор ромб с размери в рамките на:  дълъг диагонал от 28mm до 45mm и къс диагонал от 15mm до 25mm</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lastRenderedPageBreak/>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1 300,00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 xml:space="preserve">Ламарина-плоска стоманена от 1,5mm до 40mm </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 xml:space="preserve">Черна ламарина горещо валцувана плоска .Размери на листа: широчина от 1m до 1,25m и дължина от 2m до 2,5 m.  БДС EN 10025-1:2005 или еквивалент. </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2 000,00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 xml:space="preserve">Ламарина-плоска стоманена от 1,5mm до 40mm </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 xml:space="preserve">Черна ламарина студено валцувана плоска .Размери на листа: широчина от 1m до 1,25m и дължина от 2m до 2,5 m.  Производствен стандарт БДС ЕN 10130:2009 или еквивалент; </w:t>
            </w:r>
            <w:r>
              <w:rPr>
                <w:rFonts w:ascii="Arial" w:hAnsi="Arial" w:cs="Arial"/>
                <w:sz w:val="20"/>
                <w:szCs w:val="20"/>
              </w:rPr>
              <w:br/>
              <w:t xml:space="preserve">Материал – една от следните марки стомани: DC 01, DC 02, DC 03, DC 04 и 08kp; </w:t>
            </w:r>
            <w:r>
              <w:rPr>
                <w:rFonts w:ascii="Arial" w:hAnsi="Arial" w:cs="Arial"/>
                <w:sz w:val="20"/>
                <w:szCs w:val="20"/>
              </w:rPr>
              <w:br/>
              <w:t xml:space="preserve">Форма и размери, допустими отклонения – съгласно стандарт БДС EN 10131:2006; или еквивалент. </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2 000,00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 xml:space="preserve">Ламарина-плоска стоманена рифелова от 2mm до 10mm; </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 xml:space="preserve">Черна ламарина горещо валцувана рифелова. Размери на листа: широчина от 1m до 1,25m и дължина от 2m до 2,5 m. БДС EN 10025-1:2005 или еквивалент. </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2 000,00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Неръждаема плоска ламарина с дебелина  от 0,8mm до 20mm</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Горещовалцована, стомана AISI 304 или еквивалент.  Размери на листа: широчина от 1m до 1,25m и дължина от 2m до 2,5 m.</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1 500,00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Неръждаема шина с рамери 40/4; 40/5; 40/12;  50/4; 50/5; 50/12; 120/4; 120/5; 120/12 mm</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Горещовалцована, стомана AISI 304,AISI 316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1 000,00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Неръждаем плътен профил кръг от Ø8 до Ø120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 xml:space="preserve">Материал – една от следните неръждаеми стомани: </w:t>
            </w:r>
            <w:r>
              <w:rPr>
                <w:rFonts w:ascii="Arial" w:hAnsi="Arial" w:cs="Arial"/>
                <w:sz w:val="20"/>
                <w:szCs w:val="20"/>
              </w:rPr>
              <w:br/>
              <w:t xml:space="preserve">- Mat. no 1.4301 (304 AISI/SAE); </w:t>
            </w:r>
            <w:r>
              <w:rPr>
                <w:rFonts w:ascii="Arial" w:hAnsi="Arial" w:cs="Arial"/>
                <w:sz w:val="20"/>
                <w:szCs w:val="20"/>
              </w:rPr>
              <w:br/>
              <w:t>- Mat. no 1.4306 (304LAISI/SAE);</w:t>
            </w:r>
            <w:r>
              <w:rPr>
                <w:rFonts w:ascii="Arial" w:hAnsi="Arial" w:cs="Arial"/>
                <w:sz w:val="20"/>
                <w:szCs w:val="20"/>
              </w:rPr>
              <w:br/>
              <w:t xml:space="preserve"> Технически условия – съгласно стандарт БДС EN 10088-3:2015;</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600,00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Неръждаем плътен профил кръг от Ø20 до Ø80</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 xml:space="preserve">Материал – една от следните неръждаеми стомани: </w:t>
            </w:r>
            <w:r>
              <w:rPr>
                <w:rFonts w:ascii="Arial" w:hAnsi="Arial" w:cs="Arial"/>
                <w:sz w:val="20"/>
                <w:szCs w:val="20"/>
              </w:rPr>
              <w:br/>
              <w:t>- Mat. no 1.4401 (316 AISI/SAE);</w:t>
            </w:r>
            <w:r>
              <w:rPr>
                <w:rFonts w:ascii="Arial" w:hAnsi="Arial" w:cs="Arial"/>
                <w:sz w:val="20"/>
                <w:szCs w:val="20"/>
              </w:rPr>
              <w:br/>
              <w:t>- Mat. no 1.4404 (316LAISI/SAE). Технически условия – съгласно стандарт БДС EN 10088-3:2015;</w:t>
            </w:r>
          </w:p>
        </w:tc>
        <w:tc>
          <w:tcPr>
            <w:tcW w:w="850" w:type="dxa"/>
            <w:shd w:val="clear" w:color="auto" w:fill="auto"/>
            <w:vAlign w:val="center"/>
          </w:tcPr>
          <w:p w:rsidR="00C35E33" w:rsidRPr="00CA6645" w:rsidRDefault="00C35E33" w:rsidP="00C35E33">
            <w:pPr>
              <w:jc w:val="center"/>
              <w:rPr>
                <w:rFonts w:ascii="Arial" w:hAnsi="Arial" w:cs="Arial"/>
                <w:color w:val="FFC000"/>
                <w:sz w:val="18"/>
                <w:szCs w:val="18"/>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600,00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Неръждаем плътен шестостен от 5mm до 80mm</w:t>
            </w:r>
          </w:p>
        </w:tc>
        <w:tc>
          <w:tcPr>
            <w:tcW w:w="3544" w:type="dxa"/>
            <w:shd w:val="clear" w:color="auto" w:fill="auto"/>
            <w:vAlign w:val="center"/>
          </w:tcPr>
          <w:p w:rsidR="00C35E33" w:rsidRPr="00CA6645" w:rsidRDefault="00C35E33" w:rsidP="00C35E33">
            <w:pPr>
              <w:jc w:val="both"/>
              <w:rPr>
                <w:rFonts w:ascii="Arial" w:hAnsi="Arial" w:cs="Arial"/>
                <w:b/>
                <w:bCs/>
                <w:kern w:val="32"/>
                <w:sz w:val="18"/>
                <w:szCs w:val="18"/>
                <w:lang w:eastAsia="bg-BG"/>
              </w:rPr>
            </w:pPr>
            <w:r>
              <w:rPr>
                <w:rFonts w:ascii="Arial" w:hAnsi="Arial" w:cs="Arial"/>
                <w:sz w:val="20"/>
                <w:szCs w:val="20"/>
              </w:rPr>
              <w:t>Материал – една от следните въглеродни качествени конструкционни стомани – 30; 35; 40 или 45.</w:t>
            </w:r>
            <w:r>
              <w:rPr>
                <w:rFonts w:ascii="Arial" w:hAnsi="Arial" w:cs="Arial"/>
                <w:sz w:val="20"/>
                <w:szCs w:val="20"/>
              </w:rPr>
              <w:br/>
              <w:t>Технически условия – съгласно стандарт БДС ЕN 10025-2:2019.</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150,00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 xml:space="preserve">Неръждаеми правоъгълни </w:t>
            </w:r>
            <w:r>
              <w:rPr>
                <w:rFonts w:ascii="Arial" w:hAnsi="Arial" w:cs="Arial"/>
                <w:color w:val="000000"/>
                <w:sz w:val="20"/>
                <w:szCs w:val="20"/>
              </w:rPr>
              <w:lastRenderedPageBreak/>
              <w:t>тръби от 20 x 10 x 1mm до 120 x 80 x 3mm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lastRenderedPageBreak/>
              <w:t xml:space="preserve">Материал – една от следните неръждаеми стомани: </w:t>
            </w:r>
            <w:r>
              <w:rPr>
                <w:rFonts w:ascii="Arial" w:hAnsi="Arial" w:cs="Arial"/>
                <w:sz w:val="20"/>
                <w:szCs w:val="20"/>
              </w:rPr>
              <w:br/>
            </w:r>
            <w:r>
              <w:rPr>
                <w:rFonts w:ascii="Arial" w:hAnsi="Arial" w:cs="Arial"/>
                <w:sz w:val="20"/>
                <w:szCs w:val="20"/>
              </w:rPr>
              <w:lastRenderedPageBreak/>
              <w:t xml:space="preserve">- Mat. no 1.4301 (304 AISI/SAE); </w:t>
            </w:r>
            <w:r>
              <w:rPr>
                <w:rFonts w:ascii="Arial" w:hAnsi="Arial" w:cs="Arial"/>
                <w:sz w:val="20"/>
                <w:szCs w:val="20"/>
              </w:rPr>
              <w:br/>
              <w:t>- Mat. no 1.4306 (304LAISI/SAE);</w:t>
            </w:r>
            <w:r>
              <w:rPr>
                <w:rFonts w:ascii="Arial" w:hAnsi="Arial" w:cs="Arial"/>
                <w:sz w:val="20"/>
                <w:szCs w:val="20"/>
              </w:rPr>
              <w:br/>
              <w:t>- Mat. no 1.4401 (316 AISI/SAE);</w:t>
            </w:r>
            <w:r>
              <w:rPr>
                <w:rFonts w:ascii="Arial" w:hAnsi="Arial" w:cs="Arial"/>
                <w:sz w:val="20"/>
                <w:szCs w:val="20"/>
              </w:rPr>
              <w:br/>
              <w:t>- Mat. no 1.4404 (316LAISI/SAE). Технически условия – съгласно стандарт БДС EN 10088-3:2015;</w:t>
            </w:r>
          </w:p>
        </w:tc>
        <w:tc>
          <w:tcPr>
            <w:tcW w:w="850" w:type="dxa"/>
            <w:shd w:val="clear" w:color="auto" w:fill="auto"/>
            <w:vAlign w:val="center"/>
          </w:tcPr>
          <w:p w:rsidR="00C35E33" w:rsidRPr="00CA6645" w:rsidRDefault="00C35E33" w:rsidP="00C35E33">
            <w:pPr>
              <w:jc w:val="center"/>
              <w:rPr>
                <w:rFonts w:ascii="Arial" w:hAnsi="Arial" w:cs="Arial"/>
                <w:bCs/>
                <w:sz w:val="18"/>
                <w:szCs w:val="18"/>
                <w:lang w:eastAsia="bg-BG"/>
              </w:rPr>
            </w:pPr>
            <w:r>
              <w:rPr>
                <w:rFonts w:ascii="Arial" w:hAnsi="Arial" w:cs="Arial"/>
                <w:sz w:val="20"/>
                <w:szCs w:val="20"/>
              </w:rPr>
              <w:lastRenderedPageBreak/>
              <w:t>kg</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300,00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 xml:space="preserve">Покривна ламарина LT 40 поцинкована </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Дебелина на ламарината: 0,5 mm;  Дължина на листа от 2000 до  6000 mm и широчина от 780 mm; Форма на профила: трапецовидна; Продуктът да съответства на БДС EN 10143:2006 или еквивалентен стандарт.</w:t>
            </w:r>
          </w:p>
        </w:tc>
        <w:tc>
          <w:tcPr>
            <w:tcW w:w="850" w:type="dxa"/>
            <w:shd w:val="clear" w:color="auto" w:fill="auto"/>
            <w:vAlign w:val="center"/>
          </w:tcPr>
          <w:p w:rsidR="00C35E33" w:rsidRPr="00CA6645" w:rsidRDefault="00C35E33" w:rsidP="00C35E33">
            <w:pPr>
              <w:jc w:val="center"/>
              <w:rPr>
                <w:rFonts w:ascii="Arial" w:hAnsi="Arial" w:cs="Arial"/>
                <w:bCs/>
                <w:sz w:val="18"/>
                <w:szCs w:val="18"/>
                <w:lang w:eastAsia="bg-BG"/>
              </w:rPr>
            </w:pPr>
            <w:r>
              <w:rPr>
                <w:rFonts w:ascii="Arial" w:hAnsi="Arial" w:cs="Arial"/>
                <w:color w:val="000000"/>
                <w:sz w:val="20"/>
                <w:szCs w:val="20"/>
              </w:rPr>
              <w:t>m</w:t>
            </w:r>
            <w:r>
              <w:rPr>
                <w:rFonts w:ascii="Arial" w:hAnsi="Arial" w:cs="Arial"/>
                <w:color w:val="000000"/>
                <w:sz w:val="20"/>
                <w:szCs w:val="20"/>
                <w:vertAlign w:val="superscript"/>
              </w:rPr>
              <w:t>2</w:t>
            </w:r>
          </w:p>
        </w:tc>
        <w:tc>
          <w:tcPr>
            <w:tcW w:w="1418" w:type="dxa"/>
            <w:shd w:val="clear" w:color="auto" w:fill="auto"/>
            <w:vAlign w:val="center"/>
          </w:tcPr>
          <w:p w:rsidR="00C35E33" w:rsidRPr="00CA6645" w:rsidRDefault="00C35E33" w:rsidP="00C35E33">
            <w:pPr>
              <w:jc w:val="center"/>
              <w:rPr>
                <w:rFonts w:ascii="Arial" w:hAnsi="Arial" w:cs="Arial"/>
                <w:bCs/>
                <w:kern w:val="32"/>
                <w:sz w:val="18"/>
                <w:szCs w:val="18"/>
                <w:lang w:eastAsia="bg-BG"/>
              </w:rPr>
            </w:pPr>
            <w:r>
              <w:rPr>
                <w:rFonts w:ascii="Arial" w:hAnsi="Arial" w:cs="Arial"/>
                <w:color w:val="000000"/>
                <w:sz w:val="20"/>
                <w:szCs w:val="20"/>
              </w:rPr>
              <w:t>2 400,00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A3669E" w:rsidRDefault="00C35E33" w:rsidP="00A3669E">
            <w:pPr>
              <w:numPr>
                <w:ilvl w:val="0"/>
                <w:numId w:val="119"/>
              </w:numPr>
              <w:rPr>
                <w:rFonts w:cs="Arial"/>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Мека кофражна тел с диаметър: 0,8mm; 1,2mm; 1,8mm; 2mm; 2,5mm; 3mm; 4mm</w:t>
            </w:r>
          </w:p>
        </w:tc>
        <w:tc>
          <w:tcPr>
            <w:tcW w:w="3544" w:type="dxa"/>
            <w:shd w:val="clear" w:color="auto" w:fill="auto"/>
            <w:vAlign w:val="center"/>
          </w:tcPr>
          <w:p w:rsidR="00C35E33" w:rsidRPr="00CA6645" w:rsidRDefault="00C35E33" w:rsidP="00C35E33">
            <w:pPr>
              <w:jc w:val="both"/>
              <w:rPr>
                <w:rFonts w:ascii="Arial" w:hAnsi="Arial" w:cs="Arial"/>
                <w:sz w:val="18"/>
                <w:szCs w:val="18"/>
              </w:rPr>
            </w:pPr>
            <w:r>
              <w:rPr>
                <w:rFonts w:ascii="Arial" w:hAnsi="Arial" w:cs="Arial"/>
                <w:sz w:val="20"/>
                <w:szCs w:val="20"/>
              </w:rPr>
              <w:t>Черна отгрята (горяна) тел. Профил кръгъл и гладък без покритие. Материал стомана, якост на опън не по-малко от 300 Mpa. На ролки (връзки) от 5кг. и 20 кг</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500,00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kern w:val="32"/>
                <w:sz w:val="18"/>
                <w:szCs w:val="18"/>
                <w:lang w:eastAsia="bg-BG"/>
              </w:rPr>
            </w:pPr>
            <w:r>
              <w:rPr>
                <w:rFonts w:ascii="Arial" w:hAnsi="Arial" w:cs="Arial"/>
                <w:color w:val="000000"/>
                <w:sz w:val="20"/>
                <w:szCs w:val="20"/>
              </w:rPr>
              <w:t>Мека поцинкована тел 2,5mm</w:t>
            </w:r>
          </w:p>
        </w:tc>
        <w:tc>
          <w:tcPr>
            <w:tcW w:w="3544" w:type="dxa"/>
            <w:shd w:val="clear" w:color="auto" w:fill="auto"/>
            <w:vAlign w:val="center"/>
          </w:tcPr>
          <w:p w:rsidR="00C35E33" w:rsidRPr="00CA6645" w:rsidRDefault="00C35E33" w:rsidP="00C35E33">
            <w:pPr>
              <w:rPr>
                <w:rFonts w:ascii="Arial" w:hAnsi="Arial" w:cs="Arial"/>
                <w:sz w:val="18"/>
                <w:szCs w:val="18"/>
              </w:rPr>
            </w:pPr>
            <w:r>
              <w:rPr>
                <w:rFonts w:ascii="Arial" w:hAnsi="Arial" w:cs="Arial"/>
                <w:sz w:val="20"/>
                <w:szCs w:val="20"/>
              </w:rPr>
              <w:t>Материал стомана, якост на опън не по-малко от 300 Mpa. На ролки (връзки) по 5кг. Профил кръгъл и гладък с цинково покритие (горещо поцинкована)</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175,00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Лента чембер метална (опаковъчна) 16 х 0,5 mm</w:t>
            </w:r>
          </w:p>
        </w:tc>
        <w:tc>
          <w:tcPr>
            <w:tcW w:w="3544" w:type="dxa"/>
            <w:shd w:val="clear" w:color="auto" w:fill="auto"/>
            <w:vAlign w:val="center"/>
          </w:tcPr>
          <w:p w:rsidR="00C35E33" w:rsidRPr="00CA6645" w:rsidRDefault="00C35E33" w:rsidP="00C35E33">
            <w:pPr>
              <w:rPr>
                <w:rFonts w:ascii="Arial" w:hAnsi="Arial" w:cs="Arial"/>
                <w:b/>
                <w:bCs/>
                <w:kern w:val="32"/>
                <w:sz w:val="18"/>
                <w:szCs w:val="18"/>
                <w:lang w:eastAsia="bg-BG"/>
              </w:rPr>
            </w:pPr>
            <w:r>
              <w:rPr>
                <w:rFonts w:ascii="Arial" w:hAnsi="Arial" w:cs="Arial"/>
                <w:sz w:val="20"/>
                <w:szCs w:val="20"/>
              </w:rPr>
              <w:t>Боядисана или галванизирана (поцинкована). Размери: широчина -16 mm и дебелина от 0,50 mm. Системна сила на скъсване: от 530 кг. до 2200 кг. Цветове: черен, поцинкован</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100,00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tr w:rsidR="00C35E33" w:rsidRPr="00CA6645" w:rsidTr="00A3669E">
        <w:tc>
          <w:tcPr>
            <w:tcW w:w="567" w:type="dxa"/>
            <w:shd w:val="clear" w:color="auto" w:fill="auto"/>
            <w:vAlign w:val="center"/>
          </w:tcPr>
          <w:p w:rsidR="00C35E33" w:rsidRPr="00CA6645" w:rsidRDefault="00C35E33" w:rsidP="00A3669E">
            <w:pPr>
              <w:pStyle w:val="ListParagraph"/>
              <w:numPr>
                <w:ilvl w:val="0"/>
                <w:numId w:val="119"/>
              </w:numPr>
              <w:spacing w:after="0" w:line="240" w:lineRule="auto"/>
              <w:ind w:left="1080" w:hanging="720"/>
              <w:jc w:val="center"/>
              <w:rPr>
                <w:rFonts w:cs="Arial"/>
                <w:b/>
                <w:bCs/>
                <w:sz w:val="18"/>
                <w:szCs w:val="18"/>
              </w:rPr>
            </w:pPr>
          </w:p>
        </w:tc>
        <w:tc>
          <w:tcPr>
            <w:tcW w:w="1951" w:type="dxa"/>
            <w:shd w:val="clear" w:color="auto" w:fill="auto"/>
            <w:vAlign w:val="center"/>
          </w:tcPr>
          <w:p w:rsidR="00C35E33" w:rsidRPr="00CA6645" w:rsidRDefault="00C35E33" w:rsidP="00C35E33">
            <w:pPr>
              <w:jc w:val="center"/>
              <w:rPr>
                <w:rFonts w:ascii="Arial" w:hAnsi="Arial" w:cs="Arial"/>
                <w:b/>
                <w:bCs/>
                <w:kern w:val="32"/>
                <w:sz w:val="18"/>
                <w:szCs w:val="18"/>
                <w:lang w:eastAsia="bg-BG"/>
              </w:rPr>
            </w:pPr>
            <w:r>
              <w:rPr>
                <w:rFonts w:ascii="Arial" w:hAnsi="Arial" w:cs="Arial"/>
                <w:color w:val="000000"/>
                <w:sz w:val="20"/>
                <w:szCs w:val="20"/>
              </w:rPr>
              <w:t>Неръждаем плътен профил от 10/10mm до 80/80mm</w:t>
            </w:r>
          </w:p>
        </w:tc>
        <w:tc>
          <w:tcPr>
            <w:tcW w:w="3544" w:type="dxa"/>
            <w:shd w:val="clear" w:color="auto" w:fill="auto"/>
            <w:vAlign w:val="center"/>
          </w:tcPr>
          <w:p w:rsidR="00C35E33" w:rsidRPr="00CA6645" w:rsidRDefault="00C35E33" w:rsidP="00C35E33">
            <w:pPr>
              <w:rPr>
                <w:rFonts w:ascii="Arial" w:hAnsi="Arial" w:cs="Arial"/>
                <w:b/>
                <w:bCs/>
                <w:kern w:val="32"/>
                <w:sz w:val="18"/>
                <w:szCs w:val="18"/>
                <w:lang w:eastAsia="bg-BG"/>
              </w:rPr>
            </w:pPr>
            <w:r>
              <w:rPr>
                <w:rFonts w:ascii="Arial" w:hAnsi="Arial" w:cs="Arial"/>
                <w:sz w:val="20"/>
                <w:szCs w:val="20"/>
              </w:rPr>
              <w:t>Материал на артикула: неръждаема стомана; Материал – една от следните неръждаеми стомани: AISI 304,AISI 316 или еквивалент</w:t>
            </w:r>
          </w:p>
        </w:tc>
        <w:tc>
          <w:tcPr>
            <w:tcW w:w="850" w:type="dxa"/>
            <w:shd w:val="clear" w:color="auto" w:fill="auto"/>
            <w:vAlign w:val="center"/>
          </w:tcPr>
          <w:p w:rsidR="00C35E33" w:rsidRPr="00CA6645" w:rsidRDefault="00C35E33" w:rsidP="00C35E33">
            <w:pPr>
              <w:jc w:val="center"/>
              <w:rPr>
                <w:rFonts w:ascii="Arial" w:hAnsi="Arial" w:cs="Arial"/>
                <w:b/>
                <w:bCs/>
                <w:color w:val="FFC000"/>
                <w:kern w:val="32"/>
                <w:sz w:val="18"/>
                <w:szCs w:val="18"/>
                <w:lang w:eastAsia="bg-BG"/>
              </w:rPr>
            </w:pPr>
            <w:r>
              <w:rPr>
                <w:rFonts w:ascii="Arial" w:hAnsi="Arial" w:cs="Arial"/>
                <w:sz w:val="20"/>
                <w:szCs w:val="20"/>
              </w:rPr>
              <w:t>kg</w:t>
            </w:r>
          </w:p>
        </w:tc>
        <w:tc>
          <w:tcPr>
            <w:tcW w:w="1418" w:type="dxa"/>
            <w:shd w:val="clear" w:color="auto" w:fill="auto"/>
            <w:vAlign w:val="center"/>
          </w:tcPr>
          <w:p w:rsidR="00C35E33" w:rsidRPr="00CA6645" w:rsidRDefault="00C35E33" w:rsidP="00C35E33">
            <w:pPr>
              <w:jc w:val="center"/>
              <w:rPr>
                <w:rFonts w:ascii="Arial" w:hAnsi="Arial" w:cs="Arial"/>
                <w:b/>
                <w:bCs/>
                <w:sz w:val="18"/>
                <w:szCs w:val="18"/>
                <w:lang w:eastAsia="bg-BG"/>
              </w:rPr>
            </w:pPr>
            <w:r>
              <w:rPr>
                <w:rFonts w:ascii="Arial" w:hAnsi="Arial" w:cs="Arial"/>
                <w:color w:val="000000"/>
                <w:sz w:val="20"/>
                <w:szCs w:val="20"/>
              </w:rPr>
              <w:t>250,00</w:t>
            </w:r>
          </w:p>
        </w:tc>
        <w:tc>
          <w:tcPr>
            <w:tcW w:w="992" w:type="dxa"/>
          </w:tcPr>
          <w:p w:rsidR="00C35E33" w:rsidRPr="00CA6645" w:rsidRDefault="00C35E33" w:rsidP="00C35E33">
            <w:pPr>
              <w:jc w:val="center"/>
              <w:rPr>
                <w:rFonts w:ascii="Arial" w:hAnsi="Arial" w:cs="Arial"/>
                <w:bCs/>
                <w:kern w:val="32"/>
                <w:sz w:val="18"/>
                <w:szCs w:val="18"/>
                <w:lang w:eastAsia="bg-BG"/>
              </w:rPr>
            </w:pPr>
          </w:p>
        </w:tc>
        <w:tc>
          <w:tcPr>
            <w:tcW w:w="1276" w:type="dxa"/>
          </w:tcPr>
          <w:p w:rsidR="00C35E33" w:rsidRPr="00CA6645" w:rsidRDefault="00C35E33" w:rsidP="00C35E33">
            <w:pPr>
              <w:jc w:val="center"/>
              <w:rPr>
                <w:rFonts w:ascii="Arial" w:hAnsi="Arial" w:cs="Arial"/>
                <w:bCs/>
                <w:kern w:val="32"/>
                <w:sz w:val="18"/>
                <w:szCs w:val="18"/>
                <w:lang w:eastAsia="bg-BG"/>
              </w:rPr>
            </w:pPr>
          </w:p>
        </w:tc>
      </w:tr>
      <w:bookmarkEnd w:id="0"/>
    </w:tbl>
    <w:p w:rsidR="0020020E" w:rsidRDefault="0020020E" w:rsidP="00C35E33">
      <w:pPr>
        <w:spacing w:before="120" w:after="160"/>
        <w:ind w:hanging="709"/>
        <w:jc w:val="both"/>
        <w:rPr>
          <w:rFonts w:ascii="Arial" w:eastAsia="Calibri" w:hAnsi="Arial" w:cs="Arial"/>
          <w:sz w:val="22"/>
          <w:szCs w:val="22"/>
          <w:lang w:val="ru-RU"/>
        </w:rPr>
      </w:pPr>
    </w:p>
    <w:p w:rsidR="00130036" w:rsidRDefault="00130036" w:rsidP="0020020E">
      <w:pPr>
        <w:spacing w:before="120" w:after="160"/>
        <w:jc w:val="both"/>
        <w:rPr>
          <w:rFonts w:ascii="Arial" w:eastAsia="Calibri" w:hAnsi="Arial" w:cs="Arial"/>
          <w:sz w:val="22"/>
          <w:szCs w:val="22"/>
          <w:lang w:val="ru-RU"/>
        </w:rPr>
      </w:pPr>
    </w:p>
    <w:p w:rsidR="0020020E" w:rsidRDefault="0020020E" w:rsidP="0020020E">
      <w:pPr>
        <w:spacing w:after="160" w:line="259" w:lineRule="auto"/>
        <w:jc w:val="both"/>
        <w:rPr>
          <w:rFonts w:ascii="Arial" w:eastAsia="Calibri" w:hAnsi="Arial" w:cs="Arial"/>
          <w:sz w:val="22"/>
          <w:szCs w:val="22"/>
          <w:lang w:val="ru-RU"/>
        </w:rPr>
      </w:pPr>
    </w:p>
    <w:p w:rsidR="0020020E" w:rsidRPr="0031079C" w:rsidRDefault="0020020E" w:rsidP="0020020E">
      <w:pPr>
        <w:spacing w:after="160" w:line="259" w:lineRule="auto"/>
        <w:jc w:val="both"/>
        <w:rPr>
          <w:rFonts w:ascii="Arial" w:eastAsia="Calibri" w:hAnsi="Arial" w:cs="Arial"/>
          <w:sz w:val="22"/>
          <w:szCs w:val="22"/>
          <w:lang w:val="ru-RU"/>
        </w:rPr>
      </w:pPr>
      <w:r w:rsidRPr="000479D8">
        <w:rPr>
          <w:rFonts w:ascii="Arial" w:eastAsia="Calibri" w:hAnsi="Arial" w:cs="Arial"/>
          <w:sz w:val="22"/>
          <w:szCs w:val="22"/>
          <w:lang w:val="ru-RU"/>
        </w:rPr>
        <w:t>Индикативен</w:t>
      </w:r>
      <w:r>
        <w:rPr>
          <w:rFonts w:ascii="Arial" w:eastAsia="Calibri" w:hAnsi="Arial" w:cs="Arial"/>
          <w:sz w:val="22"/>
          <w:szCs w:val="22"/>
          <w:lang w:val="ru-RU"/>
        </w:rPr>
        <w:t>/вни</w:t>
      </w:r>
      <w:r w:rsidRPr="000479D8">
        <w:rPr>
          <w:rFonts w:ascii="Arial" w:eastAsia="Calibri" w:hAnsi="Arial" w:cs="Arial"/>
          <w:sz w:val="22"/>
          <w:szCs w:val="22"/>
          <w:lang w:val="ru-RU"/>
        </w:rPr>
        <w:t xml:space="preserve"> срок</w:t>
      </w:r>
      <w:r>
        <w:rPr>
          <w:rFonts w:ascii="Arial" w:eastAsia="Calibri" w:hAnsi="Arial" w:cs="Arial"/>
          <w:sz w:val="22"/>
          <w:szCs w:val="22"/>
          <w:lang w:val="ru-RU"/>
        </w:rPr>
        <w:t>/ове за изпълнение на поръчката</w:t>
      </w:r>
      <w:r w:rsidRPr="000479D8">
        <w:rPr>
          <w:rFonts w:ascii="Arial" w:eastAsia="Calibri" w:hAnsi="Arial" w:cs="Arial"/>
          <w:sz w:val="22"/>
          <w:szCs w:val="22"/>
          <w:lang w:val="ru-RU"/>
        </w:rPr>
        <w:t xml:space="preserve">: </w:t>
      </w:r>
      <w:r w:rsidRPr="0031079C">
        <w:rPr>
          <w:rFonts w:ascii="Arial" w:eastAsia="Calibri" w:hAnsi="Arial" w:cs="Arial"/>
          <w:sz w:val="22"/>
          <w:szCs w:val="22"/>
          <w:lang w:val="ru-RU"/>
        </w:rPr>
        <w:t>………………………………….</w:t>
      </w:r>
    </w:p>
    <w:p w:rsidR="0020020E" w:rsidRPr="0031079C" w:rsidRDefault="0020020E" w:rsidP="0020020E">
      <w:pPr>
        <w:spacing w:after="160" w:line="259" w:lineRule="auto"/>
        <w:jc w:val="both"/>
        <w:rPr>
          <w:rFonts w:ascii="Arial" w:eastAsia="Calibri" w:hAnsi="Arial" w:cs="Arial"/>
          <w:sz w:val="22"/>
          <w:szCs w:val="22"/>
          <w:lang w:val="ru-RU"/>
        </w:rPr>
      </w:pPr>
      <w:r w:rsidRPr="0031079C">
        <w:rPr>
          <w:rFonts w:ascii="Arial" w:eastAsia="Calibri" w:hAnsi="Arial" w:cs="Arial"/>
          <w:sz w:val="22"/>
          <w:szCs w:val="22"/>
          <w:lang w:val="ru-RU"/>
        </w:rPr>
        <w:t>Индикативен гаранционен срок: …………………………………. (когато е приложимо).</w:t>
      </w:r>
    </w:p>
    <w:p w:rsidR="0020020E" w:rsidRPr="000479D8" w:rsidRDefault="0020020E" w:rsidP="0020020E">
      <w:pPr>
        <w:spacing w:after="160" w:line="259" w:lineRule="auto"/>
        <w:jc w:val="both"/>
        <w:rPr>
          <w:rFonts w:ascii="Arial" w:eastAsia="Calibri" w:hAnsi="Arial" w:cs="Arial"/>
          <w:sz w:val="22"/>
          <w:szCs w:val="22"/>
          <w:lang w:val="bg-BG"/>
        </w:rPr>
      </w:pPr>
      <w:r>
        <w:rPr>
          <w:rFonts w:ascii="Arial" w:eastAsia="Calibri" w:hAnsi="Arial" w:cs="Arial"/>
          <w:sz w:val="22"/>
          <w:szCs w:val="22"/>
          <w:lang w:val="bg-BG"/>
        </w:rPr>
        <w:t xml:space="preserve">…………… </w:t>
      </w:r>
      <w:r w:rsidRPr="00DD17DF">
        <w:rPr>
          <w:rFonts w:ascii="Arial" w:eastAsia="Calibri" w:hAnsi="Arial" w:cs="Arial"/>
          <w:i/>
          <w:sz w:val="22"/>
          <w:szCs w:val="22"/>
          <w:lang w:val="bg-BG"/>
        </w:rPr>
        <w:t>(Друго</w:t>
      </w:r>
      <w:r>
        <w:rPr>
          <w:rFonts w:ascii="Arial" w:eastAsia="Calibri" w:hAnsi="Arial" w:cs="Arial"/>
          <w:i/>
          <w:sz w:val="22"/>
          <w:szCs w:val="22"/>
          <w:lang w:val="bg-BG"/>
        </w:rPr>
        <w:t>, съгласно поканата за участие в пазарната консултация</w:t>
      </w:r>
      <w:r w:rsidRPr="00DD17DF">
        <w:rPr>
          <w:rFonts w:ascii="Arial" w:eastAsia="Calibri" w:hAnsi="Arial" w:cs="Arial"/>
          <w:i/>
          <w:sz w:val="22"/>
          <w:szCs w:val="22"/>
          <w:lang w:val="bg-BG"/>
        </w:rPr>
        <w:t>)</w:t>
      </w:r>
      <w:r>
        <w:rPr>
          <w:rFonts w:ascii="Arial" w:eastAsia="Calibri" w:hAnsi="Arial" w:cs="Arial"/>
          <w:sz w:val="22"/>
          <w:szCs w:val="22"/>
          <w:lang w:val="bg-BG"/>
        </w:rPr>
        <w:t xml:space="preserve"> …………….</w:t>
      </w:r>
    </w:p>
    <w:p w:rsidR="0020020E" w:rsidRPr="000479D8" w:rsidRDefault="0020020E" w:rsidP="0020020E">
      <w:pPr>
        <w:spacing w:after="160" w:line="259" w:lineRule="auto"/>
        <w:jc w:val="both"/>
        <w:rPr>
          <w:rFonts w:ascii="Arial" w:eastAsia="Calibri" w:hAnsi="Arial" w:cs="Arial"/>
          <w:sz w:val="22"/>
          <w:szCs w:val="22"/>
          <w:lang w:val="ru-RU"/>
        </w:rPr>
      </w:pPr>
      <w:r w:rsidRPr="000479D8">
        <w:rPr>
          <w:rFonts w:ascii="Arial" w:eastAsia="Calibri" w:hAnsi="Arial" w:cs="Arial"/>
          <w:sz w:val="22"/>
          <w:szCs w:val="22"/>
          <w:lang w:val="ru-RU"/>
        </w:rPr>
        <w:t>Цената и срок</w:t>
      </w:r>
      <w:r>
        <w:rPr>
          <w:rFonts w:ascii="Arial" w:eastAsia="Calibri" w:hAnsi="Arial" w:cs="Arial"/>
          <w:sz w:val="22"/>
          <w:szCs w:val="22"/>
          <w:lang w:val="ru-RU"/>
        </w:rPr>
        <w:t>ът/сроковете</w:t>
      </w:r>
      <w:r w:rsidRPr="000479D8">
        <w:rPr>
          <w:rFonts w:ascii="Arial" w:eastAsia="Calibri" w:hAnsi="Arial" w:cs="Arial"/>
          <w:sz w:val="22"/>
          <w:szCs w:val="22"/>
          <w:lang w:val="ru-RU"/>
        </w:rPr>
        <w:t xml:space="preserve"> са определени при пълно съответствие с Приложение 1 – техническа спецификация от п</w:t>
      </w:r>
      <w:r>
        <w:rPr>
          <w:rFonts w:ascii="Arial" w:eastAsia="Calibri" w:hAnsi="Arial" w:cs="Arial"/>
          <w:sz w:val="22"/>
          <w:szCs w:val="22"/>
          <w:lang w:val="ru-RU"/>
        </w:rPr>
        <w:t>оканата за п</w:t>
      </w:r>
      <w:r w:rsidRPr="000479D8">
        <w:rPr>
          <w:rFonts w:ascii="Arial" w:eastAsia="Calibri" w:hAnsi="Arial" w:cs="Arial"/>
          <w:sz w:val="22"/>
          <w:szCs w:val="22"/>
          <w:lang w:val="ru-RU"/>
        </w:rPr>
        <w:t>азарна консултация.</w:t>
      </w:r>
    </w:p>
    <w:p w:rsidR="0020020E" w:rsidRPr="000479D8" w:rsidRDefault="0020020E" w:rsidP="0020020E">
      <w:pPr>
        <w:spacing w:after="160" w:line="259" w:lineRule="auto"/>
        <w:jc w:val="both"/>
        <w:rPr>
          <w:rFonts w:ascii="Arial" w:eastAsia="Calibri" w:hAnsi="Arial" w:cs="Arial"/>
          <w:sz w:val="22"/>
          <w:szCs w:val="22"/>
          <w:lang w:val="ru-RU"/>
        </w:rPr>
      </w:pPr>
    </w:p>
    <w:p w:rsidR="0020020E" w:rsidRPr="000479D8" w:rsidRDefault="0020020E" w:rsidP="0020020E">
      <w:pPr>
        <w:spacing w:after="160" w:line="259" w:lineRule="auto"/>
        <w:ind w:left="4320" w:hanging="4320"/>
        <w:jc w:val="both"/>
        <w:rPr>
          <w:rFonts w:ascii="Arial" w:eastAsia="Calibri" w:hAnsi="Arial" w:cs="Arial"/>
          <w:sz w:val="22"/>
          <w:szCs w:val="22"/>
          <w:lang w:val="ru-RU"/>
        </w:rPr>
      </w:pPr>
      <w:r w:rsidRPr="000479D8">
        <w:rPr>
          <w:rFonts w:ascii="Arial" w:eastAsia="Calibri" w:hAnsi="Arial" w:cs="Arial"/>
          <w:sz w:val="22"/>
          <w:szCs w:val="22"/>
          <w:lang w:val="ru-RU"/>
        </w:rPr>
        <w:t>Дата: …………..</w:t>
      </w:r>
      <w:r>
        <w:rPr>
          <w:rFonts w:ascii="Arial" w:eastAsia="Calibri" w:hAnsi="Arial" w:cs="Arial"/>
          <w:sz w:val="22"/>
          <w:szCs w:val="22"/>
          <w:lang w:val="ru-RU"/>
        </w:rPr>
        <w:tab/>
      </w:r>
      <w:r w:rsidRPr="000479D8">
        <w:rPr>
          <w:rFonts w:ascii="Arial" w:eastAsia="Calibri" w:hAnsi="Arial" w:cs="Arial"/>
          <w:sz w:val="22"/>
          <w:szCs w:val="22"/>
          <w:lang w:val="ru-RU"/>
        </w:rPr>
        <w:t>ПОДПИС:</w:t>
      </w:r>
    </w:p>
    <w:p w:rsidR="0020020E" w:rsidRDefault="0020020E" w:rsidP="0020020E">
      <w:pPr>
        <w:tabs>
          <w:tab w:val="left" w:pos="5245"/>
        </w:tabs>
        <w:rPr>
          <w:rFonts w:ascii="Arial" w:eastAsia="Calibri" w:hAnsi="Arial" w:cs="Arial"/>
          <w:i/>
          <w:sz w:val="22"/>
          <w:szCs w:val="22"/>
          <w:lang w:val="bg-BG" w:eastAsia="bg-BG"/>
        </w:rPr>
      </w:pPr>
      <w:r>
        <w:rPr>
          <w:rFonts w:ascii="Arial" w:eastAsia="Calibri" w:hAnsi="Arial" w:cs="Arial"/>
          <w:sz w:val="22"/>
          <w:szCs w:val="22"/>
          <w:lang w:val="ru-RU"/>
        </w:rPr>
        <w:tab/>
      </w:r>
      <w:r w:rsidRPr="00635349">
        <w:rPr>
          <w:rFonts w:ascii="Arial" w:eastAsia="Calibri" w:hAnsi="Arial" w:cs="Arial"/>
          <w:i/>
          <w:sz w:val="22"/>
          <w:szCs w:val="22"/>
          <w:lang w:val="bg-BG" w:eastAsia="bg-BG"/>
        </w:rPr>
        <w:t>(име, фамилия</w:t>
      </w:r>
      <w:r>
        <w:rPr>
          <w:rFonts w:ascii="Arial" w:eastAsia="Calibri" w:hAnsi="Arial" w:cs="Arial"/>
          <w:i/>
          <w:sz w:val="22"/>
          <w:szCs w:val="22"/>
          <w:lang w:val="bg-BG" w:eastAsia="bg-BG"/>
        </w:rPr>
        <w:t>, длъжност</w:t>
      </w:r>
      <w:r w:rsidRPr="00635349">
        <w:rPr>
          <w:rFonts w:ascii="Arial" w:eastAsia="Calibri" w:hAnsi="Arial" w:cs="Arial"/>
          <w:i/>
          <w:sz w:val="22"/>
          <w:szCs w:val="22"/>
          <w:lang w:val="bg-BG" w:eastAsia="bg-BG"/>
        </w:rPr>
        <w:t>)</w:t>
      </w:r>
    </w:p>
    <w:p w:rsidR="003821C9" w:rsidRDefault="003821C9" w:rsidP="000479D8">
      <w:pPr>
        <w:tabs>
          <w:tab w:val="left" w:pos="5245"/>
        </w:tabs>
        <w:rPr>
          <w:rFonts w:ascii="Arial" w:eastAsia="Calibri" w:hAnsi="Arial" w:cs="Arial"/>
          <w:i/>
          <w:sz w:val="22"/>
          <w:szCs w:val="22"/>
          <w:lang w:val="bg-BG" w:eastAsia="bg-BG"/>
        </w:rPr>
      </w:pPr>
    </w:p>
    <w:sectPr w:rsidR="003821C9" w:rsidSect="00123A63">
      <w:headerReference w:type="default" r:id="rId10"/>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587" w:rsidRDefault="004A3587">
      <w:r>
        <w:separator/>
      </w:r>
    </w:p>
  </w:endnote>
  <w:endnote w:type="continuationSeparator" w:id="0">
    <w:p w:rsidR="004A3587" w:rsidRDefault="004A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Century Gothic"/>
    <w:charset w:val="00"/>
    <w:family w:val="swiss"/>
    <w:pitch w:val="variable"/>
    <w:sig w:usb0="00000001" w:usb1="00000000" w:usb2="00000000" w:usb3="00000000" w:csb0="00000005" w:csb1="00000000"/>
  </w:font>
  <w:font w:name="Hebar">
    <w:altName w:val="Arial Narrow"/>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utura Bk">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587" w:rsidRDefault="004A3587">
      <w:r>
        <w:separator/>
      </w:r>
    </w:p>
  </w:footnote>
  <w:footnote w:type="continuationSeparator" w:id="0">
    <w:p w:rsidR="004A3587" w:rsidRDefault="004A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73"/>
      <w:gridCol w:w="1559"/>
      <w:gridCol w:w="2979"/>
      <w:gridCol w:w="2123"/>
    </w:tblGrid>
    <w:tr w:rsidR="00123A63" w:rsidTr="00355D0A">
      <w:trPr>
        <w:cantSplit/>
        <w:trHeight w:val="865"/>
        <w:jc w:val="center"/>
      </w:trPr>
      <w:tc>
        <w:tcPr>
          <w:tcW w:w="1705" w:type="dxa"/>
          <w:vMerge w:val="restart"/>
          <w:vAlign w:val="center"/>
        </w:tcPr>
        <w:p w:rsidR="00123A63" w:rsidRDefault="008F6490" w:rsidP="00123A63">
          <w:pPr>
            <w:tabs>
              <w:tab w:val="center" w:pos="4153"/>
              <w:tab w:val="right" w:pos="8306"/>
            </w:tabs>
            <w:ind w:left="-108" w:right="-119"/>
            <w:jc w:val="center"/>
            <w:rPr>
              <w:b/>
              <w:sz w:val="28"/>
              <w:szCs w:val="28"/>
            </w:rPr>
          </w:pPr>
          <w:r>
            <w:rPr>
              <w:noProof/>
            </w:rPr>
            <w:drawing>
              <wp:inline distT="0" distB="0" distL="0" distR="0">
                <wp:extent cx="819150"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c>
      <w:tc>
        <w:tcPr>
          <w:tcW w:w="5811" w:type="dxa"/>
          <w:gridSpan w:val="3"/>
          <w:vAlign w:val="center"/>
        </w:tcPr>
        <w:p w:rsidR="00123A63" w:rsidRPr="00812C0D" w:rsidRDefault="00123A63" w:rsidP="00123A63">
          <w:pPr>
            <w:tabs>
              <w:tab w:val="center" w:pos="4153"/>
              <w:tab w:val="right" w:pos="8306"/>
            </w:tabs>
            <w:spacing w:before="60"/>
            <w:jc w:val="center"/>
            <w:rPr>
              <w:b/>
            </w:rPr>
          </w:pPr>
          <w:r>
            <w:rPr>
              <w:b/>
              <w:lang w:val="bg-BG"/>
            </w:rPr>
            <w:t>ИНДИКАТИВНО ПРЕДЛОЖЕНИЕ</w:t>
          </w:r>
        </w:p>
      </w:tc>
      <w:tc>
        <w:tcPr>
          <w:tcW w:w="2123" w:type="dxa"/>
          <w:vAlign w:val="center"/>
        </w:tcPr>
        <w:p w:rsidR="00123A63" w:rsidRPr="00812C0D" w:rsidRDefault="00123A63" w:rsidP="00123A63">
          <w:pPr>
            <w:tabs>
              <w:tab w:val="center" w:pos="4153"/>
              <w:tab w:val="right" w:pos="8306"/>
            </w:tabs>
            <w:spacing w:before="60"/>
            <w:jc w:val="center"/>
            <w:rPr>
              <w:b/>
              <w:sz w:val="20"/>
              <w:szCs w:val="20"/>
              <w:lang w:val="bg-BG"/>
            </w:rPr>
          </w:pPr>
          <w:r>
            <w:rPr>
              <w:b/>
              <w:sz w:val="22"/>
              <w:szCs w:val="22"/>
            </w:rPr>
            <w:t>00.ДСТ.ПР.01-</w:t>
          </w:r>
          <w:r>
            <w:rPr>
              <w:b/>
              <w:sz w:val="22"/>
              <w:szCs w:val="22"/>
              <w:lang w:val="bg-BG"/>
            </w:rPr>
            <w:t>10</w:t>
          </w:r>
        </w:p>
      </w:tc>
    </w:tr>
    <w:tr w:rsidR="00123A63" w:rsidTr="00355D0A">
      <w:trPr>
        <w:cantSplit/>
        <w:trHeight w:val="323"/>
        <w:jc w:val="center"/>
      </w:trPr>
      <w:tc>
        <w:tcPr>
          <w:tcW w:w="1705" w:type="dxa"/>
          <w:vMerge/>
        </w:tcPr>
        <w:p w:rsidR="00123A63" w:rsidRDefault="00123A63" w:rsidP="00123A63">
          <w:pPr>
            <w:tabs>
              <w:tab w:val="center" w:pos="4153"/>
              <w:tab w:val="right" w:pos="8306"/>
            </w:tabs>
            <w:jc w:val="center"/>
            <w:rPr>
              <w:b/>
            </w:rPr>
          </w:pPr>
        </w:p>
      </w:tc>
      <w:tc>
        <w:tcPr>
          <w:tcW w:w="1273" w:type="dxa"/>
          <w:vAlign w:val="center"/>
        </w:tcPr>
        <w:p w:rsidR="00123A63" w:rsidRPr="0020020E" w:rsidRDefault="00123A63" w:rsidP="00123A63">
          <w:pPr>
            <w:tabs>
              <w:tab w:val="center" w:pos="4153"/>
              <w:tab w:val="right" w:pos="8306"/>
            </w:tabs>
            <w:rPr>
              <w:b/>
              <w:sz w:val="22"/>
              <w:szCs w:val="22"/>
            </w:rPr>
          </w:pPr>
          <w:r>
            <w:rPr>
              <w:b/>
              <w:sz w:val="22"/>
              <w:szCs w:val="22"/>
            </w:rPr>
            <w:t xml:space="preserve">Изд. </w:t>
          </w:r>
          <w:r w:rsidR="0020020E">
            <w:rPr>
              <w:b/>
              <w:sz w:val="22"/>
              <w:szCs w:val="22"/>
            </w:rPr>
            <w:t>6</w:t>
          </w:r>
        </w:p>
      </w:tc>
      <w:tc>
        <w:tcPr>
          <w:tcW w:w="1559" w:type="dxa"/>
          <w:vAlign w:val="center"/>
        </w:tcPr>
        <w:p w:rsidR="00123A63" w:rsidRPr="00744091" w:rsidRDefault="00123A63" w:rsidP="00123A63">
          <w:pPr>
            <w:tabs>
              <w:tab w:val="center" w:pos="4153"/>
              <w:tab w:val="right" w:pos="8306"/>
            </w:tabs>
            <w:rPr>
              <w:b/>
              <w:sz w:val="22"/>
              <w:szCs w:val="22"/>
              <w:lang w:val="bg-BG"/>
            </w:rPr>
          </w:pPr>
          <w:r>
            <w:rPr>
              <w:b/>
              <w:sz w:val="22"/>
              <w:szCs w:val="22"/>
            </w:rPr>
            <w:t>Изм. 0</w:t>
          </w:r>
        </w:p>
      </w:tc>
      <w:tc>
        <w:tcPr>
          <w:tcW w:w="2979" w:type="dxa"/>
          <w:vAlign w:val="center"/>
        </w:tcPr>
        <w:p w:rsidR="00123A63" w:rsidRDefault="00123A63" w:rsidP="00123A63">
          <w:pPr>
            <w:tabs>
              <w:tab w:val="center" w:pos="4153"/>
              <w:tab w:val="right" w:pos="8306"/>
            </w:tabs>
            <w:rPr>
              <w:b/>
              <w:sz w:val="22"/>
              <w:szCs w:val="22"/>
            </w:rPr>
          </w:pPr>
          <w:r>
            <w:rPr>
              <w:b/>
              <w:sz w:val="22"/>
              <w:szCs w:val="22"/>
            </w:rPr>
            <w:t xml:space="preserve">В сила от: </w:t>
          </w:r>
          <w:r w:rsidR="0020020E">
            <w:rPr>
              <w:b/>
              <w:sz w:val="22"/>
              <w:szCs w:val="22"/>
            </w:rPr>
            <w:t>27.01.2023</w:t>
          </w:r>
          <w:r w:rsidRPr="0088228B">
            <w:rPr>
              <w:b/>
              <w:sz w:val="22"/>
              <w:szCs w:val="22"/>
            </w:rPr>
            <w:t xml:space="preserve"> </w:t>
          </w:r>
          <w:r>
            <w:rPr>
              <w:b/>
              <w:sz w:val="22"/>
              <w:szCs w:val="22"/>
            </w:rPr>
            <w:t>год.</w:t>
          </w:r>
        </w:p>
      </w:tc>
      <w:tc>
        <w:tcPr>
          <w:tcW w:w="2123" w:type="dxa"/>
          <w:vAlign w:val="center"/>
        </w:tcPr>
        <w:p w:rsidR="00123A63" w:rsidRPr="002F24FB" w:rsidRDefault="00123A63" w:rsidP="00123A63">
          <w:pPr>
            <w:tabs>
              <w:tab w:val="center" w:pos="4153"/>
              <w:tab w:val="right" w:pos="8306"/>
            </w:tabs>
            <w:jc w:val="center"/>
            <w:rPr>
              <w:b/>
              <w:sz w:val="22"/>
              <w:szCs w:val="22"/>
              <w:lang w:val="bg-BG"/>
            </w:rPr>
          </w:pPr>
          <w:r>
            <w:rPr>
              <w:b/>
              <w:sz w:val="22"/>
              <w:szCs w:val="22"/>
            </w:rPr>
            <w:t xml:space="preserve">Стр. </w:t>
          </w:r>
          <w:r w:rsidRPr="00162F2D">
            <w:rPr>
              <w:b/>
              <w:sz w:val="22"/>
              <w:szCs w:val="22"/>
            </w:rPr>
            <w:fldChar w:fldCharType="begin"/>
          </w:r>
          <w:r w:rsidRPr="00162F2D">
            <w:rPr>
              <w:b/>
              <w:sz w:val="22"/>
              <w:szCs w:val="22"/>
            </w:rPr>
            <w:instrText xml:space="preserve"> PAGE   \* MERGEFORMAT </w:instrText>
          </w:r>
          <w:r w:rsidRPr="00162F2D">
            <w:rPr>
              <w:b/>
              <w:sz w:val="22"/>
              <w:szCs w:val="22"/>
            </w:rPr>
            <w:fldChar w:fldCharType="separate"/>
          </w:r>
          <w:r w:rsidRPr="00162F2D">
            <w:rPr>
              <w:b/>
              <w:noProof/>
              <w:sz w:val="22"/>
              <w:szCs w:val="22"/>
            </w:rPr>
            <w:t>1</w:t>
          </w:r>
          <w:r w:rsidRPr="00162F2D">
            <w:rPr>
              <w:b/>
              <w:noProof/>
              <w:sz w:val="22"/>
              <w:szCs w:val="22"/>
            </w:rPr>
            <w:fldChar w:fldCharType="end"/>
          </w:r>
          <w:r>
            <w:rPr>
              <w:b/>
              <w:noProof/>
              <w:sz w:val="22"/>
              <w:szCs w:val="22"/>
              <w:lang w:val="bg-BG"/>
            </w:rPr>
            <w:t xml:space="preserve"> </w:t>
          </w:r>
          <w:r>
            <w:rPr>
              <w:b/>
              <w:sz w:val="22"/>
              <w:szCs w:val="22"/>
            </w:rPr>
            <w:t xml:space="preserve">от </w:t>
          </w:r>
          <w:r>
            <w:rPr>
              <w:b/>
              <w:sz w:val="22"/>
              <w:szCs w:val="22"/>
              <w:lang w:val="bg-BG"/>
            </w:rPr>
            <w:t>1</w:t>
          </w:r>
        </w:p>
      </w:tc>
    </w:tr>
  </w:tbl>
  <w:p w:rsidR="00744091" w:rsidRDefault="00744091">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006E27CD"/>
    <w:multiLevelType w:val="hybridMultilevel"/>
    <w:tmpl w:val="F9CA4902"/>
    <w:lvl w:ilvl="0" w:tplc="319234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23A6"/>
    <w:multiLevelType w:val="hybridMultilevel"/>
    <w:tmpl w:val="B042798E"/>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68F516D"/>
    <w:multiLevelType w:val="hybridMultilevel"/>
    <w:tmpl w:val="96748FBE"/>
    <w:lvl w:ilvl="0" w:tplc="E7A430F2">
      <w:start w:val="1"/>
      <w:numFmt w:val="upperRoman"/>
      <w:pStyle w:val="BalloonTextChar"/>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6E2416A"/>
    <w:multiLevelType w:val="hybridMultilevel"/>
    <w:tmpl w:val="7ECE0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7CD05A3"/>
    <w:multiLevelType w:val="hybridMultilevel"/>
    <w:tmpl w:val="02F27DC8"/>
    <w:lvl w:ilvl="0" w:tplc="0E1EFD7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8E57569"/>
    <w:multiLevelType w:val="hybridMultilevel"/>
    <w:tmpl w:val="C69A9B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E0D87"/>
    <w:multiLevelType w:val="hybridMultilevel"/>
    <w:tmpl w:val="57082A70"/>
    <w:lvl w:ilvl="0" w:tplc="0018EED0">
      <w:start w:val="1"/>
      <w:numFmt w:val="decimal"/>
      <w:lvlText w:val="%1."/>
      <w:lvlJc w:val="cente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637AA6"/>
    <w:multiLevelType w:val="hybridMultilevel"/>
    <w:tmpl w:val="3D00B9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276C5"/>
    <w:multiLevelType w:val="hybridMultilevel"/>
    <w:tmpl w:val="710AE9EE"/>
    <w:lvl w:ilvl="0" w:tplc="7640D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12" w15:restartNumberingAfterBreak="0">
    <w:nsid w:val="0D04793E"/>
    <w:multiLevelType w:val="hybridMultilevel"/>
    <w:tmpl w:val="7F94B85A"/>
    <w:lvl w:ilvl="0" w:tplc="710A14DC">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0D3A2889"/>
    <w:multiLevelType w:val="hybridMultilevel"/>
    <w:tmpl w:val="0DA828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33BFE"/>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7E28BA"/>
    <w:multiLevelType w:val="hybridMultilevel"/>
    <w:tmpl w:val="8116D17C"/>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0F237505"/>
    <w:multiLevelType w:val="hybridMultilevel"/>
    <w:tmpl w:val="0792A6C0"/>
    <w:lvl w:ilvl="0" w:tplc="344E040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03901DE"/>
    <w:multiLevelType w:val="hybridMultilevel"/>
    <w:tmpl w:val="35788342"/>
    <w:lvl w:ilvl="0" w:tplc="46B64608">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2EC119D"/>
    <w:multiLevelType w:val="hybridMultilevel"/>
    <w:tmpl w:val="E6CE00F8"/>
    <w:lvl w:ilvl="0" w:tplc="0402000F">
      <w:start w:val="1"/>
      <w:numFmt w:val="decimal"/>
      <w:lvlText w:val="%1."/>
      <w:lvlJc w:val="left"/>
      <w:pPr>
        <w:ind w:left="360"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15:restartNumberingAfterBreak="0">
    <w:nsid w:val="13333417"/>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A25DBD"/>
    <w:multiLevelType w:val="hybridMultilevel"/>
    <w:tmpl w:val="98AA26B6"/>
    <w:lvl w:ilvl="0" w:tplc="73B67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D50D71"/>
    <w:multiLevelType w:val="hybridMultilevel"/>
    <w:tmpl w:val="3DE612D8"/>
    <w:lvl w:ilvl="0" w:tplc="C8FCEC5E">
      <w:start w:val="1"/>
      <w:numFmt w:val="bullet"/>
      <w:suff w:val="space"/>
      <w:lvlText w:val=""/>
      <w:lvlJc w:val="left"/>
      <w:pPr>
        <w:ind w:left="113" w:hanging="113"/>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18936E95"/>
    <w:multiLevelType w:val="hybridMultilevel"/>
    <w:tmpl w:val="21FC1AB8"/>
    <w:lvl w:ilvl="0" w:tplc="F2DEE09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9157768"/>
    <w:multiLevelType w:val="hybridMultilevel"/>
    <w:tmpl w:val="221CF7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15:restartNumberingAfterBreak="0">
    <w:nsid w:val="1A2B0CE5"/>
    <w:multiLevelType w:val="hybridMultilevel"/>
    <w:tmpl w:val="1D2A242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D20CAC"/>
    <w:multiLevelType w:val="hybridMultilevel"/>
    <w:tmpl w:val="55A651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1C7C7307"/>
    <w:multiLevelType w:val="hybridMultilevel"/>
    <w:tmpl w:val="E3C6BF1A"/>
    <w:lvl w:ilvl="0" w:tplc="879859EA">
      <w:start w:val="1"/>
      <w:numFmt w:val="decimal"/>
      <w:lvlText w:val="5.%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15:restartNumberingAfterBreak="0">
    <w:nsid w:val="1F082D39"/>
    <w:multiLevelType w:val="multilevel"/>
    <w:tmpl w:val="76728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F7F0AB0"/>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E97563"/>
    <w:multiLevelType w:val="hybridMultilevel"/>
    <w:tmpl w:val="577A6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202C7943"/>
    <w:multiLevelType w:val="multilevel"/>
    <w:tmpl w:val="202C7943"/>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15:restartNumberingAfterBreak="0">
    <w:nsid w:val="21A62016"/>
    <w:multiLevelType w:val="multilevel"/>
    <w:tmpl w:val="71E4ADF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21AB6306"/>
    <w:multiLevelType w:val="hybridMultilevel"/>
    <w:tmpl w:val="038A14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25F4E"/>
    <w:multiLevelType w:val="hybridMultilevel"/>
    <w:tmpl w:val="D88C1410"/>
    <w:lvl w:ilvl="0" w:tplc="A9EC5C88">
      <w:start w:val="1"/>
      <w:numFmt w:val="decimal"/>
      <w:lvlText w:val="4.%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250149B3"/>
    <w:multiLevelType w:val="multilevel"/>
    <w:tmpl w:val="27184612"/>
    <w:lvl w:ilvl="0">
      <w:start w:val="4"/>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9" w15:restartNumberingAfterBreak="0">
    <w:nsid w:val="25F617F0"/>
    <w:multiLevelType w:val="hybridMultilevel"/>
    <w:tmpl w:val="43104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1D58FB"/>
    <w:multiLevelType w:val="hybridMultilevel"/>
    <w:tmpl w:val="9F283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8C76F4"/>
    <w:multiLevelType w:val="hybridMultilevel"/>
    <w:tmpl w:val="08CCE48C"/>
    <w:lvl w:ilvl="0" w:tplc="04020001">
      <w:start w:val="1"/>
      <w:numFmt w:val="bullet"/>
      <w:lvlText w:val=""/>
      <w:lvlJc w:val="left"/>
      <w:pPr>
        <w:ind w:left="540" w:hanging="360"/>
      </w:pPr>
      <w:rPr>
        <w:rFonts w:ascii="Symbol" w:hAnsi="Symbol"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42" w15:restartNumberingAfterBreak="0">
    <w:nsid w:val="277160E6"/>
    <w:multiLevelType w:val="multilevel"/>
    <w:tmpl w:val="3918A51A"/>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3" w15:restartNumberingAfterBreak="0">
    <w:nsid w:val="29BE156F"/>
    <w:multiLevelType w:val="multilevel"/>
    <w:tmpl w:val="D93EAB9C"/>
    <w:lvl w:ilvl="0">
      <w:start w:val="4"/>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29EB4450"/>
    <w:multiLevelType w:val="hybridMultilevel"/>
    <w:tmpl w:val="45D42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2A0D7A1C"/>
    <w:multiLevelType w:val="hybridMultilevel"/>
    <w:tmpl w:val="D1C8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B8A7AEB"/>
    <w:multiLevelType w:val="hybridMultilevel"/>
    <w:tmpl w:val="A2C02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9" w15:restartNumberingAfterBreak="0">
    <w:nsid w:val="33127FA1"/>
    <w:multiLevelType w:val="hybridMultilevel"/>
    <w:tmpl w:val="9DD475A8"/>
    <w:lvl w:ilvl="0" w:tplc="04020001">
      <w:start w:val="1"/>
      <w:numFmt w:val="bullet"/>
      <w:lvlText w:val=""/>
      <w:lvlJc w:val="left"/>
      <w:pPr>
        <w:ind w:left="1433" w:hanging="360"/>
      </w:pPr>
      <w:rPr>
        <w:rFonts w:ascii="Symbol" w:hAnsi="Symbol" w:hint="default"/>
      </w:rPr>
    </w:lvl>
    <w:lvl w:ilvl="1" w:tplc="04020003">
      <w:start w:val="1"/>
      <w:numFmt w:val="decimal"/>
      <w:lvlText w:val="%2."/>
      <w:lvlJc w:val="left"/>
      <w:pPr>
        <w:tabs>
          <w:tab w:val="num" w:pos="1793"/>
        </w:tabs>
        <w:ind w:left="1793" w:hanging="360"/>
      </w:pPr>
    </w:lvl>
    <w:lvl w:ilvl="2" w:tplc="04020005">
      <w:start w:val="1"/>
      <w:numFmt w:val="decimal"/>
      <w:lvlText w:val="%3."/>
      <w:lvlJc w:val="left"/>
      <w:pPr>
        <w:tabs>
          <w:tab w:val="num" w:pos="2513"/>
        </w:tabs>
        <w:ind w:left="2513" w:hanging="360"/>
      </w:pPr>
    </w:lvl>
    <w:lvl w:ilvl="3" w:tplc="04020001">
      <w:start w:val="1"/>
      <w:numFmt w:val="decimal"/>
      <w:lvlText w:val="%4."/>
      <w:lvlJc w:val="left"/>
      <w:pPr>
        <w:tabs>
          <w:tab w:val="num" w:pos="3233"/>
        </w:tabs>
        <w:ind w:left="3233" w:hanging="360"/>
      </w:pPr>
    </w:lvl>
    <w:lvl w:ilvl="4" w:tplc="04020003">
      <w:start w:val="1"/>
      <w:numFmt w:val="decimal"/>
      <w:lvlText w:val="%5."/>
      <w:lvlJc w:val="left"/>
      <w:pPr>
        <w:tabs>
          <w:tab w:val="num" w:pos="3953"/>
        </w:tabs>
        <w:ind w:left="3953" w:hanging="360"/>
      </w:pPr>
    </w:lvl>
    <w:lvl w:ilvl="5" w:tplc="04020005">
      <w:start w:val="1"/>
      <w:numFmt w:val="decimal"/>
      <w:lvlText w:val="%6."/>
      <w:lvlJc w:val="left"/>
      <w:pPr>
        <w:tabs>
          <w:tab w:val="num" w:pos="4673"/>
        </w:tabs>
        <w:ind w:left="4673" w:hanging="360"/>
      </w:pPr>
    </w:lvl>
    <w:lvl w:ilvl="6" w:tplc="04020001">
      <w:start w:val="1"/>
      <w:numFmt w:val="decimal"/>
      <w:lvlText w:val="%7."/>
      <w:lvlJc w:val="left"/>
      <w:pPr>
        <w:tabs>
          <w:tab w:val="num" w:pos="5393"/>
        </w:tabs>
        <w:ind w:left="5393" w:hanging="360"/>
      </w:pPr>
    </w:lvl>
    <w:lvl w:ilvl="7" w:tplc="04020003">
      <w:start w:val="1"/>
      <w:numFmt w:val="decimal"/>
      <w:lvlText w:val="%8."/>
      <w:lvlJc w:val="left"/>
      <w:pPr>
        <w:tabs>
          <w:tab w:val="num" w:pos="6113"/>
        </w:tabs>
        <w:ind w:left="6113" w:hanging="360"/>
      </w:pPr>
    </w:lvl>
    <w:lvl w:ilvl="8" w:tplc="04020005">
      <w:start w:val="1"/>
      <w:numFmt w:val="decimal"/>
      <w:lvlText w:val="%9."/>
      <w:lvlJc w:val="left"/>
      <w:pPr>
        <w:tabs>
          <w:tab w:val="num" w:pos="6833"/>
        </w:tabs>
        <w:ind w:left="6833" w:hanging="360"/>
      </w:pPr>
    </w:lvl>
  </w:abstractNum>
  <w:abstractNum w:abstractNumId="50" w15:restartNumberingAfterBreak="0">
    <w:nsid w:val="331C63F2"/>
    <w:multiLevelType w:val="singleLevel"/>
    <w:tmpl w:val="331C63F2"/>
    <w:lvl w:ilvl="0">
      <w:start w:val="1"/>
      <w:numFmt w:val="decimal"/>
      <w:lvlText w:val="(%1)"/>
      <w:lvlJc w:val="left"/>
      <w:pPr>
        <w:tabs>
          <w:tab w:val="num" w:pos="720"/>
        </w:tabs>
        <w:ind w:left="113" w:hanging="113"/>
      </w:pPr>
    </w:lvl>
  </w:abstractNum>
  <w:abstractNum w:abstractNumId="51" w15:restartNumberingAfterBreak="0">
    <w:nsid w:val="333F451B"/>
    <w:multiLevelType w:val="hybridMultilevel"/>
    <w:tmpl w:val="8116D17C"/>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2" w15:restartNumberingAfterBreak="0">
    <w:nsid w:val="3489305E"/>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57F7BCA"/>
    <w:multiLevelType w:val="hybridMultilevel"/>
    <w:tmpl w:val="B11E694A"/>
    <w:lvl w:ilvl="0" w:tplc="C6705BA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36911658"/>
    <w:multiLevelType w:val="hybridMultilevel"/>
    <w:tmpl w:val="DB1C8078"/>
    <w:lvl w:ilvl="0" w:tplc="9BF8E6CA">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3A760207"/>
    <w:multiLevelType w:val="hybridMultilevel"/>
    <w:tmpl w:val="BA946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903292"/>
    <w:multiLevelType w:val="hybridMultilevel"/>
    <w:tmpl w:val="EABA77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3C6069DF"/>
    <w:multiLevelType w:val="multilevel"/>
    <w:tmpl w:val="3C6069DF"/>
    <w:lvl w:ilvl="0">
      <w:start w:val="1"/>
      <w:numFmt w:val="decimal"/>
      <w:lvlText w:val="%1."/>
      <w:lvlJc w:val="left"/>
      <w:pPr>
        <w:tabs>
          <w:tab w:val="num" w:pos="360"/>
        </w:tabs>
        <w:ind w:left="0" w:firstLine="0"/>
      </w:pPr>
      <w:rPr>
        <w:rFonts w:ascii="Times New Roman" w:hAnsi="Times New Roman" w:hint="default"/>
        <w:b/>
        <w:i w:val="0"/>
        <w:sz w:val="24"/>
        <w:szCs w:val="24"/>
      </w:rPr>
    </w:lvl>
    <w:lvl w:ilvl="1">
      <w:start w:val="1"/>
      <w:numFmt w:val="decimal"/>
      <w:lvlText w:val="6.%2."/>
      <w:lvlJc w:val="left"/>
      <w:pPr>
        <w:tabs>
          <w:tab w:val="num" w:pos="1211"/>
        </w:tabs>
        <w:ind w:left="851" w:firstLine="0"/>
      </w:pPr>
      <w:rPr>
        <w:rFonts w:hint="default"/>
        <w:b/>
        <w:i w:val="0"/>
        <w:sz w:val="24"/>
        <w:szCs w:val="24"/>
      </w:rPr>
    </w:lvl>
    <w:lvl w:ilvl="2">
      <w:start w:val="1"/>
      <w:numFmt w:val="decimal"/>
      <w:lvlText w:val="%1.%2.%3"/>
      <w:lvlJc w:val="left"/>
      <w:pPr>
        <w:tabs>
          <w:tab w:val="num" w:pos="720"/>
        </w:tabs>
        <w:ind w:left="0" w:firstLine="0"/>
      </w:pPr>
      <w:rPr>
        <w:rFonts w:hint="default"/>
      </w:rPr>
    </w:lvl>
    <w:lvl w:ilvl="3">
      <w:start w:val="1"/>
      <w:numFmt w:val="decimal"/>
      <w:lvlText w:val="%1.%2.%4.%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0" w15:restartNumberingAfterBreak="0">
    <w:nsid w:val="3D4E15F8"/>
    <w:multiLevelType w:val="hybridMultilevel"/>
    <w:tmpl w:val="E8769B68"/>
    <w:lvl w:ilvl="0" w:tplc="4D58805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3D5704F1"/>
    <w:multiLevelType w:val="hybridMultilevel"/>
    <w:tmpl w:val="90D82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94FCB"/>
    <w:multiLevelType w:val="hybridMultilevel"/>
    <w:tmpl w:val="02BE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E71A95"/>
    <w:multiLevelType w:val="hybridMultilevel"/>
    <w:tmpl w:val="FF0CF98E"/>
    <w:lvl w:ilvl="0" w:tplc="04090011">
      <w:start w:val="1"/>
      <w:numFmt w:val="decimal"/>
      <w:lvlText w:val="%1)"/>
      <w:lvlJc w:val="left"/>
      <w:pPr>
        <w:ind w:left="720" w:hanging="360"/>
      </w:pPr>
    </w:lvl>
    <w:lvl w:ilvl="1" w:tplc="8F88CA4E">
      <w:start w:val="1"/>
      <w:numFmt w:val="decimal"/>
      <w:lvlText w:val="%2."/>
      <w:lvlJc w:val="left"/>
      <w:pPr>
        <w:ind w:left="1440" w:hanging="360"/>
      </w:pPr>
      <w:rPr>
        <w:rFonts w:hint="default"/>
      </w:rPr>
    </w:lvl>
    <w:lvl w:ilvl="2" w:tplc="881E877A">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8F7636"/>
    <w:multiLevelType w:val="singleLevel"/>
    <w:tmpl w:val="408F7636"/>
    <w:lvl w:ilvl="0">
      <w:start w:val="1"/>
      <w:numFmt w:val="decimal"/>
      <w:lvlText w:val="%1)"/>
      <w:lvlJc w:val="left"/>
      <w:pPr>
        <w:tabs>
          <w:tab w:val="num" w:pos="360"/>
        </w:tabs>
        <w:ind w:left="360" w:hanging="360"/>
      </w:pPr>
    </w:lvl>
  </w:abstractNum>
  <w:abstractNum w:abstractNumId="65" w15:restartNumberingAfterBreak="0">
    <w:nsid w:val="41BE4508"/>
    <w:multiLevelType w:val="hybridMultilevel"/>
    <w:tmpl w:val="616A9838"/>
    <w:lvl w:ilvl="0" w:tplc="136A0E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352AD4"/>
    <w:multiLevelType w:val="hybridMultilevel"/>
    <w:tmpl w:val="82B86E3E"/>
    <w:lvl w:ilvl="0" w:tplc="7640D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E57FF3"/>
    <w:multiLevelType w:val="hybridMultilevel"/>
    <w:tmpl w:val="BBCAB2EC"/>
    <w:lvl w:ilvl="0" w:tplc="4A923B0C">
      <w:numFmt w:val="bullet"/>
      <w:suff w:val="space"/>
      <w:lvlText w:val="-"/>
      <w:lvlJc w:val="left"/>
      <w:pPr>
        <w:ind w:left="284" w:firstLine="56"/>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48F779E6"/>
    <w:multiLevelType w:val="hybridMultilevel"/>
    <w:tmpl w:val="C0064508"/>
    <w:lvl w:ilvl="0" w:tplc="A238CC8C">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48FE0468"/>
    <w:multiLevelType w:val="hybridMultilevel"/>
    <w:tmpl w:val="B0F8A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1D2925"/>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955786F"/>
    <w:multiLevelType w:val="singleLevel"/>
    <w:tmpl w:val="4955786F"/>
    <w:lvl w:ilvl="0">
      <w:start w:val="1"/>
      <w:numFmt w:val="decimal"/>
      <w:lvlText w:val="%1."/>
      <w:lvlJc w:val="left"/>
      <w:pPr>
        <w:tabs>
          <w:tab w:val="num" w:pos="360"/>
        </w:tabs>
        <w:ind w:left="360" w:hanging="360"/>
      </w:pPr>
      <w:rPr>
        <w:i w:val="0"/>
      </w:rPr>
    </w:lvl>
  </w:abstractNum>
  <w:abstractNum w:abstractNumId="72" w15:restartNumberingAfterBreak="0">
    <w:nsid w:val="4AD10863"/>
    <w:multiLevelType w:val="hybridMultilevel"/>
    <w:tmpl w:val="9714470C"/>
    <w:lvl w:ilvl="0" w:tplc="0E1EFD7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4C117E75"/>
    <w:multiLevelType w:val="hybridMultilevel"/>
    <w:tmpl w:val="41C20386"/>
    <w:lvl w:ilvl="0" w:tplc="8F0EB3AA">
      <w:start w:val="1"/>
      <w:numFmt w:val="decimal"/>
      <w:lvlText w:val="%1."/>
      <w:lvlJc w:val="right"/>
      <w:rPr>
        <w:rFonts w:hint="default"/>
        <w:b w:val="0"/>
        <w:bCs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4E5A0EAD"/>
    <w:multiLevelType w:val="multilevel"/>
    <w:tmpl w:val="7108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338568F"/>
    <w:multiLevelType w:val="hybridMultilevel"/>
    <w:tmpl w:val="F90A80A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9" w15:restartNumberingAfterBreak="0">
    <w:nsid w:val="55560AE1"/>
    <w:multiLevelType w:val="hybridMultilevel"/>
    <w:tmpl w:val="26F25798"/>
    <w:lvl w:ilvl="0" w:tplc="040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18228D"/>
    <w:multiLevelType w:val="hybridMultilevel"/>
    <w:tmpl w:val="7A6E5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D16075"/>
    <w:multiLevelType w:val="hybridMultilevel"/>
    <w:tmpl w:val="6E0E70EC"/>
    <w:lvl w:ilvl="0" w:tplc="71EE343E">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9F424EA"/>
    <w:multiLevelType w:val="hybridMultilevel"/>
    <w:tmpl w:val="FED26E88"/>
    <w:lvl w:ilvl="0" w:tplc="04020001">
      <w:start w:val="1"/>
      <w:numFmt w:val="bullet"/>
      <w:lvlText w:val=""/>
      <w:lvlJc w:val="left"/>
      <w:pPr>
        <w:ind w:left="1037" w:hanging="360"/>
      </w:pPr>
      <w:rPr>
        <w:rFonts w:ascii="Symbol" w:hAnsi="Symbol"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83" w15:restartNumberingAfterBreak="0">
    <w:nsid w:val="5A123CD2"/>
    <w:multiLevelType w:val="multilevel"/>
    <w:tmpl w:val="ED3A7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AE9589C"/>
    <w:multiLevelType w:val="hybridMultilevel"/>
    <w:tmpl w:val="33C0D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6"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E5B2008"/>
    <w:multiLevelType w:val="hybridMultilevel"/>
    <w:tmpl w:val="FF84133E"/>
    <w:lvl w:ilvl="0" w:tplc="845095F2">
      <w:start w:val="2"/>
      <w:numFmt w:val="bullet"/>
      <w:lvlText w:val="•"/>
      <w:lvlJc w:val="left"/>
      <w:pPr>
        <w:ind w:left="1094" w:hanging="360"/>
      </w:pPr>
      <w:rPr>
        <w:rFonts w:ascii="Times New Roman" w:eastAsia="Times New Roman" w:hAnsi="Times New Roman" w:cs="Times New Roman" w:hint="default"/>
      </w:rPr>
    </w:lvl>
    <w:lvl w:ilvl="1" w:tplc="04020003" w:tentative="1">
      <w:start w:val="1"/>
      <w:numFmt w:val="bullet"/>
      <w:lvlText w:val="o"/>
      <w:lvlJc w:val="left"/>
      <w:pPr>
        <w:ind w:left="1814" w:hanging="360"/>
      </w:pPr>
      <w:rPr>
        <w:rFonts w:ascii="Courier New" w:hAnsi="Courier New" w:cs="Courier New" w:hint="default"/>
      </w:rPr>
    </w:lvl>
    <w:lvl w:ilvl="2" w:tplc="04020005" w:tentative="1">
      <w:start w:val="1"/>
      <w:numFmt w:val="bullet"/>
      <w:lvlText w:val=""/>
      <w:lvlJc w:val="left"/>
      <w:pPr>
        <w:ind w:left="2534" w:hanging="360"/>
      </w:pPr>
      <w:rPr>
        <w:rFonts w:ascii="Wingdings" w:hAnsi="Wingdings" w:hint="default"/>
      </w:rPr>
    </w:lvl>
    <w:lvl w:ilvl="3" w:tplc="04020001" w:tentative="1">
      <w:start w:val="1"/>
      <w:numFmt w:val="bullet"/>
      <w:lvlText w:val=""/>
      <w:lvlJc w:val="left"/>
      <w:pPr>
        <w:ind w:left="3254" w:hanging="360"/>
      </w:pPr>
      <w:rPr>
        <w:rFonts w:ascii="Symbol" w:hAnsi="Symbol" w:hint="default"/>
      </w:rPr>
    </w:lvl>
    <w:lvl w:ilvl="4" w:tplc="04020003" w:tentative="1">
      <w:start w:val="1"/>
      <w:numFmt w:val="bullet"/>
      <w:lvlText w:val="o"/>
      <w:lvlJc w:val="left"/>
      <w:pPr>
        <w:ind w:left="3974" w:hanging="360"/>
      </w:pPr>
      <w:rPr>
        <w:rFonts w:ascii="Courier New" w:hAnsi="Courier New" w:cs="Courier New" w:hint="default"/>
      </w:rPr>
    </w:lvl>
    <w:lvl w:ilvl="5" w:tplc="04020005" w:tentative="1">
      <w:start w:val="1"/>
      <w:numFmt w:val="bullet"/>
      <w:lvlText w:val=""/>
      <w:lvlJc w:val="left"/>
      <w:pPr>
        <w:ind w:left="4694" w:hanging="360"/>
      </w:pPr>
      <w:rPr>
        <w:rFonts w:ascii="Wingdings" w:hAnsi="Wingdings" w:hint="default"/>
      </w:rPr>
    </w:lvl>
    <w:lvl w:ilvl="6" w:tplc="04020001" w:tentative="1">
      <w:start w:val="1"/>
      <w:numFmt w:val="bullet"/>
      <w:lvlText w:val=""/>
      <w:lvlJc w:val="left"/>
      <w:pPr>
        <w:ind w:left="5414" w:hanging="360"/>
      </w:pPr>
      <w:rPr>
        <w:rFonts w:ascii="Symbol" w:hAnsi="Symbol" w:hint="default"/>
      </w:rPr>
    </w:lvl>
    <w:lvl w:ilvl="7" w:tplc="04020003" w:tentative="1">
      <w:start w:val="1"/>
      <w:numFmt w:val="bullet"/>
      <w:lvlText w:val="o"/>
      <w:lvlJc w:val="left"/>
      <w:pPr>
        <w:ind w:left="6134" w:hanging="360"/>
      </w:pPr>
      <w:rPr>
        <w:rFonts w:ascii="Courier New" w:hAnsi="Courier New" w:cs="Courier New" w:hint="default"/>
      </w:rPr>
    </w:lvl>
    <w:lvl w:ilvl="8" w:tplc="04020005" w:tentative="1">
      <w:start w:val="1"/>
      <w:numFmt w:val="bullet"/>
      <w:lvlText w:val=""/>
      <w:lvlJc w:val="left"/>
      <w:pPr>
        <w:ind w:left="6854" w:hanging="360"/>
      </w:pPr>
      <w:rPr>
        <w:rFonts w:ascii="Wingdings" w:hAnsi="Wingdings" w:hint="default"/>
      </w:rPr>
    </w:lvl>
  </w:abstractNum>
  <w:abstractNum w:abstractNumId="88" w15:restartNumberingAfterBreak="0">
    <w:nsid w:val="5FEB0E2A"/>
    <w:multiLevelType w:val="hybridMultilevel"/>
    <w:tmpl w:val="58121DD8"/>
    <w:lvl w:ilvl="0" w:tplc="EEEECBA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FFB7C3F"/>
    <w:multiLevelType w:val="hybridMultilevel"/>
    <w:tmpl w:val="97E48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1" w15:restartNumberingAfterBreak="0">
    <w:nsid w:val="603D596D"/>
    <w:multiLevelType w:val="multilevel"/>
    <w:tmpl w:val="D10E98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1694A99"/>
    <w:multiLevelType w:val="hybridMultilevel"/>
    <w:tmpl w:val="0F3A6E76"/>
    <w:lvl w:ilvl="0" w:tplc="0402000F">
      <w:start w:val="1"/>
      <w:numFmt w:val="decimal"/>
      <w:lvlText w:val="%1."/>
      <w:lvlJc w:val="left"/>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171693B"/>
    <w:multiLevelType w:val="hybridMultilevel"/>
    <w:tmpl w:val="67DE3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62A531A6"/>
    <w:multiLevelType w:val="hybridMultilevel"/>
    <w:tmpl w:val="E4D8C4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42E002D"/>
    <w:multiLevelType w:val="multilevel"/>
    <w:tmpl w:val="642E002D"/>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4794D38"/>
    <w:multiLevelType w:val="hybridMultilevel"/>
    <w:tmpl w:val="23ACCE8A"/>
    <w:lvl w:ilvl="0" w:tplc="04020001">
      <w:start w:val="1"/>
      <w:numFmt w:val="bullet"/>
      <w:lvlText w:val=""/>
      <w:lvlJc w:val="left"/>
      <w:pPr>
        <w:ind w:left="1462" w:hanging="360"/>
      </w:pPr>
      <w:rPr>
        <w:rFonts w:ascii="Symbol" w:hAnsi="Symbol" w:hint="default"/>
      </w:rPr>
    </w:lvl>
    <w:lvl w:ilvl="1" w:tplc="04020003">
      <w:start w:val="1"/>
      <w:numFmt w:val="decimal"/>
      <w:lvlText w:val="%2."/>
      <w:lvlJc w:val="left"/>
      <w:pPr>
        <w:tabs>
          <w:tab w:val="num" w:pos="2182"/>
        </w:tabs>
        <w:ind w:left="2182" w:hanging="360"/>
      </w:pPr>
    </w:lvl>
    <w:lvl w:ilvl="2" w:tplc="04020005">
      <w:start w:val="1"/>
      <w:numFmt w:val="decimal"/>
      <w:lvlText w:val="%3."/>
      <w:lvlJc w:val="left"/>
      <w:pPr>
        <w:tabs>
          <w:tab w:val="num" w:pos="2902"/>
        </w:tabs>
        <w:ind w:left="2902" w:hanging="360"/>
      </w:pPr>
    </w:lvl>
    <w:lvl w:ilvl="3" w:tplc="04020001">
      <w:start w:val="1"/>
      <w:numFmt w:val="decimal"/>
      <w:lvlText w:val="%4."/>
      <w:lvlJc w:val="left"/>
      <w:pPr>
        <w:tabs>
          <w:tab w:val="num" w:pos="3622"/>
        </w:tabs>
        <w:ind w:left="3622" w:hanging="360"/>
      </w:pPr>
    </w:lvl>
    <w:lvl w:ilvl="4" w:tplc="04020003">
      <w:start w:val="1"/>
      <w:numFmt w:val="decimal"/>
      <w:lvlText w:val="%5."/>
      <w:lvlJc w:val="left"/>
      <w:pPr>
        <w:tabs>
          <w:tab w:val="num" w:pos="4342"/>
        </w:tabs>
        <w:ind w:left="4342" w:hanging="360"/>
      </w:pPr>
    </w:lvl>
    <w:lvl w:ilvl="5" w:tplc="04020005">
      <w:start w:val="1"/>
      <w:numFmt w:val="decimal"/>
      <w:lvlText w:val="%6."/>
      <w:lvlJc w:val="left"/>
      <w:pPr>
        <w:tabs>
          <w:tab w:val="num" w:pos="5062"/>
        </w:tabs>
        <w:ind w:left="5062" w:hanging="360"/>
      </w:pPr>
    </w:lvl>
    <w:lvl w:ilvl="6" w:tplc="04020001">
      <w:start w:val="1"/>
      <w:numFmt w:val="decimal"/>
      <w:lvlText w:val="%7."/>
      <w:lvlJc w:val="left"/>
      <w:pPr>
        <w:tabs>
          <w:tab w:val="num" w:pos="5782"/>
        </w:tabs>
        <w:ind w:left="5782" w:hanging="360"/>
      </w:pPr>
    </w:lvl>
    <w:lvl w:ilvl="7" w:tplc="04020003">
      <w:start w:val="1"/>
      <w:numFmt w:val="decimal"/>
      <w:lvlText w:val="%8."/>
      <w:lvlJc w:val="left"/>
      <w:pPr>
        <w:tabs>
          <w:tab w:val="num" w:pos="6502"/>
        </w:tabs>
        <w:ind w:left="6502" w:hanging="360"/>
      </w:pPr>
    </w:lvl>
    <w:lvl w:ilvl="8" w:tplc="04020005">
      <w:start w:val="1"/>
      <w:numFmt w:val="decimal"/>
      <w:lvlText w:val="%9."/>
      <w:lvlJc w:val="left"/>
      <w:pPr>
        <w:tabs>
          <w:tab w:val="num" w:pos="7222"/>
        </w:tabs>
        <w:ind w:left="7222" w:hanging="360"/>
      </w:pPr>
    </w:lvl>
  </w:abstractNum>
  <w:abstractNum w:abstractNumId="99" w15:restartNumberingAfterBreak="0">
    <w:nsid w:val="64B54B73"/>
    <w:multiLevelType w:val="multilevel"/>
    <w:tmpl w:val="64B54B73"/>
    <w:lvl w:ilvl="0">
      <w:start w:val="1"/>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00" w15:restartNumberingAfterBreak="0">
    <w:nsid w:val="6502458A"/>
    <w:multiLevelType w:val="hybridMultilevel"/>
    <w:tmpl w:val="96A265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2C629B"/>
    <w:multiLevelType w:val="hybridMultilevel"/>
    <w:tmpl w:val="6E3EA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A902C5"/>
    <w:multiLevelType w:val="hybridMultilevel"/>
    <w:tmpl w:val="C3C872B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4623E7"/>
    <w:multiLevelType w:val="hybridMultilevel"/>
    <w:tmpl w:val="02E6A01C"/>
    <w:lvl w:ilvl="0" w:tplc="46B4EE7E">
      <w:numFmt w:val="bullet"/>
      <w:lvlText w:val=""/>
      <w:lvlJc w:val="left"/>
      <w:pPr>
        <w:ind w:left="720" w:hanging="360"/>
      </w:pPr>
      <w:rPr>
        <w:rFonts w:ascii="Symbol" w:eastAsia="Calibri"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15:restartNumberingAfterBreak="0">
    <w:nsid w:val="6A74228C"/>
    <w:multiLevelType w:val="hybridMultilevel"/>
    <w:tmpl w:val="196A6D8E"/>
    <w:lvl w:ilvl="0" w:tplc="9BF8E6CA">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B446439"/>
    <w:multiLevelType w:val="hybridMultilevel"/>
    <w:tmpl w:val="3E6AC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D23553"/>
    <w:multiLevelType w:val="hybridMultilevel"/>
    <w:tmpl w:val="D528DE32"/>
    <w:lvl w:ilvl="0" w:tplc="E7485290">
      <w:start w:val="1"/>
      <w:numFmt w:val="bullet"/>
      <w:suff w:val="space"/>
      <w:lvlText w:val=""/>
      <w:lvlJc w:val="left"/>
      <w:pPr>
        <w:ind w:left="357" w:hanging="357"/>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15:restartNumberingAfterBreak="0">
    <w:nsid w:val="73A85551"/>
    <w:multiLevelType w:val="hybridMultilevel"/>
    <w:tmpl w:val="A3C40954"/>
    <w:lvl w:ilvl="0" w:tplc="4E36C082">
      <w:start w:val="1"/>
      <w:numFmt w:val="bullet"/>
      <w:lvlText w:val=""/>
      <w:lvlJc w:val="left"/>
      <w:rPr>
        <w:rFonts w:ascii="Wingdings" w:hAnsi="Wingding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8" w15:restartNumberingAfterBreak="0">
    <w:nsid w:val="73DD4366"/>
    <w:multiLevelType w:val="hybridMultilevel"/>
    <w:tmpl w:val="8C4E0824"/>
    <w:lvl w:ilvl="0" w:tplc="FB546FD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15:restartNumberingAfterBreak="0">
    <w:nsid w:val="74470E53"/>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1" w15:restartNumberingAfterBreak="0">
    <w:nsid w:val="76667F17"/>
    <w:multiLevelType w:val="multilevel"/>
    <w:tmpl w:val="76667F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2"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15:restartNumberingAfterBreak="0">
    <w:nsid w:val="79A2095B"/>
    <w:multiLevelType w:val="hybridMultilevel"/>
    <w:tmpl w:val="6AA6B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9C430A"/>
    <w:multiLevelType w:val="hybridMultilevel"/>
    <w:tmpl w:val="1A42A9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6" w15:restartNumberingAfterBreak="0">
    <w:nsid w:val="7DD82589"/>
    <w:multiLevelType w:val="hybridMultilevel"/>
    <w:tmpl w:val="8098D0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15:restartNumberingAfterBreak="0">
    <w:nsid w:val="7F484AE2"/>
    <w:multiLevelType w:val="hybridMultilevel"/>
    <w:tmpl w:val="ED6A7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072140">
    <w:abstractNumId w:val="50"/>
  </w:num>
  <w:num w:numId="2" w16cid:durableId="1275988384">
    <w:abstractNumId w:val="111"/>
  </w:num>
  <w:num w:numId="3" w16cid:durableId="1952393733">
    <w:abstractNumId w:val="76"/>
  </w:num>
  <w:num w:numId="4" w16cid:durableId="1046176892">
    <w:abstractNumId w:val="64"/>
  </w:num>
  <w:num w:numId="5" w16cid:durableId="1161696163">
    <w:abstractNumId w:val="33"/>
  </w:num>
  <w:num w:numId="6" w16cid:durableId="447286221">
    <w:abstractNumId w:val="59"/>
  </w:num>
  <w:num w:numId="7" w16cid:durableId="1757899674">
    <w:abstractNumId w:val="71"/>
  </w:num>
  <w:num w:numId="8" w16cid:durableId="830952833">
    <w:abstractNumId w:val="42"/>
  </w:num>
  <w:num w:numId="9" w16cid:durableId="2124378541">
    <w:abstractNumId w:val="97"/>
  </w:num>
  <w:num w:numId="10" w16cid:durableId="13984738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291144">
    <w:abstractNumId w:val="51"/>
  </w:num>
  <w:num w:numId="12" w16cid:durableId="1969045957">
    <w:abstractNumId w:val="105"/>
  </w:num>
  <w:num w:numId="13" w16cid:durableId="1624386410">
    <w:abstractNumId w:val="101"/>
  </w:num>
  <w:num w:numId="14" w16cid:durableId="1232159023">
    <w:abstractNumId w:val="57"/>
  </w:num>
  <w:num w:numId="15" w16cid:durableId="1881243464">
    <w:abstractNumId w:val="10"/>
  </w:num>
  <w:num w:numId="16" w16cid:durableId="1225529399">
    <w:abstractNumId w:val="40"/>
  </w:num>
  <w:num w:numId="17" w16cid:durableId="830147120">
    <w:abstractNumId w:val="31"/>
  </w:num>
  <w:num w:numId="18" w16cid:durableId="79369977">
    <w:abstractNumId w:val="109"/>
  </w:num>
  <w:num w:numId="19" w16cid:durableId="2144031530">
    <w:abstractNumId w:val="89"/>
  </w:num>
  <w:num w:numId="20" w16cid:durableId="1235747112">
    <w:abstractNumId w:val="63"/>
  </w:num>
  <w:num w:numId="21" w16cid:durableId="239944145">
    <w:abstractNumId w:val="26"/>
  </w:num>
  <w:num w:numId="22" w16cid:durableId="851842327">
    <w:abstractNumId w:val="13"/>
  </w:num>
  <w:num w:numId="23" w16cid:durableId="1264920135">
    <w:abstractNumId w:val="7"/>
  </w:num>
  <w:num w:numId="24" w16cid:durableId="944534623">
    <w:abstractNumId w:val="69"/>
  </w:num>
  <w:num w:numId="25" w16cid:durableId="603928721">
    <w:abstractNumId w:val="35"/>
  </w:num>
  <w:num w:numId="26" w16cid:durableId="1527478348">
    <w:abstractNumId w:val="9"/>
  </w:num>
  <w:num w:numId="27" w16cid:durableId="1123614944">
    <w:abstractNumId w:val="102"/>
  </w:num>
  <w:num w:numId="28" w16cid:durableId="787623655">
    <w:abstractNumId w:val="70"/>
  </w:num>
  <w:num w:numId="29" w16cid:durableId="553320567">
    <w:abstractNumId w:val="117"/>
  </w:num>
  <w:num w:numId="30" w16cid:durableId="1930235716">
    <w:abstractNumId w:val="100"/>
  </w:num>
  <w:num w:numId="31" w16cid:durableId="1495603061">
    <w:abstractNumId w:val="94"/>
  </w:num>
  <w:num w:numId="32" w16cid:durableId="317004190">
    <w:abstractNumId w:val="61"/>
  </w:num>
  <w:num w:numId="33" w16cid:durableId="1898320622">
    <w:abstractNumId w:val="39"/>
  </w:num>
  <w:num w:numId="34" w16cid:durableId="1559591944">
    <w:abstractNumId w:val="80"/>
  </w:num>
  <w:num w:numId="35" w16cid:durableId="615648008">
    <w:abstractNumId w:val="62"/>
  </w:num>
  <w:num w:numId="36" w16cid:durableId="1783961028">
    <w:abstractNumId w:val="113"/>
  </w:num>
  <w:num w:numId="37" w16cid:durableId="65734959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36366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2198352">
    <w:abstractNumId w:val="77"/>
  </w:num>
  <w:num w:numId="40" w16cid:durableId="1274282814">
    <w:abstractNumId w:val="87"/>
  </w:num>
  <w:num w:numId="41" w16cid:durableId="386609360">
    <w:abstractNumId w:val="21"/>
  </w:num>
  <w:num w:numId="42" w16cid:durableId="1533572549">
    <w:abstractNumId w:val="1"/>
  </w:num>
  <w:num w:numId="43" w16cid:durableId="1230844569">
    <w:abstractNumId w:val="66"/>
  </w:num>
  <w:num w:numId="44" w16cid:durableId="1362241287">
    <w:abstractNumId w:val="65"/>
  </w:num>
  <w:num w:numId="45" w16cid:durableId="1916016163">
    <w:abstractNumId w:val="14"/>
  </w:num>
  <w:num w:numId="46" w16cid:durableId="1681933872">
    <w:abstractNumId w:val="20"/>
  </w:num>
  <w:num w:numId="47" w16cid:durableId="1436487093">
    <w:abstractNumId w:val="0"/>
  </w:num>
  <w:num w:numId="48" w16cid:durableId="480510252">
    <w:abstractNumId w:val="2"/>
  </w:num>
  <w:num w:numId="49" w16cid:durableId="316495146">
    <w:abstractNumId w:val="15"/>
  </w:num>
  <w:num w:numId="50" w16cid:durableId="1640453741">
    <w:abstractNumId w:val="49"/>
  </w:num>
  <w:num w:numId="51" w16cid:durableId="13283163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4363883">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6319745">
    <w:abstractNumId w:val="11"/>
  </w:num>
  <w:num w:numId="54" w16cid:durableId="2073843884">
    <w:abstractNumId w:val="85"/>
  </w:num>
  <w:num w:numId="55" w16cid:durableId="30011330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9126526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762195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328474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36641503">
    <w:abstractNumId w:val="4"/>
  </w:num>
  <w:num w:numId="60" w16cid:durableId="1921981876">
    <w:abstractNumId w:val="54"/>
  </w:num>
  <w:num w:numId="61" w16cid:durableId="1194421995">
    <w:abstractNumId w:val="3"/>
  </w:num>
  <w:num w:numId="62" w16cid:durableId="1837530158">
    <w:abstractNumId w:val="32"/>
  </w:num>
  <w:num w:numId="63" w16cid:durableId="1191455281">
    <w:abstractNumId w:val="56"/>
  </w:num>
  <w:num w:numId="64" w16cid:durableId="1414157191">
    <w:abstractNumId w:val="75"/>
  </w:num>
  <w:num w:numId="65" w16cid:durableId="817459288">
    <w:abstractNumId w:val="47"/>
  </w:num>
  <w:num w:numId="66" w16cid:durableId="1058239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76613813">
    <w:abstractNumId w:val="86"/>
  </w:num>
  <w:num w:numId="68" w16cid:durableId="1797943953">
    <w:abstractNumId w:val="60"/>
  </w:num>
  <w:num w:numId="69" w16cid:durableId="1863861286">
    <w:abstractNumId w:val="83"/>
  </w:num>
  <w:num w:numId="70" w16cid:durableId="936137078">
    <w:abstractNumId w:val="30"/>
  </w:num>
  <w:num w:numId="71" w16cid:durableId="1970625831">
    <w:abstractNumId w:val="52"/>
  </w:num>
  <w:num w:numId="72" w16cid:durableId="2060126167">
    <w:abstractNumId w:val="103"/>
  </w:num>
  <w:num w:numId="73" w16cid:durableId="1758165227">
    <w:abstractNumId w:val="79"/>
  </w:num>
  <w:num w:numId="74" w16cid:durableId="817261257">
    <w:abstractNumId w:val="74"/>
  </w:num>
  <w:num w:numId="75" w16cid:durableId="2070112846">
    <w:abstractNumId w:val="41"/>
  </w:num>
  <w:num w:numId="76" w16cid:durableId="108083886">
    <w:abstractNumId w:val="22"/>
  </w:num>
  <w:num w:numId="77" w16cid:durableId="1791900626">
    <w:abstractNumId w:val="68"/>
  </w:num>
  <w:num w:numId="78" w16cid:durableId="793063257">
    <w:abstractNumId w:val="44"/>
  </w:num>
  <w:num w:numId="79" w16cid:durableId="919563666">
    <w:abstractNumId w:val="104"/>
  </w:num>
  <w:num w:numId="80" w16cid:durableId="1229223051">
    <w:abstractNumId w:val="55"/>
  </w:num>
  <w:num w:numId="81" w16cid:durableId="1218274113">
    <w:abstractNumId w:val="27"/>
  </w:num>
  <w:num w:numId="82" w16cid:durableId="128406350">
    <w:abstractNumId w:val="107"/>
  </w:num>
  <w:num w:numId="83" w16cid:durableId="615218668">
    <w:abstractNumId w:val="114"/>
  </w:num>
  <w:num w:numId="84" w16cid:durableId="376511616">
    <w:abstractNumId w:val="58"/>
  </w:num>
  <w:num w:numId="85" w16cid:durableId="406341363">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212758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902880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23459472">
    <w:abstractNumId w:val="81"/>
  </w:num>
  <w:num w:numId="89" w16cid:durableId="566719710">
    <w:abstractNumId w:val="16"/>
  </w:num>
  <w:num w:numId="90" w16cid:durableId="1237396967">
    <w:abstractNumId w:val="88"/>
  </w:num>
  <w:num w:numId="91" w16cid:durableId="925647330">
    <w:abstractNumId w:val="48"/>
  </w:num>
  <w:num w:numId="92" w16cid:durableId="9929503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6007591">
    <w:abstractNumId w:val="29"/>
  </w:num>
  <w:num w:numId="94" w16cid:durableId="73089215">
    <w:abstractNumId w:val="18"/>
  </w:num>
  <w:num w:numId="95" w16cid:durableId="395132307">
    <w:abstractNumId w:val="112"/>
  </w:num>
  <w:num w:numId="96" w16cid:durableId="1698038558">
    <w:abstractNumId w:val="115"/>
  </w:num>
  <w:num w:numId="97" w16cid:durableId="1052801565">
    <w:abstractNumId w:val="43"/>
  </w:num>
  <w:num w:numId="98" w16cid:durableId="260376598">
    <w:abstractNumId w:val="37"/>
  </w:num>
  <w:num w:numId="99" w16cid:durableId="1758866698">
    <w:abstractNumId w:val="91"/>
  </w:num>
  <w:num w:numId="100" w16cid:durableId="411246287">
    <w:abstractNumId w:val="84"/>
  </w:num>
  <w:num w:numId="101" w16cid:durableId="366680264">
    <w:abstractNumId w:val="116"/>
  </w:num>
  <w:num w:numId="102" w16cid:durableId="1838955195">
    <w:abstractNumId w:val="5"/>
  </w:num>
  <w:num w:numId="103" w16cid:durableId="1411658152">
    <w:abstractNumId w:val="93"/>
  </w:num>
  <w:num w:numId="104" w16cid:durableId="878976033">
    <w:abstractNumId w:val="19"/>
  </w:num>
  <w:num w:numId="105" w16cid:durableId="1302493752">
    <w:abstractNumId w:val="82"/>
  </w:num>
  <w:num w:numId="106" w16cid:durableId="348456760">
    <w:abstractNumId w:val="46"/>
  </w:num>
  <w:num w:numId="107" w16cid:durableId="714425908">
    <w:abstractNumId w:val="17"/>
  </w:num>
  <w:num w:numId="108" w16cid:durableId="123475341">
    <w:abstractNumId w:val="108"/>
  </w:num>
  <w:num w:numId="109" w16cid:durableId="1724669672">
    <w:abstractNumId w:val="23"/>
  </w:num>
  <w:num w:numId="110" w16cid:durableId="992296964">
    <w:abstractNumId w:val="53"/>
  </w:num>
  <w:num w:numId="111" w16cid:durableId="137384672">
    <w:abstractNumId w:val="12"/>
  </w:num>
  <w:num w:numId="112" w16cid:durableId="373698531">
    <w:abstractNumId w:val="67"/>
  </w:num>
  <w:num w:numId="113" w16cid:durableId="1526334435">
    <w:abstractNumId w:val="106"/>
  </w:num>
  <w:num w:numId="114" w16cid:durableId="1074355580">
    <w:abstractNumId w:val="72"/>
  </w:num>
  <w:num w:numId="115" w16cid:durableId="936518043">
    <w:abstractNumId w:val="6"/>
  </w:num>
  <w:num w:numId="116" w16cid:durableId="1583953219">
    <w:abstractNumId w:val="73"/>
  </w:num>
  <w:num w:numId="117" w16cid:durableId="226647633">
    <w:abstractNumId w:val="24"/>
  </w:num>
  <w:num w:numId="118" w16cid:durableId="306671118">
    <w:abstractNumId w:val="92"/>
  </w:num>
  <w:num w:numId="119" w16cid:durableId="184504577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B0"/>
    <w:rsid w:val="00000D75"/>
    <w:rsid w:val="00002221"/>
    <w:rsid w:val="000022E3"/>
    <w:rsid w:val="0000254E"/>
    <w:rsid w:val="000026A0"/>
    <w:rsid w:val="00003CB5"/>
    <w:rsid w:val="00003F89"/>
    <w:rsid w:val="00005066"/>
    <w:rsid w:val="000057EC"/>
    <w:rsid w:val="00005D18"/>
    <w:rsid w:val="00006C45"/>
    <w:rsid w:val="00006CB0"/>
    <w:rsid w:val="0000718A"/>
    <w:rsid w:val="000071A2"/>
    <w:rsid w:val="0000791B"/>
    <w:rsid w:val="000079DE"/>
    <w:rsid w:val="00007E9A"/>
    <w:rsid w:val="00010065"/>
    <w:rsid w:val="0001030A"/>
    <w:rsid w:val="00010D10"/>
    <w:rsid w:val="00011849"/>
    <w:rsid w:val="000119E9"/>
    <w:rsid w:val="00012499"/>
    <w:rsid w:val="0001281E"/>
    <w:rsid w:val="000129B3"/>
    <w:rsid w:val="00012B8D"/>
    <w:rsid w:val="00012F0C"/>
    <w:rsid w:val="00013551"/>
    <w:rsid w:val="00015624"/>
    <w:rsid w:val="000157DE"/>
    <w:rsid w:val="00015D0A"/>
    <w:rsid w:val="000161C0"/>
    <w:rsid w:val="000162AE"/>
    <w:rsid w:val="0001647B"/>
    <w:rsid w:val="000164DA"/>
    <w:rsid w:val="00016C94"/>
    <w:rsid w:val="00017F93"/>
    <w:rsid w:val="0002038E"/>
    <w:rsid w:val="00020667"/>
    <w:rsid w:val="00020AB4"/>
    <w:rsid w:val="00021076"/>
    <w:rsid w:val="0002247F"/>
    <w:rsid w:val="000225B0"/>
    <w:rsid w:val="00022691"/>
    <w:rsid w:val="00022F82"/>
    <w:rsid w:val="00022FCD"/>
    <w:rsid w:val="000232CE"/>
    <w:rsid w:val="00023793"/>
    <w:rsid w:val="00023A4F"/>
    <w:rsid w:val="00024481"/>
    <w:rsid w:val="00024D94"/>
    <w:rsid w:val="000254FF"/>
    <w:rsid w:val="0002557C"/>
    <w:rsid w:val="00025684"/>
    <w:rsid w:val="000256B4"/>
    <w:rsid w:val="00025A8A"/>
    <w:rsid w:val="00026234"/>
    <w:rsid w:val="0002677F"/>
    <w:rsid w:val="000269D4"/>
    <w:rsid w:val="00027626"/>
    <w:rsid w:val="0002789B"/>
    <w:rsid w:val="00027AE3"/>
    <w:rsid w:val="00030051"/>
    <w:rsid w:val="000307C1"/>
    <w:rsid w:val="00030B2D"/>
    <w:rsid w:val="000313D9"/>
    <w:rsid w:val="000319C8"/>
    <w:rsid w:val="00031BD9"/>
    <w:rsid w:val="00031DD6"/>
    <w:rsid w:val="00031DE6"/>
    <w:rsid w:val="00032573"/>
    <w:rsid w:val="00032878"/>
    <w:rsid w:val="00033C40"/>
    <w:rsid w:val="00033D3E"/>
    <w:rsid w:val="000342C9"/>
    <w:rsid w:val="000342E5"/>
    <w:rsid w:val="00034ADE"/>
    <w:rsid w:val="00035608"/>
    <w:rsid w:val="00035EC4"/>
    <w:rsid w:val="000367C5"/>
    <w:rsid w:val="00036D51"/>
    <w:rsid w:val="00036E55"/>
    <w:rsid w:val="00037EC0"/>
    <w:rsid w:val="0004080E"/>
    <w:rsid w:val="00040C02"/>
    <w:rsid w:val="00040D0D"/>
    <w:rsid w:val="00043A86"/>
    <w:rsid w:val="00044181"/>
    <w:rsid w:val="0004426E"/>
    <w:rsid w:val="0004542D"/>
    <w:rsid w:val="00045F0B"/>
    <w:rsid w:val="00045F66"/>
    <w:rsid w:val="0004614E"/>
    <w:rsid w:val="0004684B"/>
    <w:rsid w:val="000479D8"/>
    <w:rsid w:val="0005074B"/>
    <w:rsid w:val="00050874"/>
    <w:rsid w:val="000522BB"/>
    <w:rsid w:val="00052FFC"/>
    <w:rsid w:val="00054392"/>
    <w:rsid w:val="0005494E"/>
    <w:rsid w:val="00054BF8"/>
    <w:rsid w:val="000554ED"/>
    <w:rsid w:val="000558A3"/>
    <w:rsid w:val="00056048"/>
    <w:rsid w:val="00056DEF"/>
    <w:rsid w:val="00056F1E"/>
    <w:rsid w:val="00057FD1"/>
    <w:rsid w:val="00060271"/>
    <w:rsid w:val="00060E22"/>
    <w:rsid w:val="0006255B"/>
    <w:rsid w:val="00063A75"/>
    <w:rsid w:val="00063E0D"/>
    <w:rsid w:val="000644B8"/>
    <w:rsid w:val="0006505E"/>
    <w:rsid w:val="00066539"/>
    <w:rsid w:val="000669FA"/>
    <w:rsid w:val="00066C65"/>
    <w:rsid w:val="00066CE3"/>
    <w:rsid w:val="00066FCC"/>
    <w:rsid w:val="00067F8F"/>
    <w:rsid w:val="00070626"/>
    <w:rsid w:val="000716A3"/>
    <w:rsid w:val="00072103"/>
    <w:rsid w:val="00072174"/>
    <w:rsid w:val="000730B7"/>
    <w:rsid w:val="00073104"/>
    <w:rsid w:val="000732BC"/>
    <w:rsid w:val="0007378D"/>
    <w:rsid w:val="0007458A"/>
    <w:rsid w:val="00074999"/>
    <w:rsid w:val="00075457"/>
    <w:rsid w:val="00075609"/>
    <w:rsid w:val="000756F5"/>
    <w:rsid w:val="00075722"/>
    <w:rsid w:val="00077734"/>
    <w:rsid w:val="00077964"/>
    <w:rsid w:val="00077B09"/>
    <w:rsid w:val="00077CE5"/>
    <w:rsid w:val="0008012C"/>
    <w:rsid w:val="00081CBB"/>
    <w:rsid w:val="00082481"/>
    <w:rsid w:val="00082B28"/>
    <w:rsid w:val="00082B42"/>
    <w:rsid w:val="0008421A"/>
    <w:rsid w:val="0008500D"/>
    <w:rsid w:val="00085EB7"/>
    <w:rsid w:val="0008698E"/>
    <w:rsid w:val="00086A38"/>
    <w:rsid w:val="0009075B"/>
    <w:rsid w:val="00091CC4"/>
    <w:rsid w:val="00092520"/>
    <w:rsid w:val="00092D44"/>
    <w:rsid w:val="00093337"/>
    <w:rsid w:val="000934C1"/>
    <w:rsid w:val="000934E0"/>
    <w:rsid w:val="000956B5"/>
    <w:rsid w:val="00095AAE"/>
    <w:rsid w:val="000960E0"/>
    <w:rsid w:val="00096B4D"/>
    <w:rsid w:val="00096CAC"/>
    <w:rsid w:val="000A036B"/>
    <w:rsid w:val="000A0669"/>
    <w:rsid w:val="000A0B5C"/>
    <w:rsid w:val="000A0BB3"/>
    <w:rsid w:val="000A0C88"/>
    <w:rsid w:val="000A121B"/>
    <w:rsid w:val="000A1369"/>
    <w:rsid w:val="000A1530"/>
    <w:rsid w:val="000A2372"/>
    <w:rsid w:val="000A2422"/>
    <w:rsid w:val="000A253B"/>
    <w:rsid w:val="000A377C"/>
    <w:rsid w:val="000A3D5F"/>
    <w:rsid w:val="000A445B"/>
    <w:rsid w:val="000A484B"/>
    <w:rsid w:val="000A4A8D"/>
    <w:rsid w:val="000A5B22"/>
    <w:rsid w:val="000A5F33"/>
    <w:rsid w:val="000A6516"/>
    <w:rsid w:val="000A6770"/>
    <w:rsid w:val="000A7C1B"/>
    <w:rsid w:val="000B029A"/>
    <w:rsid w:val="000B094F"/>
    <w:rsid w:val="000B16AF"/>
    <w:rsid w:val="000B181E"/>
    <w:rsid w:val="000B1B5E"/>
    <w:rsid w:val="000B206A"/>
    <w:rsid w:val="000B2470"/>
    <w:rsid w:val="000B2B36"/>
    <w:rsid w:val="000B3E3E"/>
    <w:rsid w:val="000B53BC"/>
    <w:rsid w:val="000B5494"/>
    <w:rsid w:val="000B55B1"/>
    <w:rsid w:val="000B655D"/>
    <w:rsid w:val="000B65CD"/>
    <w:rsid w:val="000B6AA9"/>
    <w:rsid w:val="000B6BAB"/>
    <w:rsid w:val="000B7B92"/>
    <w:rsid w:val="000C01DB"/>
    <w:rsid w:val="000C0A26"/>
    <w:rsid w:val="000C0E7B"/>
    <w:rsid w:val="000C1237"/>
    <w:rsid w:val="000C1552"/>
    <w:rsid w:val="000C2A2F"/>
    <w:rsid w:val="000C3497"/>
    <w:rsid w:val="000C3C96"/>
    <w:rsid w:val="000C4020"/>
    <w:rsid w:val="000C5EF0"/>
    <w:rsid w:val="000C5F8D"/>
    <w:rsid w:val="000C6453"/>
    <w:rsid w:val="000C7429"/>
    <w:rsid w:val="000D0432"/>
    <w:rsid w:val="000D1357"/>
    <w:rsid w:val="000D1456"/>
    <w:rsid w:val="000D1E15"/>
    <w:rsid w:val="000D28CD"/>
    <w:rsid w:val="000D2D5F"/>
    <w:rsid w:val="000D2E32"/>
    <w:rsid w:val="000D3B9E"/>
    <w:rsid w:val="000D3CC5"/>
    <w:rsid w:val="000D3E82"/>
    <w:rsid w:val="000D4103"/>
    <w:rsid w:val="000D4242"/>
    <w:rsid w:val="000D429D"/>
    <w:rsid w:val="000D4DB5"/>
    <w:rsid w:val="000D6726"/>
    <w:rsid w:val="000D6966"/>
    <w:rsid w:val="000D7616"/>
    <w:rsid w:val="000D7F51"/>
    <w:rsid w:val="000E0E8D"/>
    <w:rsid w:val="000E153E"/>
    <w:rsid w:val="000E16CB"/>
    <w:rsid w:val="000E1B7C"/>
    <w:rsid w:val="000E1ED6"/>
    <w:rsid w:val="000E2F9E"/>
    <w:rsid w:val="000E37CF"/>
    <w:rsid w:val="000E386F"/>
    <w:rsid w:val="000E3BFC"/>
    <w:rsid w:val="000E3DF9"/>
    <w:rsid w:val="000E3FCF"/>
    <w:rsid w:val="000E58FB"/>
    <w:rsid w:val="000E6F2F"/>
    <w:rsid w:val="000E6FC1"/>
    <w:rsid w:val="000E734A"/>
    <w:rsid w:val="000E7504"/>
    <w:rsid w:val="000E7562"/>
    <w:rsid w:val="000E7B7F"/>
    <w:rsid w:val="000E7F26"/>
    <w:rsid w:val="000F12EB"/>
    <w:rsid w:val="000F1538"/>
    <w:rsid w:val="000F1784"/>
    <w:rsid w:val="000F20E7"/>
    <w:rsid w:val="000F2532"/>
    <w:rsid w:val="000F261A"/>
    <w:rsid w:val="000F3267"/>
    <w:rsid w:val="000F3461"/>
    <w:rsid w:val="000F3EB9"/>
    <w:rsid w:val="000F5143"/>
    <w:rsid w:val="000F5CD6"/>
    <w:rsid w:val="000F63AC"/>
    <w:rsid w:val="000F6B10"/>
    <w:rsid w:val="000F6F0B"/>
    <w:rsid w:val="00100634"/>
    <w:rsid w:val="00100C48"/>
    <w:rsid w:val="00101517"/>
    <w:rsid w:val="001019A4"/>
    <w:rsid w:val="00101AD2"/>
    <w:rsid w:val="00101B5E"/>
    <w:rsid w:val="001023B1"/>
    <w:rsid w:val="00102A12"/>
    <w:rsid w:val="00102D4E"/>
    <w:rsid w:val="00103A15"/>
    <w:rsid w:val="00103A6F"/>
    <w:rsid w:val="00103E03"/>
    <w:rsid w:val="00104560"/>
    <w:rsid w:val="0010468C"/>
    <w:rsid w:val="00104AD6"/>
    <w:rsid w:val="001052EE"/>
    <w:rsid w:val="0010544B"/>
    <w:rsid w:val="0010579E"/>
    <w:rsid w:val="001062B8"/>
    <w:rsid w:val="001071A6"/>
    <w:rsid w:val="001078D3"/>
    <w:rsid w:val="00107C16"/>
    <w:rsid w:val="00110B78"/>
    <w:rsid w:val="00111721"/>
    <w:rsid w:val="00111756"/>
    <w:rsid w:val="00111770"/>
    <w:rsid w:val="00111C34"/>
    <w:rsid w:val="0011204A"/>
    <w:rsid w:val="001122AC"/>
    <w:rsid w:val="00112ACC"/>
    <w:rsid w:val="00113421"/>
    <w:rsid w:val="001134EC"/>
    <w:rsid w:val="001138BC"/>
    <w:rsid w:val="00113BAF"/>
    <w:rsid w:val="00113BD0"/>
    <w:rsid w:val="00114D87"/>
    <w:rsid w:val="001157C9"/>
    <w:rsid w:val="00115D9C"/>
    <w:rsid w:val="0011610B"/>
    <w:rsid w:val="00116D76"/>
    <w:rsid w:val="00116F1B"/>
    <w:rsid w:val="0011706E"/>
    <w:rsid w:val="0011724F"/>
    <w:rsid w:val="00117D1B"/>
    <w:rsid w:val="00120DB3"/>
    <w:rsid w:val="00120FF9"/>
    <w:rsid w:val="001217D3"/>
    <w:rsid w:val="00122FFB"/>
    <w:rsid w:val="0012355E"/>
    <w:rsid w:val="0012363E"/>
    <w:rsid w:val="001237DF"/>
    <w:rsid w:val="001238F1"/>
    <w:rsid w:val="00123A63"/>
    <w:rsid w:val="001242B0"/>
    <w:rsid w:val="00124B48"/>
    <w:rsid w:val="001270C3"/>
    <w:rsid w:val="00127BCA"/>
    <w:rsid w:val="00130036"/>
    <w:rsid w:val="0013025E"/>
    <w:rsid w:val="0013136F"/>
    <w:rsid w:val="00132364"/>
    <w:rsid w:val="00132482"/>
    <w:rsid w:val="00132B94"/>
    <w:rsid w:val="00133354"/>
    <w:rsid w:val="00133369"/>
    <w:rsid w:val="00134320"/>
    <w:rsid w:val="001344EA"/>
    <w:rsid w:val="001346C1"/>
    <w:rsid w:val="0013483A"/>
    <w:rsid w:val="00135431"/>
    <w:rsid w:val="0013589C"/>
    <w:rsid w:val="00135959"/>
    <w:rsid w:val="00136335"/>
    <w:rsid w:val="00136854"/>
    <w:rsid w:val="001369DE"/>
    <w:rsid w:val="00136BBC"/>
    <w:rsid w:val="00136BD7"/>
    <w:rsid w:val="0013743E"/>
    <w:rsid w:val="001407F1"/>
    <w:rsid w:val="00141D77"/>
    <w:rsid w:val="00143DCB"/>
    <w:rsid w:val="0014421A"/>
    <w:rsid w:val="00144AF4"/>
    <w:rsid w:val="00144BBF"/>
    <w:rsid w:val="00144CDF"/>
    <w:rsid w:val="00144E68"/>
    <w:rsid w:val="001458AE"/>
    <w:rsid w:val="00145F56"/>
    <w:rsid w:val="00146961"/>
    <w:rsid w:val="00146E87"/>
    <w:rsid w:val="00147106"/>
    <w:rsid w:val="00147336"/>
    <w:rsid w:val="001503D2"/>
    <w:rsid w:val="001509C6"/>
    <w:rsid w:val="00150B86"/>
    <w:rsid w:val="001513E6"/>
    <w:rsid w:val="00152098"/>
    <w:rsid w:val="001538C8"/>
    <w:rsid w:val="001542A4"/>
    <w:rsid w:val="00154950"/>
    <w:rsid w:val="00154BB5"/>
    <w:rsid w:val="00155C2F"/>
    <w:rsid w:val="00155F83"/>
    <w:rsid w:val="00156065"/>
    <w:rsid w:val="0015654B"/>
    <w:rsid w:val="00156B81"/>
    <w:rsid w:val="00157DF1"/>
    <w:rsid w:val="00162330"/>
    <w:rsid w:val="00162F2D"/>
    <w:rsid w:val="0016347D"/>
    <w:rsid w:val="00165150"/>
    <w:rsid w:val="001651B9"/>
    <w:rsid w:val="00165213"/>
    <w:rsid w:val="001657B9"/>
    <w:rsid w:val="00166CB7"/>
    <w:rsid w:val="0017035A"/>
    <w:rsid w:val="00172313"/>
    <w:rsid w:val="001728A1"/>
    <w:rsid w:val="001728BD"/>
    <w:rsid w:val="0017294F"/>
    <w:rsid w:val="00172AB3"/>
    <w:rsid w:val="00173009"/>
    <w:rsid w:val="0017346C"/>
    <w:rsid w:val="001734BC"/>
    <w:rsid w:val="001737A4"/>
    <w:rsid w:val="00173DC8"/>
    <w:rsid w:val="001746B0"/>
    <w:rsid w:val="00174A8D"/>
    <w:rsid w:val="00174BCB"/>
    <w:rsid w:val="00174D2C"/>
    <w:rsid w:val="00174F1A"/>
    <w:rsid w:val="00175DCB"/>
    <w:rsid w:val="00175E3C"/>
    <w:rsid w:val="0017634C"/>
    <w:rsid w:val="001763AF"/>
    <w:rsid w:val="00176481"/>
    <w:rsid w:val="00176B1B"/>
    <w:rsid w:val="00176B94"/>
    <w:rsid w:val="00177528"/>
    <w:rsid w:val="00177F2B"/>
    <w:rsid w:val="00177FC8"/>
    <w:rsid w:val="00180BB1"/>
    <w:rsid w:val="00180C36"/>
    <w:rsid w:val="0018218C"/>
    <w:rsid w:val="00182460"/>
    <w:rsid w:val="00182474"/>
    <w:rsid w:val="0018260F"/>
    <w:rsid w:val="0018325A"/>
    <w:rsid w:val="00183635"/>
    <w:rsid w:val="001838AD"/>
    <w:rsid w:val="00184240"/>
    <w:rsid w:val="00185204"/>
    <w:rsid w:val="001854CA"/>
    <w:rsid w:val="001859A3"/>
    <w:rsid w:val="001865A3"/>
    <w:rsid w:val="00186603"/>
    <w:rsid w:val="001867C1"/>
    <w:rsid w:val="0018695F"/>
    <w:rsid w:val="00186C62"/>
    <w:rsid w:val="001872D2"/>
    <w:rsid w:val="00187995"/>
    <w:rsid w:val="001919D6"/>
    <w:rsid w:val="00191C60"/>
    <w:rsid w:val="001938BD"/>
    <w:rsid w:val="00193925"/>
    <w:rsid w:val="00193A33"/>
    <w:rsid w:val="00193A59"/>
    <w:rsid w:val="0019402A"/>
    <w:rsid w:val="0019477E"/>
    <w:rsid w:val="001952FB"/>
    <w:rsid w:val="00195AB7"/>
    <w:rsid w:val="00196546"/>
    <w:rsid w:val="001966FE"/>
    <w:rsid w:val="00196798"/>
    <w:rsid w:val="00196820"/>
    <w:rsid w:val="00196C81"/>
    <w:rsid w:val="00197990"/>
    <w:rsid w:val="00197E96"/>
    <w:rsid w:val="001A0765"/>
    <w:rsid w:val="001A0B14"/>
    <w:rsid w:val="001A0E44"/>
    <w:rsid w:val="001A0FF2"/>
    <w:rsid w:val="001A1A58"/>
    <w:rsid w:val="001A3157"/>
    <w:rsid w:val="001A3864"/>
    <w:rsid w:val="001A3BDE"/>
    <w:rsid w:val="001A3C77"/>
    <w:rsid w:val="001A4A64"/>
    <w:rsid w:val="001A523B"/>
    <w:rsid w:val="001A5CE0"/>
    <w:rsid w:val="001A6F7D"/>
    <w:rsid w:val="001A76EC"/>
    <w:rsid w:val="001B0154"/>
    <w:rsid w:val="001B0253"/>
    <w:rsid w:val="001B05E0"/>
    <w:rsid w:val="001B0C46"/>
    <w:rsid w:val="001B22B0"/>
    <w:rsid w:val="001B2740"/>
    <w:rsid w:val="001B2A54"/>
    <w:rsid w:val="001B2DE1"/>
    <w:rsid w:val="001B31CB"/>
    <w:rsid w:val="001B32E4"/>
    <w:rsid w:val="001B3C01"/>
    <w:rsid w:val="001B4069"/>
    <w:rsid w:val="001B40AB"/>
    <w:rsid w:val="001B44AD"/>
    <w:rsid w:val="001B4908"/>
    <w:rsid w:val="001B4E41"/>
    <w:rsid w:val="001B5058"/>
    <w:rsid w:val="001B6346"/>
    <w:rsid w:val="001B636C"/>
    <w:rsid w:val="001B666E"/>
    <w:rsid w:val="001B6CAF"/>
    <w:rsid w:val="001B7515"/>
    <w:rsid w:val="001C01C7"/>
    <w:rsid w:val="001C01F7"/>
    <w:rsid w:val="001C1450"/>
    <w:rsid w:val="001C1A76"/>
    <w:rsid w:val="001C21C8"/>
    <w:rsid w:val="001C278A"/>
    <w:rsid w:val="001C3AC6"/>
    <w:rsid w:val="001C5488"/>
    <w:rsid w:val="001C580F"/>
    <w:rsid w:val="001C5976"/>
    <w:rsid w:val="001C5B7C"/>
    <w:rsid w:val="001C5D89"/>
    <w:rsid w:val="001D1509"/>
    <w:rsid w:val="001D26C8"/>
    <w:rsid w:val="001D2AFA"/>
    <w:rsid w:val="001D3134"/>
    <w:rsid w:val="001D3B25"/>
    <w:rsid w:val="001D5444"/>
    <w:rsid w:val="001D555E"/>
    <w:rsid w:val="001D588C"/>
    <w:rsid w:val="001D5EF5"/>
    <w:rsid w:val="001D5FA9"/>
    <w:rsid w:val="001D7CCF"/>
    <w:rsid w:val="001D7FFD"/>
    <w:rsid w:val="001E004C"/>
    <w:rsid w:val="001E0962"/>
    <w:rsid w:val="001E0C85"/>
    <w:rsid w:val="001E11A5"/>
    <w:rsid w:val="001E1201"/>
    <w:rsid w:val="001E125D"/>
    <w:rsid w:val="001E21C1"/>
    <w:rsid w:val="001E4179"/>
    <w:rsid w:val="001E4888"/>
    <w:rsid w:val="001E5498"/>
    <w:rsid w:val="001E609A"/>
    <w:rsid w:val="001E6932"/>
    <w:rsid w:val="001E7931"/>
    <w:rsid w:val="001E7D1E"/>
    <w:rsid w:val="001F0040"/>
    <w:rsid w:val="001F1C08"/>
    <w:rsid w:val="001F237E"/>
    <w:rsid w:val="001F3157"/>
    <w:rsid w:val="001F481F"/>
    <w:rsid w:val="001F4A54"/>
    <w:rsid w:val="001F4D24"/>
    <w:rsid w:val="001F5399"/>
    <w:rsid w:val="001F5690"/>
    <w:rsid w:val="001F585F"/>
    <w:rsid w:val="001F58BE"/>
    <w:rsid w:val="001F5B93"/>
    <w:rsid w:val="001F5EC1"/>
    <w:rsid w:val="001F6338"/>
    <w:rsid w:val="001F7230"/>
    <w:rsid w:val="002000F8"/>
    <w:rsid w:val="0020020E"/>
    <w:rsid w:val="0020036A"/>
    <w:rsid w:val="002004E4"/>
    <w:rsid w:val="0020057C"/>
    <w:rsid w:val="00201BD2"/>
    <w:rsid w:val="0020205D"/>
    <w:rsid w:val="00202996"/>
    <w:rsid w:val="00202BFD"/>
    <w:rsid w:val="0020392A"/>
    <w:rsid w:val="00203965"/>
    <w:rsid w:val="00203DFF"/>
    <w:rsid w:val="00204594"/>
    <w:rsid w:val="00204630"/>
    <w:rsid w:val="00204D99"/>
    <w:rsid w:val="002052F3"/>
    <w:rsid w:val="00205CF7"/>
    <w:rsid w:val="0020645B"/>
    <w:rsid w:val="002066A0"/>
    <w:rsid w:val="0020686D"/>
    <w:rsid w:val="00207996"/>
    <w:rsid w:val="002079FE"/>
    <w:rsid w:val="00210C5C"/>
    <w:rsid w:val="00211750"/>
    <w:rsid w:val="002118B1"/>
    <w:rsid w:val="00211A2F"/>
    <w:rsid w:val="00211D76"/>
    <w:rsid w:val="00212CA5"/>
    <w:rsid w:val="00213594"/>
    <w:rsid w:val="00213AE1"/>
    <w:rsid w:val="00213E9E"/>
    <w:rsid w:val="00213ECC"/>
    <w:rsid w:val="00213EF5"/>
    <w:rsid w:val="00214B0D"/>
    <w:rsid w:val="00215109"/>
    <w:rsid w:val="00215B45"/>
    <w:rsid w:val="00215D81"/>
    <w:rsid w:val="00217103"/>
    <w:rsid w:val="00217EA6"/>
    <w:rsid w:val="00220C4B"/>
    <w:rsid w:val="002212B6"/>
    <w:rsid w:val="00221B3C"/>
    <w:rsid w:val="0022204B"/>
    <w:rsid w:val="002222BD"/>
    <w:rsid w:val="00222314"/>
    <w:rsid w:val="00222D98"/>
    <w:rsid w:val="00224666"/>
    <w:rsid w:val="00224780"/>
    <w:rsid w:val="002249AD"/>
    <w:rsid w:val="00224C18"/>
    <w:rsid w:val="00224D42"/>
    <w:rsid w:val="00224DCB"/>
    <w:rsid w:val="002256BA"/>
    <w:rsid w:val="00225968"/>
    <w:rsid w:val="00225CE3"/>
    <w:rsid w:val="00226A8E"/>
    <w:rsid w:val="00227170"/>
    <w:rsid w:val="002273E6"/>
    <w:rsid w:val="00227C5A"/>
    <w:rsid w:val="00230BF4"/>
    <w:rsid w:val="00230C0A"/>
    <w:rsid w:val="0023157B"/>
    <w:rsid w:val="00231884"/>
    <w:rsid w:val="00231CE7"/>
    <w:rsid w:val="00231D4F"/>
    <w:rsid w:val="0023228B"/>
    <w:rsid w:val="00232369"/>
    <w:rsid w:val="002327D8"/>
    <w:rsid w:val="00233671"/>
    <w:rsid w:val="00233922"/>
    <w:rsid w:val="00233DE2"/>
    <w:rsid w:val="00233E2C"/>
    <w:rsid w:val="0023411F"/>
    <w:rsid w:val="0023547C"/>
    <w:rsid w:val="00235DAC"/>
    <w:rsid w:val="002360E2"/>
    <w:rsid w:val="00237351"/>
    <w:rsid w:val="00237AE5"/>
    <w:rsid w:val="00237EA4"/>
    <w:rsid w:val="002421CB"/>
    <w:rsid w:val="002427E1"/>
    <w:rsid w:val="00242D63"/>
    <w:rsid w:val="00243025"/>
    <w:rsid w:val="00243225"/>
    <w:rsid w:val="00244022"/>
    <w:rsid w:val="002442E8"/>
    <w:rsid w:val="002445B7"/>
    <w:rsid w:val="002447E4"/>
    <w:rsid w:val="002448E7"/>
    <w:rsid w:val="00244BD4"/>
    <w:rsid w:val="002462F7"/>
    <w:rsid w:val="00250609"/>
    <w:rsid w:val="002519D4"/>
    <w:rsid w:val="00251A78"/>
    <w:rsid w:val="00251DC2"/>
    <w:rsid w:val="0025262A"/>
    <w:rsid w:val="002531B0"/>
    <w:rsid w:val="0025378D"/>
    <w:rsid w:val="002537EB"/>
    <w:rsid w:val="00253B80"/>
    <w:rsid w:val="00253D49"/>
    <w:rsid w:val="00253E13"/>
    <w:rsid w:val="0025489B"/>
    <w:rsid w:val="002552F2"/>
    <w:rsid w:val="00255364"/>
    <w:rsid w:val="002553EF"/>
    <w:rsid w:val="002558DF"/>
    <w:rsid w:val="00255C89"/>
    <w:rsid w:val="00255EDE"/>
    <w:rsid w:val="00257B75"/>
    <w:rsid w:val="0026085C"/>
    <w:rsid w:val="00260B1B"/>
    <w:rsid w:val="0026126C"/>
    <w:rsid w:val="00261FF9"/>
    <w:rsid w:val="002624B9"/>
    <w:rsid w:val="002627D3"/>
    <w:rsid w:val="00262BBA"/>
    <w:rsid w:val="00262C06"/>
    <w:rsid w:val="00263969"/>
    <w:rsid w:val="00263B2C"/>
    <w:rsid w:val="002641F4"/>
    <w:rsid w:val="002645E9"/>
    <w:rsid w:val="00264A7E"/>
    <w:rsid w:val="00264E8A"/>
    <w:rsid w:val="00265035"/>
    <w:rsid w:val="002655D3"/>
    <w:rsid w:val="002663FD"/>
    <w:rsid w:val="00266584"/>
    <w:rsid w:val="0026661A"/>
    <w:rsid w:val="00267C0C"/>
    <w:rsid w:val="00267EB7"/>
    <w:rsid w:val="00271232"/>
    <w:rsid w:val="00271B7A"/>
    <w:rsid w:val="00271BD4"/>
    <w:rsid w:val="002727D3"/>
    <w:rsid w:val="00273CE9"/>
    <w:rsid w:val="002745BF"/>
    <w:rsid w:val="00274841"/>
    <w:rsid w:val="00274BBF"/>
    <w:rsid w:val="00274EEF"/>
    <w:rsid w:val="00275624"/>
    <w:rsid w:val="00275C30"/>
    <w:rsid w:val="00276529"/>
    <w:rsid w:val="002778B8"/>
    <w:rsid w:val="0028073A"/>
    <w:rsid w:val="00280921"/>
    <w:rsid w:val="00280E55"/>
    <w:rsid w:val="00280FDF"/>
    <w:rsid w:val="00281E8E"/>
    <w:rsid w:val="00282B00"/>
    <w:rsid w:val="00282CB6"/>
    <w:rsid w:val="00282CBF"/>
    <w:rsid w:val="00282F6A"/>
    <w:rsid w:val="00283AD3"/>
    <w:rsid w:val="00284488"/>
    <w:rsid w:val="00284507"/>
    <w:rsid w:val="0028484A"/>
    <w:rsid w:val="00284E93"/>
    <w:rsid w:val="00284FCA"/>
    <w:rsid w:val="002859DF"/>
    <w:rsid w:val="002862AB"/>
    <w:rsid w:val="00286460"/>
    <w:rsid w:val="0028743F"/>
    <w:rsid w:val="0028744A"/>
    <w:rsid w:val="00287D39"/>
    <w:rsid w:val="00290109"/>
    <w:rsid w:val="00290AEA"/>
    <w:rsid w:val="002916D2"/>
    <w:rsid w:val="00292008"/>
    <w:rsid w:val="0029240E"/>
    <w:rsid w:val="00292697"/>
    <w:rsid w:val="00293BA7"/>
    <w:rsid w:val="00293D5D"/>
    <w:rsid w:val="0029456C"/>
    <w:rsid w:val="00294E2F"/>
    <w:rsid w:val="00294F7D"/>
    <w:rsid w:val="00297455"/>
    <w:rsid w:val="002A0FD6"/>
    <w:rsid w:val="002A1FEC"/>
    <w:rsid w:val="002A2789"/>
    <w:rsid w:val="002A2DB9"/>
    <w:rsid w:val="002A2E52"/>
    <w:rsid w:val="002A2ECA"/>
    <w:rsid w:val="002A30D8"/>
    <w:rsid w:val="002A3896"/>
    <w:rsid w:val="002A3C43"/>
    <w:rsid w:val="002A3DEE"/>
    <w:rsid w:val="002A3E38"/>
    <w:rsid w:val="002A4774"/>
    <w:rsid w:val="002A5FA7"/>
    <w:rsid w:val="002A63CD"/>
    <w:rsid w:val="002A6606"/>
    <w:rsid w:val="002A69C6"/>
    <w:rsid w:val="002A6AD0"/>
    <w:rsid w:val="002B0F81"/>
    <w:rsid w:val="002B1088"/>
    <w:rsid w:val="002B11AB"/>
    <w:rsid w:val="002B14B8"/>
    <w:rsid w:val="002B15B8"/>
    <w:rsid w:val="002B15FE"/>
    <w:rsid w:val="002B1ED0"/>
    <w:rsid w:val="002B1F41"/>
    <w:rsid w:val="002B2248"/>
    <w:rsid w:val="002B250A"/>
    <w:rsid w:val="002B33DC"/>
    <w:rsid w:val="002B37BD"/>
    <w:rsid w:val="002B399D"/>
    <w:rsid w:val="002B3F71"/>
    <w:rsid w:val="002B47D9"/>
    <w:rsid w:val="002B4DEB"/>
    <w:rsid w:val="002B509F"/>
    <w:rsid w:val="002B53CC"/>
    <w:rsid w:val="002B549B"/>
    <w:rsid w:val="002B5872"/>
    <w:rsid w:val="002B5FF3"/>
    <w:rsid w:val="002B617B"/>
    <w:rsid w:val="002B7549"/>
    <w:rsid w:val="002B7D61"/>
    <w:rsid w:val="002B7E0D"/>
    <w:rsid w:val="002C0637"/>
    <w:rsid w:val="002C0781"/>
    <w:rsid w:val="002C085D"/>
    <w:rsid w:val="002C16F4"/>
    <w:rsid w:val="002C1956"/>
    <w:rsid w:val="002C21DE"/>
    <w:rsid w:val="002C25E0"/>
    <w:rsid w:val="002C2DBB"/>
    <w:rsid w:val="002C315A"/>
    <w:rsid w:val="002C3370"/>
    <w:rsid w:val="002C3640"/>
    <w:rsid w:val="002C58DF"/>
    <w:rsid w:val="002C6496"/>
    <w:rsid w:val="002C6C73"/>
    <w:rsid w:val="002C6CAF"/>
    <w:rsid w:val="002C6F98"/>
    <w:rsid w:val="002C7613"/>
    <w:rsid w:val="002C7C02"/>
    <w:rsid w:val="002D0442"/>
    <w:rsid w:val="002D0642"/>
    <w:rsid w:val="002D0CAB"/>
    <w:rsid w:val="002D0D1F"/>
    <w:rsid w:val="002D1166"/>
    <w:rsid w:val="002D1959"/>
    <w:rsid w:val="002D1F26"/>
    <w:rsid w:val="002D25C6"/>
    <w:rsid w:val="002D26F5"/>
    <w:rsid w:val="002D2BB3"/>
    <w:rsid w:val="002D3D0B"/>
    <w:rsid w:val="002D4E67"/>
    <w:rsid w:val="002D58D7"/>
    <w:rsid w:val="002D607E"/>
    <w:rsid w:val="002D753E"/>
    <w:rsid w:val="002D7B17"/>
    <w:rsid w:val="002E05C9"/>
    <w:rsid w:val="002E1172"/>
    <w:rsid w:val="002E1202"/>
    <w:rsid w:val="002E2002"/>
    <w:rsid w:val="002E3CAE"/>
    <w:rsid w:val="002E3D74"/>
    <w:rsid w:val="002E42FF"/>
    <w:rsid w:val="002E44F6"/>
    <w:rsid w:val="002E4EBC"/>
    <w:rsid w:val="002E68A6"/>
    <w:rsid w:val="002E6CC5"/>
    <w:rsid w:val="002E7379"/>
    <w:rsid w:val="002E7895"/>
    <w:rsid w:val="002F050B"/>
    <w:rsid w:val="002F0561"/>
    <w:rsid w:val="002F1338"/>
    <w:rsid w:val="002F1A21"/>
    <w:rsid w:val="002F1C31"/>
    <w:rsid w:val="002F1DC9"/>
    <w:rsid w:val="002F1F27"/>
    <w:rsid w:val="002F2062"/>
    <w:rsid w:val="002F2071"/>
    <w:rsid w:val="002F24FB"/>
    <w:rsid w:val="002F2B94"/>
    <w:rsid w:val="002F34BD"/>
    <w:rsid w:val="002F3660"/>
    <w:rsid w:val="002F371A"/>
    <w:rsid w:val="002F3749"/>
    <w:rsid w:val="002F38EA"/>
    <w:rsid w:val="002F4D24"/>
    <w:rsid w:val="002F509E"/>
    <w:rsid w:val="002F5232"/>
    <w:rsid w:val="002F5727"/>
    <w:rsid w:val="002F64F2"/>
    <w:rsid w:val="002F6545"/>
    <w:rsid w:val="002F6790"/>
    <w:rsid w:val="002F69B2"/>
    <w:rsid w:val="002F744F"/>
    <w:rsid w:val="002F76D5"/>
    <w:rsid w:val="002F7931"/>
    <w:rsid w:val="002F7CAC"/>
    <w:rsid w:val="003005A6"/>
    <w:rsid w:val="0030145C"/>
    <w:rsid w:val="00301601"/>
    <w:rsid w:val="00301666"/>
    <w:rsid w:val="00301D01"/>
    <w:rsid w:val="00301EA2"/>
    <w:rsid w:val="003025F3"/>
    <w:rsid w:val="00302CA7"/>
    <w:rsid w:val="003031A7"/>
    <w:rsid w:val="00303DFB"/>
    <w:rsid w:val="003041BB"/>
    <w:rsid w:val="00304432"/>
    <w:rsid w:val="00304788"/>
    <w:rsid w:val="00304EDB"/>
    <w:rsid w:val="00306C6E"/>
    <w:rsid w:val="00306D5D"/>
    <w:rsid w:val="00307561"/>
    <w:rsid w:val="00307AF4"/>
    <w:rsid w:val="003103C6"/>
    <w:rsid w:val="0031076A"/>
    <w:rsid w:val="0031079C"/>
    <w:rsid w:val="00311999"/>
    <w:rsid w:val="003120C4"/>
    <w:rsid w:val="003120E2"/>
    <w:rsid w:val="00312EA7"/>
    <w:rsid w:val="003141F5"/>
    <w:rsid w:val="00315D82"/>
    <w:rsid w:val="003166D2"/>
    <w:rsid w:val="00316D20"/>
    <w:rsid w:val="00316EDB"/>
    <w:rsid w:val="003175EA"/>
    <w:rsid w:val="0032075F"/>
    <w:rsid w:val="00320FD8"/>
    <w:rsid w:val="0032104A"/>
    <w:rsid w:val="00321699"/>
    <w:rsid w:val="00321CBB"/>
    <w:rsid w:val="00322875"/>
    <w:rsid w:val="00322B0E"/>
    <w:rsid w:val="0032391A"/>
    <w:rsid w:val="00323978"/>
    <w:rsid w:val="00323A8A"/>
    <w:rsid w:val="0032452A"/>
    <w:rsid w:val="00325686"/>
    <w:rsid w:val="00325A90"/>
    <w:rsid w:val="003276C3"/>
    <w:rsid w:val="003277C9"/>
    <w:rsid w:val="0033054B"/>
    <w:rsid w:val="00330BD4"/>
    <w:rsid w:val="00332920"/>
    <w:rsid w:val="00332EB0"/>
    <w:rsid w:val="00332FC1"/>
    <w:rsid w:val="0033364A"/>
    <w:rsid w:val="0033392D"/>
    <w:rsid w:val="00333A09"/>
    <w:rsid w:val="00333BC2"/>
    <w:rsid w:val="00333EF7"/>
    <w:rsid w:val="00335097"/>
    <w:rsid w:val="0033527D"/>
    <w:rsid w:val="00335937"/>
    <w:rsid w:val="00335AB6"/>
    <w:rsid w:val="0033766D"/>
    <w:rsid w:val="003408A9"/>
    <w:rsid w:val="00341F90"/>
    <w:rsid w:val="00342AAA"/>
    <w:rsid w:val="00343000"/>
    <w:rsid w:val="00343DEA"/>
    <w:rsid w:val="00344121"/>
    <w:rsid w:val="00344D26"/>
    <w:rsid w:val="0034601D"/>
    <w:rsid w:val="00346A7A"/>
    <w:rsid w:val="00346F91"/>
    <w:rsid w:val="0034765C"/>
    <w:rsid w:val="0035012B"/>
    <w:rsid w:val="003504B2"/>
    <w:rsid w:val="00350C1F"/>
    <w:rsid w:val="00350D8D"/>
    <w:rsid w:val="00351145"/>
    <w:rsid w:val="003511F1"/>
    <w:rsid w:val="003514ED"/>
    <w:rsid w:val="00351BFD"/>
    <w:rsid w:val="00351C9C"/>
    <w:rsid w:val="00351E59"/>
    <w:rsid w:val="00352961"/>
    <w:rsid w:val="00352C22"/>
    <w:rsid w:val="003547DA"/>
    <w:rsid w:val="0035494F"/>
    <w:rsid w:val="0035568D"/>
    <w:rsid w:val="0035579F"/>
    <w:rsid w:val="00355896"/>
    <w:rsid w:val="00355BCC"/>
    <w:rsid w:val="00355D0A"/>
    <w:rsid w:val="00355E1B"/>
    <w:rsid w:val="00356C50"/>
    <w:rsid w:val="00356E47"/>
    <w:rsid w:val="003579C2"/>
    <w:rsid w:val="00357A2A"/>
    <w:rsid w:val="00360310"/>
    <w:rsid w:val="003608C8"/>
    <w:rsid w:val="003609CE"/>
    <w:rsid w:val="00361BE9"/>
    <w:rsid w:val="00362350"/>
    <w:rsid w:val="0036314E"/>
    <w:rsid w:val="0036341C"/>
    <w:rsid w:val="003643D0"/>
    <w:rsid w:val="00364537"/>
    <w:rsid w:val="00364B56"/>
    <w:rsid w:val="00365277"/>
    <w:rsid w:val="003652C5"/>
    <w:rsid w:val="00366D16"/>
    <w:rsid w:val="00367251"/>
    <w:rsid w:val="00367626"/>
    <w:rsid w:val="0037053E"/>
    <w:rsid w:val="0037066D"/>
    <w:rsid w:val="00370876"/>
    <w:rsid w:val="003714ED"/>
    <w:rsid w:val="00371512"/>
    <w:rsid w:val="003718AC"/>
    <w:rsid w:val="003718EE"/>
    <w:rsid w:val="003739FE"/>
    <w:rsid w:val="00374567"/>
    <w:rsid w:val="00374810"/>
    <w:rsid w:val="003750DD"/>
    <w:rsid w:val="00375BD3"/>
    <w:rsid w:val="00375F2F"/>
    <w:rsid w:val="00376114"/>
    <w:rsid w:val="003763BA"/>
    <w:rsid w:val="003767B0"/>
    <w:rsid w:val="00376C81"/>
    <w:rsid w:val="003776A1"/>
    <w:rsid w:val="00377D2A"/>
    <w:rsid w:val="00380CE9"/>
    <w:rsid w:val="003813CA"/>
    <w:rsid w:val="0038150D"/>
    <w:rsid w:val="00381D35"/>
    <w:rsid w:val="003821C9"/>
    <w:rsid w:val="00382508"/>
    <w:rsid w:val="003825BE"/>
    <w:rsid w:val="003830EF"/>
    <w:rsid w:val="003839F5"/>
    <w:rsid w:val="003846FC"/>
    <w:rsid w:val="003847DF"/>
    <w:rsid w:val="00384FC2"/>
    <w:rsid w:val="00385343"/>
    <w:rsid w:val="00386652"/>
    <w:rsid w:val="003867B9"/>
    <w:rsid w:val="00386875"/>
    <w:rsid w:val="00386EB2"/>
    <w:rsid w:val="00386FF8"/>
    <w:rsid w:val="003873A2"/>
    <w:rsid w:val="003912F6"/>
    <w:rsid w:val="00393120"/>
    <w:rsid w:val="00393531"/>
    <w:rsid w:val="0039357C"/>
    <w:rsid w:val="00394A4A"/>
    <w:rsid w:val="0039586E"/>
    <w:rsid w:val="00395A2A"/>
    <w:rsid w:val="00396850"/>
    <w:rsid w:val="00396F6E"/>
    <w:rsid w:val="00396F79"/>
    <w:rsid w:val="00396FDD"/>
    <w:rsid w:val="00397F8E"/>
    <w:rsid w:val="003A1274"/>
    <w:rsid w:val="003A1B55"/>
    <w:rsid w:val="003A249A"/>
    <w:rsid w:val="003A2936"/>
    <w:rsid w:val="003A2C27"/>
    <w:rsid w:val="003A30C8"/>
    <w:rsid w:val="003A3773"/>
    <w:rsid w:val="003A39F3"/>
    <w:rsid w:val="003A3A0A"/>
    <w:rsid w:val="003A3C08"/>
    <w:rsid w:val="003A3D5F"/>
    <w:rsid w:val="003A5095"/>
    <w:rsid w:val="003A600F"/>
    <w:rsid w:val="003A6921"/>
    <w:rsid w:val="003B1005"/>
    <w:rsid w:val="003B244B"/>
    <w:rsid w:val="003B24A8"/>
    <w:rsid w:val="003B29C6"/>
    <w:rsid w:val="003B344D"/>
    <w:rsid w:val="003B367C"/>
    <w:rsid w:val="003B3EE2"/>
    <w:rsid w:val="003B4018"/>
    <w:rsid w:val="003B4926"/>
    <w:rsid w:val="003B5CC2"/>
    <w:rsid w:val="003B5F3B"/>
    <w:rsid w:val="003B660C"/>
    <w:rsid w:val="003B6A96"/>
    <w:rsid w:val="003B772A"/>
    <w:rsid w:val="003B7D89"/>
    <w:rsid w:val="003C0283"/>
    <w:rsid w:val="003C0A92"/>
    <w:rsid w:val="003C16C7"/>
    <w:rsid w:val="003C230C"/>
    <w:rsid w:val="003C2961"/>
    <w:rsid w:val="003C33D3"/>
    <w:rsid w:val="003C3CBA"/>
    <w:rsid w:val="003C3F41"/>
    <w:rsid w:val="003C4B2D"/>
    <w:rsid w:val="003C59F9"/>
    <w:rsid w:val="003C626F"/>
    <w:rsid w:val="003C6D62"/>
    <w:rsid w:val="003C6E47"/>
    <w:rsid w:val="003C7387"/>
    <w:rsid w:val="003C7999"/>
    <w:rsid w:val="003C7AC0"/>
    <w:rsid w:val="003C7F70"/>
    <w:rsid w:val="003D0242"/>
    <w:rsid w:val="003D0BCE"/>
    <w:rsid w:val="003D0D3E"/>
    <w:rsid w:val="003D14ED"/>
    <w:rsid w:val="003D1A05"/>
    <w:rsid w:val="003D238C"/>
    <w:rsid w:val="003D24D3"/>
    <w:rsid w:val="003D26F8"/>
    <w:rsid w:val="003D3CD9"/>
    <w:rsid w:val="003D44F4"/>
    <w:rsid w:val="003D455B"/>
    <w:rsid w:val="003D455D"/>
    <w:rsid w:val="003D463C"/>
    <w:rsid w:val="003D4922"/>
    <w:rsid w:val="003D4ABF"/>
    <w:rsid w:val="003D5B80"/>
    <w:rsid w:val="003D5CBF"/>
    <w:rsid w:val="003D5DCC"/>
    <w:rsid w:val="003D671E"/>
    <w:rsid w:val="003D6C75"/>
    <w:rsid w:val="003D6DBB"/>
    <w:rsid w:val="003D7009"/>
    <w:rsid w:val="003E01BF"/>
    <w:rsid w:val="003E1189"/>
    <w:rsid w:val="003E1291"/>
    <w:rsid w:val="003E179A"/>
    <w:rsid w:val="003E17E0"/>
    <w:rsid w:val="003E291A"/>
    <w:rsid w:val="003E36FC"/>
    <w:rsid w:val="003E3C1E"/>
    <w:rsid w:val="003E3F67"/>
    <w:rsid w:val="003E4569"/>
    <w:rsid w:val="003E4790"/>
    <w:rsid w:val="003E4ED2"/>
    <w:rsid w:val="003E626E"/>
    <w:rsid w:val="003E62CB"/>
    <w:rsid w:val="003E6A97"/>
    <w:rsid w:val="003E6B4B"/>
    <w:rsid w:val="003E6DF9"/>
    <w:rsid w:val="003E7266"/>
    <w:rsid w:val="003E77D1"/>
    <w:rsid w:val="003F0240"/>
    <w:rsid w:val="003F08A2"/>
    <w:rsid w:val="003F0CF7"/>
    <w:rsid w:val="003F0FAE"/>
    <w:rsid w:val="003F142D"/>
    <w:rsid w:val="003F1914"/>
    <w:rsid w:val="003F1B40"/>
    <w:rsid w:val="003F2F7E"/>
    <w:rsid w:val="003F2FCA"/>
    <w:rsid w:val="003F351C"/>
    <w:rsid w:val="003F3E48"/>
    <w:rsid w:val="003F45A5"/>
    <w:rsid w:val="003F45F6"/>
    <w:rsid w:val="003F4F87"/>
    <w:rsid w:val="003F5424"/>
    <w:rsid w:val="003F6092"/>
    <w:rsid w:val="003F64B8"/>
    <w:rsid w:val="003F6A93"/>
    <w:rsid w:val="003F7544"/>
    <w:rsid w:val="003F7AED"/>
    <w:rsid w:val="003F7D73"/>
    <w:rsid w:val="003F7FC5"/>
    <w:rsid w:val="00401026"/>
    <w:rsid w:val="0040161B"/>
    <w:rsid w:val="0040168E"/>
    <w:rsid w:val="00401A67"/>
    <w:rsid w:val="00402442"/>
    <w:rsid w:val="00402CE3"/>
    <w:rsid w:val="00402EA9"/>
    <w:rsid w:val="00403183"/>
    <w:rsid w:val="004037FC"/>
    <w:rsid w:val="00403F71"/>
    <w:rsid w:val="00404C53"/>
    <w:rsid w:val="00406332"/>
    <w:rsid w:val="00407CA0"/>
    <w:rsid w:val="00411435"/>
    <w:rsid w:val="00411CCB"/>
    <w:rsid w:val="00412422"/>
    <w:rsid w:val="00412DBA"/>
    <w:rsid w:val="004131A0"/>
    <w:rsid w:val="00413909"/>
    <w:rsid w:val="00413912"/>
    <w:rsid w:val="00413A8B"/>
    <w:rsid w:val="00413B98"/>
    <w:rsid w:val="004145D2"/>
    <w:rsid w:val="00414841"/>
    <w:rsid w:val="004151F1"/>
    <w:rsid w:val="00415DE9"/>
    <w:rsid w:val="00415EDD"/>
    <w:rsid w:val="0041747F"/>
    <w:rsid w:val="00417498"/>
    <w:rsid w:val="0041792A"/>
    <w:rsid w:val="00417BFE"/>
    <w:rsid w:val="00420186"/>
    <w:rsid w:val="004206E2"/>
    <w:rsid w:val="0042154F"/>
    <w:rsid w:val="0042169B"/>
    <w:rsid w:val="00421781"/>
    <w:rsid w:val="0042375F"/>
    <w:rsid w:val="00423ABB"/>
    <w:rsid w:val="00424794"/>
    <w:rsid w:val="00425C70"/>
    <w:rsid w:val="00425EA2"/>
    <w:rsid w:val="004260E9"/>
    <w:rsid w:val="00430110"/>
    <w:rsid w:val="004305BF"/>
    <w:rsid w:val="0043188A"/>
    <w:rsid w:val="004322B3"/>
    <w:rsid w:val="00432A0B"/>
    <w:rsid w:val="004331EF"/>
    <w:rsid w:val="004337D5"/>
    <w:rsid w:val="0043466D"/>
    <w:rsid w:val="00434E66"/>
    <w:rsid w:val="004350DF"/>
    <w:rsid w:val="0043536F"/>
    <w:rsid w:val="004363DE"/>
    <w:rsid w:val="00436422"/>
    <w:rsid w:val="00436862"/>
    <w:rsid w:val="00437454"/>
    <w:rsid w:val="00437541"/>
    <w:rsid w:val="0043795B"/>
    <w:rsid w:val="0044017E"/>
    <w:rsid w:val="00440AFD"/>
    <w:rsid w:val="00440CEC"/>
    <w:rsid w:val="00441BEA"/>
    <w:rsid w:val="00441CB1"/>
    <w:rsid w:val="00441CB3"/>
    <w:rsid w:val="0044260E"/>
    <w:rsid w:val="00443D4E"/>
    <w:rsid w:val="004443DF"/>
    <w:rsid w:val="00444BA4"/>
    <w:rsid w:val="00444DDD"/>
    <w:rsid w:val="00444ECC"/>
    <w:rsid w:val="0044568A"/>
    <w:rsid w:val="004464B7"/>
    <w:rsid w:val="004465F8"/>
    <w:rsid w:val="004477D8"/>
    <w:rsid w:val="004506DB"/>
    <w:rsid w:val="0045094B"/>
    <w:rsid w:val="004509EB"/>
    <w:rsid w:val="00450DDF"/>
    <w:rsid w:val="00450ED8"/>
    <w:rsid w:val="004518AB"/>
    <w:rsid w:val="00451D67"/>
    <w:rsid w:val="0045254A"/>
    <w:rsid w:val="0045267A"/>
    <w:rsid w:val="00453278"/>
    <w:rsid w:val="004532A7"/>
    <w:rsid w:val="00453874"/>
    <w:rsid w:val="00453B17"/>
    <w:rsid w:val="00454B77"/>
    <w:rsid w:val="00454CA0"/>
    <w:rsid w:val="00454FC0"/>
    <w:rsid w:val="00455012"/>
    <w:rsid w:val="0045585F"/>
    <w:rsid w:val="00455C13"/>
    <w:rsid w:val="004561A1"/>
    <w:rsid w:val="00456937"/>
    <w:rsid w:val="00456BA1"/>
    <w:rsid w:val="0045704C"/>
    <w:rsid w:val="004576E3"/>
    <w:rsid w:val="0045777F"/>
    <w:rsid w:val="00457819"/>
    <w:rsid w:val="00457CD2"/>
    <w:rsid w:val="00460446"/>
    <w:rsid w:val="00460C3B"/>
    <w:rsid w:val="0046156D"/>
    <w:rsid w:val="00461A4A"/>
    <w:rsid w:val="00462CB2"/>
    <w:rsid w:val="00463414"/>
    <w:rsid w:val="0046366B"/>
    <w:rsid w:val="00463A32"/>
    <w:rsid w:val="00464016"/>
    <w:rsid w:val="00464069"/>
    <w:rsid w:val="00465162"/>
    <w:rsid w:val="004659ED"/>
    <w:rsid w:val="0046620B"/>
    <w:rsid w:val="004666C8"/>
    <w:rsid w:val="004678EA"/>
    <w:rsid w:val="00467B4A"/>
    <w:rsid w:val="00470BAF"/>
    <w:rsid w:val="00471BBB"/>
    <w:rsid w:val="004726DB"/>
    <w:rsid w:val="00473865"/>
    <w:rsid w:val="00473E61"/>
    <w:rsid w:val="0047575D"/>
    <w:rsid w:val="00475AFC"/>
    <w:rsid w:val="00475E4E"/>
    <w:rsid w:val="004769BB"/>
    <w:rsid w:val="00476D4C"/>
    <w:rsid w:val="004772AB"/>
    <w:rsid w:val="00477C43"/>
    <w:rsid w:val="00477E1C"/>
    <w:rsid w:val="00480362"/>
    <w:rsid w:val="0048037F"/>
    <w:rsid w:val="00480821"/>
    <w:rsid w:val="00480E64"/>
    <w:rsid w:val="00481717"/>
    <w:rsid w:val="00481A03"/>
    <w:rsid w:val="00481A75"/>
    <w:rsid w:val="00481BA5"/>
    <w:rsid w:val="00481C2C"/>
    <w:rsid w:val="00482287"/>
    <w:rsid w:val="00482B02"/>
    <w:rsid w:val="00486200"/>
    <w:rsid w:val="0048646D"/>
    <w:rsid w:val="00486854"/>
    <w:rsid w:val="00486C8D"/>
    <w:rsid w:val="004874A5"/>
    <w:rsid w:val="00487D8C"/>
    <w:rsid w:val="00490252"/>
    <w:rsid w:val="00490AA6"/>
    <w:rsid w:val="00490F35"/>
    <w:rsid w:val="004912E5"/>
    <w:rsid w:val="00491460"/>
    <w:rsid w:val="00492511"/>
    <w:rsid w:val="00492577"/>
    <w:rsid w:val="00492BCC"/>
    <w:rsid w:val="004937CF"/>
    <w:rsid w:val="0049396E"/>
    <w:rsid w:val="00494F51"/>
    <w:rsid w:val="00494F82"/>
    <w:rsid w:val="00495EDB"/>
    <w:rsid w:val="004965CA"/>
    <w:rsid w:val="00496712"/>
    <w:rsid w:val="00496850"/>
    <w:rsid w:val="00496BD7"/>
    <w:rsid w:val="00496FB4"/>
    <w:rsid w:val="0049700F"/>
    <w:rsid w:val="0049748E"/>
    <w:rsid w:val="004A009E"/>
    <w:rsid w:val="004A07B0"/>
    <w:rsid w:val="004A0F08"/>
    <w:rsid w:val="004A18B5"/>
    <w:rsid w:val="004A1CB4"/>
    <w:rsid w:val="004A3587"/>
    <w:rsid w:val="004A377F"/>
    <w:rsid w:val="004A3F09"/>
    <w:rsid w:val="004A4248"/>
    <w:rsid w:val="004A4C5F"/>
    <w:rsid w:val="004A5778"/>
    <w:rsid w:val="004A5858"/>
    <w:rsid w:val="004A58CA"/>
    <w:rsid w:val="004A5A4F"/>
    <w:rsid w:val="004A647A"/>
    <w:rsid w:val="004A6797"/>
    <w:rsid w:val="004A6F1E"/>
    <w:rsid w:val="004B0094"/>
    <w:rsid w:val="004B1005"/>
    <w:rsid w:val="004B2962"/>
    <w:rsid w:val="004B29CB"/>
    <w:rsid w:val="004B2B84"/>
    <w:rsid w:val="004B2F4C"/>
    <w:rsid w:val="004B43CF"/>
    <w:rsid w:val="004B4426"/>
    <w:rsid w:val="004B4F3F"/>
    <w:rsid w:val="004B6728"/>
    <w:rsid w:val="004B6973"/>
    <w:rsid w:val="004B6CA8"/>
    <w:rsid w:val="004B7042"/>
    <w:rsid w:val="004B7AD7"/>
    <w:rsid w:val="004C09E4"/>
    <w:rsid w:val="004C1025"/>
    <w:rsid w:val="004C1635"/>
    <w:rsid w:val="004C1A93"/>
    <w:rsid w:val="004C1CD9"/>
    <w:rsid w:val="004C1DC6"/>
    <w:rsid w:val="004C1EFB"/>
    <w:rsid w:val="004C21D2"/>
    <w:rsid w:val="004C251E"/>
    <w:rsid w:val="004C4209"/>
    <w:rsid w:val="004C4857"/>
    <w:rsid w:val="004C4A83"/>
    <w:rsid w:val="004C5200"/>
    <w:rsid w:val="004C5444"/>
    <w:rsid w:val="004C54C9"/>
    <w:rsid w:val="004C66B1"/>
    <w:rsid w:val="004C6FED"/>
    <w:rsid w:val="004C717A"/>
    <w:rsid w:val="004C7875"/>
    <w:rsid w:val="004D0016"/>
    <w:rsid w:val="004D0955"/>
    <w:rsid w:val="004D1285"/>
    <w:rsid w:val="004D15C8"/>
    <w:rsid w:val="004D1CDD"/>
    <w:rsid w:val="004D207D"/>
    <w:rsid w:val="004D24ED"/>
    <w:rsid w:val="004D2F11"/>
    <w:rsid w:val="004D360B"/>
    <w:rsid w:val="004D3F25"/>
    <w:rsid w:val="004D4594"/>
    <w:rsid w:val="004D55BC"/>
    <w:rsid w:val="004D7757"/>
    <w:rsid w:val="004D778F"/>
    <w:rsid w:val="004D7B12"/>
    <w:rsid w:val="004E006D"/>
    <w:rsid w:val="004E00E1"/>
    <w:rsid w:val="004E01A0"/>
    <w:rsid w:val="004E0849"/>
    <w:rsid w:val="004E106D"/>
    <w:rsid w:val="004E1675"/>
    <w:rsid w:val="004E2781"/>
    <w:rsid w:val="004E285D"/>
    <w:rsid w:val="004E2DF4"/>
    <w:rsid w:val="004E343E"/>
    <w:rsid w:val="004E450D"/>
    <w:rsid w:val="004E5681"/>
    <w:rsid w:val="004F0266"/>
    <w:rsid w:val="004F026B"/>
    <w:rsid w:val="004F11CE"/>
    <w:rsid w:val="004F13CF"/>
    <w:rsid w:val="004F28D8"/>
    <w:rsid w:val="004F2973"/>
    <w:rsid w:val="004F2D43"/>
    <w:rsid w:val="004F2F8E"/>
    <w:rsid w:val="004F36C5"/>
    <w:rsid w:val="004F44C6"/>
    <w:rsid w:val="004F4871"/>
    <w:rsid w:val="004F4A26"/>
    <w:rsid w:val="004F4B8F"/>
    <w:rsid w:val="004F4ED9"/>
    <w:rsid w:val="004F506B"/>
    <w:rsid w:val="004F50AB"/>
    <w:rsid w:val="004F52F1"/>
    <w:rsid w:val="004F56E1"/>
    <w:rsid w:val="004F5773"/>
    <w:rsid w:val="004F694F"/>
    <w:rsid w:val="004F696B"/>
    <w:rsid w:val="004F6EF5"/>
    <w:rsid w:val="005000E8"/>
    <w:rsid w:val="00500418"/>
    <w:rsid w:val="00500800"/>
    <w:rsid w:val="00501501"/>
    <w:rsid w:val="00503400"/>
    <w:rsid w:val="0050352D"/>
    <w:rsid w:val="005035C9"/>
    <w:rsid w:val="00503D31"/>
    <w:rsid w:val="00503F6D"/>
    <w:rsid w:val="005042B6"/>
    <w:rsid w:val="00504ABC"/>
    <w:rsid w:val="00504BAF"/>
    <w:rsid w:val="00506999"/>
    <w:rsid w:val="00506DDA"/>
    <w:rsid w:val="00510398"/>
    <w:rsid w:val="005115DF"/>
    <w:rsid w:val="00511C70"/>
    <w:rsid w:val="005123D4"/>
    <w:rsid w:val="0051278C"/>
    <w:rsid w:val="0051293A"/>
    <w:rsid w:val="00512AEB"/>
    <w:rsid w:val="005130D4"/>
    <w:rsid w:val="005137D4"/>
    <w:rsid w:val="0051397B"/>
    <w:rsid w:val="00513D05"/>
    <w:rsid w:val="00513FAA"/>
    <w:rsid w:val="0051485B"/>
    <w:rsid w:val="00514CDB"/>
    <w:rsid w:val="00514E1D"/>
    <w:rsid w:val="00515AF1"/>
    <w:rsid w:val="00515BFE"/>
    <w:rsid w:val="005160F2"/>
    <w:rsid w:val="00516715"/>
    <w:rsid w:val="0051684C"/>
    <w:rsid w:val="00516E46"/>
    <w:rsid w:val="00517E15"/>
    <w:rsid w:val="00517FA7"/>
    <w:rsid w:val="00520175"/>
    <w:rsid w:val="00520DE9"/>
    <w:rsid w:val="005212D5"/>
    <w:rsid w:val="005216F5"/>
    <w:rsid w:val="0052191D"/>
    <w:rsid w:val="00521B31"/>
    <w:rsid w:val="00522665"/>
    <w:rsid w:val="00522CA2"/>
    <w:rsid w:val="00522FC8"/>
    <w:rsid w:val="0052384B"/>
    <w:rsid w:val="005239F5"/>
    <w:rsid w:val="00523BF3"/>
    <w:rsid w:val="00523F7C"/>
    <w:rsid w:val="0052527E"/>
    <w:rsid w:val="005253EE"/>
    <w:rsid w:val="005254DB"/>
    <w:rsid w:val="00526C90"/>
    <w:rsid w:val="005271E8"/>
    <w:rsid w:val="00527420"/>
    <w:rsid w:val="00527DE9"/>
    <w:rsid w:val="005301FA"/>
    <w:rsid w:val="00530628"/>
    <w:rsid w:val="005310F0"/>
    <w:rsid w:val="00531463"/>
    <w:rsid w:val="00531C65"/>
    <w:rsid w:val="00531DE0"/>
    <w:rsid w:val="00532927"/>
    <w:rsid w:val="00532A7C"/>
    <w:rsid w:val="0053303A"/>
    <w:rsid w:val="00533902"/>
    <w:rsid w:val="00534234"/>
    <w:rsid w:val="0053426A"/>
    <w:rsid w:val="00534766"/>
    <w:rsid w:val="00534E19"/>
    <w:rsid w:val="0053507F"/>
    <w:rsid w:val="00535108"/>
    <w:rsid w:val="0053530F"/>
    <w:rsid w:val="005363E5"/>
    <w:rsid w:val="00537C67"/>
    <w:rsid w:val="00537DA2"/>
    <w:rsid w:val="00537E7E"/>
    <w:rsid w:val="00540B13"/>
    <w:rsid w:val="005418B0"/>
    <w:rsid w:val="00542B22"/>
    <w:rsid w:val="00542FB3"/>
    <w:rsid w:val="00543631"/>
    <w:rsid w:val="005437C6"/>
    <w:rsid w:val="00544233"/>
    <w:rsid w:val="00545CB0"/>
    <w:rsid w:val="0054663D"/>
    <w:rsid w:val="00546B04"/>
    <w:rsid w:val="00547004"/>
    <w:rsid w:val="00547891"/>
    <w:rsid w:val="00547BE2"/>
    <w:rsid w:val="00550258"/>
    <w:rsid w:val="0055120F"/>
    <w:rsid w:val="005517AA"/>
    <w:rsid w:val="005522E6"/>
    <w:rsid w:val="005528E6"/>
    <w:rsid w:val="00552CD7"/>
    <w:rsid w:val="00554055"/>
    <w:rsid w:val="0055460C"/>
    <w:rsid w:val="005549C5"/>
    <w:rsid w:val="00554E42"/>
    <w:rsid w:val="005554D4"/>
    <w:rsid w:val="00555CF5"/>
    <w:rsid w:val="005561B8"/>
    <w:rsid w:val="005569AA"/>
    <w:rsid w:val="00557A57"/>
    <w:rsid w:val="00557D49"/>
    <w:rsid w:val="00557F1B"/>
    <w:rsid w:val="005601B8"/>
    <w:rsid w:val="00560617"/>
    <w:rsid w:val="00560EFA"/>
    <w:rsid w:val="005610DC"/>
    <w:rsid w:val="00561118"/>
    <w:rsid w:val="005631D9"/>
    <w:rsid w:val="005635DB"/>
    <w:rsid w:val="00563E96"/>
    <w:rsid w:val="00564C31"/>
    <w:rsid w:val="00564CEA"/>
    <w:rsid w:val="00565B9F"/>
    <w:rsid w:val="00567041"/>
    <w:rsid w:val="005670BB"/>
    <w:rsid w:val="005679EA"/>
    <w:rsid w:val="005679F0"/>
    <w:rsid w:val="00567E3E"/>
    <w:rsid w:val="00567E93"/>
    <w:rsid w:val="0057021D"/>
    <w:rsid w:val="00570558"/>
    <w:rsid w:val="005706AD"/>
    <w:rsid w:val="0057085E"/>
    <w:rsid w:val="00571322"/>
    <w:rsid w:val="00571571"/>
    <w:rsid w:val="00571949"/>
    <w:rsid w:val="00571CE8"/>
    <w:rsid w:val="00571E24"/>
    <w:rsid w:val="00572510"/>
    <w:rsid w:val="0057418C"/>
    <w:rsid w:val="00574C9B"/>
    <w:rsid w:val="005755CE"/>
    <w:rsid w:val="00576B9E"/>
    <w:rsid w:val="00576BCF"/>
    <w:rsid w:val="00576CAF"/>
    <w:rsid w:val="0057792B"/>
    <w:rsid w:val="00577976"/>
    <w:rsid w:val="00580B4F"/>
    <w:rsid w:val="00581395"/>
    <w:rsid w:val="005817CA"/>
    <w:rsid w:val="00581E19"/>
    <w:rsid w:val="00582ABC"/>
    <w:rsid w:val="00582F9C"/>
    <w:rsid w:val="00584AA1"/>
    <w:rsid w:val="00584D1E"/>
    <w:rsid w:val="00584E39"/>
    <w:rsid w:val="00584F57"/>
    <w:rsid w:val="00584FE5"/>
    <w:rsid w:val="005858A1"/>
    <w:rsid w:val="00586117"/>
    <w:rsid w:val="005861CA"/>
    <w:rsid w:val="0058638E"/>
    <w:rsid w:val="0058656A"/>
    <w:rsid w:val="005873E2"/>
    <w:rsid w:val="00587787"/>
    <w:rsid w:val="00587C77"/>
    <w:rsid w:val="00590C97"/>
    <w:rsid w:val="00591121"/>
    <w:rsid w:val="00592289"/>
    <w:rsid w:val="00592C29"/>
    <w:rsid w:val="00592D54"/>
    <w:rsid w:val="00592FC7"/>
    <w:rsid w:val="005932BE"/>
    <w:rsid w:val="00594D0F"/>
    <w:rsid w:val="0059611C"/>
    <w:rsid w:val="0059655A"/>
    <w:rsid w:val="00596B6F"/>
    <w:rsid w:val="00597213"/>
    <w:rsid w:val="0059793A"/>
    <w:rsid w:val="00597A7C"/>
    <w:rsid w:val="005A1C1B"/>
    <w:rsid w:val="005A1EF6"/>
    <w:rsid w:val="005A281E"/>
    <w:rsid w:val="005A291F"/>
    <w:rsid w:val="005A2C8A"/>
    <w:rsid w:val="005A2D8E"/>
    <w:rsid w:val="005A3736"/>
    <w:rsid w:val="005A3B34"/>
    <w:rsid w:val="005A3DC3"/>
    <w:rsid w:val="005A44B7"/>
    <w:rsid w:val="005A4D24"/>
    <w:rsid w:val="005A4DDA"/>
    <w:rsid w:val="005A501C"/>
    <w:rsid w:val="005A513E"/>
    <w:rsid w:val="005A530B"/>
    <w:rsid w:val="005A5B29"/>
    <w:rsid w:val="005A5DA0"/>
    <w:rsid w:val="005A622B"/>
    <w:rsid w:val="005A6370"/>
    <w:rsid w:val="005A6BF2"/>
    <w:rsid w:val="005A713D"/>
    <w:rsid w:val="005A7D0D"/>
    <w:rsid w:val="005B07F7"/>
    <w:rsid w:val="005B0883"/>
    <w:rsid w:val="005B0A36"/>
    <w:rsid w:val="005B102A"/>
    <w:rsid w:val="005B196D"/>
    <w:rsid w:val="005B2058"/>
    <w:rsid w:val="005B29BA"/>
    <w:rsid w:val="005B33D7"/>
    <w:rsid w:val="005B36C2"/>
    <w:rsid w:val="005B3775"/>
    <w:rsid w:val="005B3E13"/>
    <w:rsid w:val="005B498A"/>
    <w:rsid w:val="005B5E3B"/>
    <w:rsid w:val="005B62F9"/>
    <w:rsid w:val="005B6636"/>
    <w:rsid w:val="005B71A6"/>
    <w:rsid w:val="005B7591"/>
    <w:rsid w:val="005B77AE"/>
    <w:rsid w:val="005B7A8D"/>
    <w:rsid w:val="005B7F0E"/>
    <w:rsid w:val="005C03F2"/>
    <w:rsid w:val="005C0867"/>
    <w:rsid w:val="005C10B6"/>
    <w:rsid w:val="005C1586"/>
    <w:rsid w:val="005C1898"/>
    <w:rsid w:val="005C1AE7"/>
    <w:rsid w:val="005C2EBA"/>
    <w:rsid w:val="005C3479"/>
    <w:rsid w:val="005C4802"/>
    <w:rsid w:val="005C54EA"/>
    <w:rsid w:val="005C7821"/>
    <w:rsid w:val="005D0040"/>
    <w:rsid w:val="005D0B8B"/>
    <w:rsid w:val="005D131E"/>
    <w:rsid w:val="005D402B"/>
    <w:rsid w:val="005D48C7"/>
    <w:rsid w:val="005D4CF6"/>
    <w:rsid w:val="005D502D"/>
    <w:rsid w:val="005D5451"/>
    <w:rsid w:val="005D5472"/>
    <w:rsid w:val="005D610E"/>
    <w:rsid w:val="005D6B0F"/>
    <w:rsid w:val="005D6DDF"/>
    <w:rsid w:val="005D73D1"/>
    <w:rsid w:val="005D74B7"/>
    <w:rsid w:val="005D792C"/>
    <w:rsid w:val="005D7BDD"/>
    <w:rsid w:val="005E11E5"/>
    <w:rsid w:val="005E2690"/>
    <w:rsid w:val="005E2DAB"/>
    <w:rsid w:val="005E3019"/>
    <w:rsid w:val="005E30F9"/>
    <w:rsid w:val="005E3640"/>
    <w:rsid w:val="005E3ECE"/>
    <w:rsid w:val="005E43C6"/>
    <w:rsid w:val="005E5281"/>
    <w:rsid w:val="005E56BF"/>
    <w:rsid w:val="005E59CF"/>
    <w:rsid w:val="005E5BA1"/>
    <w:rsid w:val="005E5D7D"/>
    <w:rsid w:val="005E6B92"/>
    <w:rsid w:val="005E6FBE"/>
    <w:rsid w:val="005E742A"/>
    <w:rsid w:val="005E75C7"/>
    <w:rsid w:val="005E7FB5"/>
    <w:rsid w:val="005F0577"/>
    <w:rsid w:val="005F0A68"/>
    <w:rsid w:val="005F1814"/>
    <w:rsid w:val="005F1AE2"/>
    <w:rsid w:val="005F2157"/>
    <w:rsid w:val="005F229C"/>
    <w:rsid w:val="005F3D16"/>
    <w:rsid w:val="005F4C7F"/>
    <w:rsid w:val="005F52B1"/>
    <w:rsid w:val="005F548C"/>
    <w:rsid w:val="005F5677"/>
    <w:rsid w:val="005F5B3C"/>
    <w:rsid w:val="005F5E6F"/>
    <w:rsid w:val="005F6A61"/>
    <w:rsid w:val="005F77E1"/>
    <w:rsid w:val="005F7A74"/>
    <w:rsid w:val="005F7BFC"/>
    <w:rsid w:val="005F7FB1"/>
    <w:rsid w:val="00600261"/>
    <w:rsid w:val="00600D27"/>
    <w:rsid w:val="0060153F"/>
    <w:rsid w:val="00601584"/>
    <w:rsid w:val="00601830"/>
    <w:rsid w:val="00601FB7"/>
    <w:rsid w:val="006022DD"/>
    <w:rsid w:val="00602551"/>
    <w:rsid w:val="00602557"/>
    <w:rsid w:val="00602A57"/>
    <w:rsid w:val="00602A80"/>
    <w:rsid w:val="006030E1"/>
    <w:rsid w:val="006031D3"/>
    <w:rsid w:val="00603257"/>
    <w:rsid w:val="00603A29"/>
    <w:rsid w:val="00604ADE"/>
    <w:rsid w:val="00604CF5"/>
    <w:rsid w:val="0060647B"/>
    <w:rsid w:val="00606D7C"/>
    <w:rsid w:val="006070F8"/>
    <w:rsid w:val="0060772D"/>
    <w:rsid w:val="00610033"/>
    <w:rsid w:val="0061014F"/>
    <w:rsid w:val="00610693"/>
    <w:rsid w:val="0061091F"/>
    <w:rsid w:val="00611855"/>
    <w:rsid w:val="006123F0"/>
    <w:rsid w:val="006126ED"/>
    <w:rsid w:val="00612B1F"/>
    <w:rsid w:val="006136D3"/>
    <w:rsid w:val="00613B01"/>
    <w:rsid w:val="006140DF"/>
    <w:rsid w:val="006142BE"/>
    <w:rsid w:val="0061519C"/>
    <w:rsid w:val="00615DE3"/>
    <w:rsid w:val="0061618A"/>
    <w:rsid w:val="0061628D"/>
    <w:rsid w:val="00616454"/>
    <w:rsid w:val="00616E1E"/>
    <w:rsid w:val="0061735B"/>
    <w:rsid w:val="006175C3"/>
    <w:rsid w:val="00617CF2"/>
    <w:rsid w:val="006203ED"/>
    <w:rsid w:val="0062099F"/>
    <w:rsid w:val="00620EDA"/>
    <w:rsid w:val="00621EEE"/>
    <w:rsid w:val="00622077"/>
    <w:rsid w:val="00622902"/>
    <w:rsid w:val="00623433"/>
    <w:rsid w:val="00624289"/>
    <w:rsid w:val="006245ED"/>
    <w:rsid w:val="006245F5"/>
    <w:rsid w:val="00625AAB"/>
    <w:rsid w:val="00626361"/>
    <w:rsid w:val="00626803"/>
    <w:rsid w:val="00626CC2"/>
    <w:rsid w:val="00627BEB"/>
    <w:rsid w:val="00630425"/>
    <w:rsid w:val="00630F6F"/>
    <w:rsid w:val="00631FC0"/>
    <w:rsid w:val="006326DF"/>
    <w:rsid w:val="00632A55"/>
    <w:rsid w:val="006330B8"/>
    <w:rsid w:val="00633BD5"/>
    <w:rsid w:val="00634056"/>
    <w:rsid w:val="00634444"/>
    <w:rsid w:val="00634579"/>
    <w:rsid w:val="00634698"/>
    <w:rsid w:val="006349D5"/>
    <w:rsid w:val="00634E1F"/>
    <w:rsid w:val="00635349"/>
    <w:rsid w:val="006354C4"/>
    <w:rsid w:val="0063575F"/>
    <w:rsid w:val="00635765"/>
    <w:rsid w:val="0063685C"/>
    <w:rsid w:val="00637737"/>
    <w:rsid w:val="00640188"/>
    <w:rsid w:val="00641444"/>
    <w:rsid w:val="00641A09"/>
    <w:rsid w:val="0064227C"/>
    <w:rsid w:val="006428FB"/>
    <w:rsid w:val="00642A20"/>
    <w:rsid w:val="00642F25"/>
    <w:rsid w:val="0064326F"/>
    <w:rsid w:val="006448D9"/>
    <w:rsid w:val="00644B79"/>
    <w:rsid w:val="00644C71"/>
    <w:rsid w:val="00645733"/>
    <w:rsid w:val="006457E8"/>
    <w:rsid w:val="0064611D"/>
    <w:rsid w:val="0064643B"/>
    <w:rsid w:val="00646CA7"/>
    <w:rsid w:val="0064773D"/>
    <w:rsid w:val="006505AF"/>
    <w:rsid w:val="00650864"/>
    <w:rsid w:val="00650A6D"/>
    <w:rsid w:val="00651335"/>
    <w:rsid w:val="0065139B"/>
    <w:rsid w:val="006519A7"/>
    <w:rsid w:val="00651B58"/>
    <w:rsid w:val="00651D36"/>
    <w:rsid w:val="006529B3"/>
    <w:rsid w:val="0065308B"/>
    <w:rsid w:val="006532B3"/>
    <w:rsid w:val="00653680"/>
    <w:rsid w:val="006539D6"/>
    <w:rsid w:val="00653EB0"/>
    <w:rsid w:val="0065497B"/>
    <w:rsid w:val="00654BE7"/>
    <w:rsid w:val="00655D59"/>
    <w:rsid w:val="006561F2"/>
    <w:rsid w:val="006565E3"/>
    <w:rsid w:val="0065668C"/>
    <w:rsid w:val="006566A9"/>
    <w:rsid w:val="006568EF"/>
    <w:rsid w:val="00657447"/>
    <w:rsid w:val="00660BF7"/>
    <w:rsid w:val="00663024"/>
    <w:rsid w:val="0066353F"/>
    <w:rsid w:val="0066497D"/>
    <w:rsid w:val="00664B49"/>
    <w:rsid w:val="00665210"/>
    <w:rsid w:val="00665678"/>
    <w:rsid w:val="00665AC9"/>
    <w:rsid w:val="00666DAB"/>
    <w:rsid w:val="0066733D"/>
    <w:rsid w:val="006702D3"/>
    <w:rsid w:val="006704CB"/>
    <w:rsid w:val="00670CF6"/>
    <w:rsid w:val="00670D30"/>
    <w:rsid w:val="00672549"/>
    <w:rsid w:val="00673A35"/>
    <w:rsid w:val="00673D43"/>
    <w:rsid w:val="0067547C"/>
    <w:rsid w:val="00675D09"/>
    <w:rsid w:val="00675DBF"/>
    <w:rsid w:val="0067607A"/>
    <w:rsid w:val="0067620C"/>
    <w:rsid w:val="006764DB"/>
    <w:rsid w:val="00677272"/>
    <w:rsid w:val="00677B75"/>
    <w:rsid w:val="00680319"/>
    <w:rsid w:val="00680B75"/>
    <w:rsid w:val="00680EDD"/>
    <w:rsid w:val="00681223"/>
    <w:rsid w:val="00681348"/>
    <w:rsid w:val="00681BA9"/>
    <w:rsid w:val="00681BC7"/>
    <w:rsid w:val="00681C7C"/>
    <w:rsid w:val="00681F9E"/>
    <w:rsid w:val="0068213D"/>
    <w:rsid w:val="006822C9"/>
    <w:rsid w:val="0068318B"/>
    <w:rsid w:val="00684A81"/>
    <w:rsid w:val="00684DB1"/>
    <w:rsid w:val="00684E88"/>
    <w:rsid w:val="006853FE"/>
    <w:rsid w:val="00685EA9"/>
    <w:rsid w:val="00686025"/>
    <w:rsid w:val="00686044"/>
    <w:rsid w:val="006861E4"/>
    <w:rsid w:val="0068655D"/>
    <w:rsid w:val="00687CCB"/>
    <w:rsid w:val="0069042F"/>
    <w:rsid w:val="0069067B"/>
    <w:rsid w:val="00690B1C"/>
    <w:rsid w:val="00690EBA"/>
    <w:rsid w:val="00691D04"/>
    <w:rsid w:val="00692F38"/>
    <w:rsid w:val="00693055"/>
    <w:rsid w:val="00693063"/>
    <w:rsid w:val="00693EF6"/>
    <w:rsid w:val="00694E2A"/>
    <w:rsid w:val="006957B0"/>
    <w:rsid w:val="0069656E"/>
    <w:rsid w:val="00697A4F"/>
    <w:rsid w:val="00697A57"/>
    <w:rsid w:val="006A0164"/>
    <w:rsid w:val="006A0391"/>
    <w:rsid w:val="006A064D"/>
    <w:rsid w:val="006A0D3C"/>
    <w:rsid w:val="006A0F57"/>
    <w:rsid w:val="006A1C81"/>
    <w:rsid w:val="006A1CE6"/>
    <w:rsid w:val="006A1D62"/>
    <w:rsid w:val="006A1ED2"/>
    <w:rsid w:val="006A254D"/>
    <w:rsid w:val="006A32D8"/>
    <w:rsid w:val="006A3E7B"/>
    <w:rsid w:val="006A548A"/>
    <w:rsid w:val="006A5551"/>
    <w:rsid w:val="006A690A"/>
    <w:rsid w:val="006A6A3E"/>
    <w:rsid w:val="006B01C2"/>
    <w:rsid w:val="006B07ED"/>
    <w:rsid w:val="006B0A2B"/>
    <w:rsid w:val="006B1108"/>
    <w:rsid w:val="006B1160"/>
    <w:rsid w:val="006B1B0C"/>
    <w:rsid w:val="006B1F3D"/>
    <w:rsid w:val="006B3283"/>
    <w:rsid w:val="006B39E3"/>
    <w:rsid w:val="006B3AED"/>
    <w:rsid w:val="006B41B1"/>
    <w:rsid w:val="006B4872"/>
    <w:rsid w:val="006B4B46"/>
    <w:rsid w:val="006B50A9"/>
    <w:rsid w:val="006B52A5"/>
    <w:rsid w:val="006B577C"/>
    <w:rsid w:val="006B5966"/>
    <w:rsid w:val="006B598B"/>
    <w:rsid w:val="006B5A61"/>
    <w:rsid w:val="006B5E7E"/>
    <w:rsid w:val="006B60A8"/>
    <w:rsid w:val="006B64A7"/>
    <w:rsid w:val="006B67CA"/>
    <w:rsid w:val="006B696B"/>
    <w:rsid w:val="006B6E16"/>
    <w:rsid w:val="006B7923"/>
    <w:rsid w:val="006C0157"/>
    <w:rsid w:val="006C05EF"/>
    <w:rsid w:val="006C08A5"/>
    <w:rsid w:val="006C0BD7"/>
    <w:rsid w:val="006C1732"/>
    <w:rsid w:val="006C1E8A"/>
    <w:rsid w:val="006C2037"/>
    <w:rsid w:val="006C315E"/>
    <w:rsid w:val="006C3944"/>
    <w:rsid w:val="006C3CAD"/>
    <w:rsid w:val="006C3EA9"/>
    <w:rsid w:val="006C49CB"/>
    <w:rsid w:val="006C5036"/>
    <w:rsid w:val="006C5156"/>
    <w:rsid w:val="006C51EC"/>
    <w:rsid w:val="006C58EE"/>
    <w:rsid w:val="006C5A90"/>
    <w:rsid w:val="006C6421"/>
    <w:rsid w:val="006C64B5"/>
    <w:rsid w:val="006C7727"/>
    <w:rsid w:val="006C7D40"/>
    <w:rsid w:val="006D013F"/>
    <w:rsid w:val="006D0CAB"/>
    <w:rsid w:val="006D14DF"/>
    <w:rsid w:val="006D15E2"/>
    <w:rsid w:val="006D1792"/>
    <w:rsid w:val="006D1A9B"/>
    <w:rsid w:val="006D2888"/>
    <w:rsid w:val="006D3C74"/>
    <w:rsid w:val="006D3CC9"/>
    <w:rsid w:val="006D463B"/>
    <w:rsid w:val="006D482A"/>
    <w:rsid w:val="006D530D"/>
    <w:rsid w:val="006D5AA5"/>
    <w:rsid w:val="006D6443"/>
    <w:rsid w:val="006D6FED"/>
    <w:rsid w:val="006D7085"/>
    <w:rsid w:val="006D767F"/>
    <w:rsid w:val="006E08E1"/>
    <w:rsid w:val="006E0DF5"/>
    <w:rsid w:val="006E1B5D"/>
    <w:rsid w:val="006E1EF6"/>
    <w:rsid w:val="006E2144"/>
    <w:rsid w:val="006E3408"/>
    <w:rsid w:val="006E3C65"/>
    <w:rsid w:val="006E452B"/>
    <w:rsid w:val="006E528E"/>
    <w:rsid w:val="006E5FA5"/>
    <w:rsid w:val="006E6FF7"/>
    <w:rsid w:val="006F030D"/>
    <w:rsid w:val="006F07B0"/>
    <w:rsid w:val="006F15D0"/>
    <w:rsid w:val="006F1BBB"/>
    <w:rsid w:val="006F20DB"/>
    <w:rsid w:val="006F36FA"/>
    <w:rsid w:val="006F382D"/>
    <w:rsid w:val="006F382F"/>
    <w:rsid w:val="006F3BEA"/>
    <w:rsid w:val="006F45D2"/>
    <w:rsid w:val="006F4AF7"/>
    <w:rsid w:val="006F4E30"/>
    <w:rsid w:val="006F5ADB"/>
    <w:rsid w:val="006F6610"/>
    <w:rsid w:val="006F6B4B"/>
    <w:rsid w:val="006F6C82"/>
    <w:rsid w:val="006F79C2"/>
    <w:rsid w:val="006F7C86"/>
    <w:rsid w:val="0070033A"/>
    <w:rsid w:val="00700851"/>
    <w:rsid w:val="00701201"/>
    <w:rsid w:val="0070133D"/>
    <w:rsid w:val="00701519"/>
    <w:rsid w:val="00701EAC"/>
    <w:rsid w:val="00702D48"/>
    <w:rsid w:val="00703026"/>
    <w:rsid w:val="007031C7"/>
    <w:rsid w:val="00703254"/>
    <w:rsid w:val="00703C37"/>
    <w:rsid w:val="00704EC6"/>
    <w:rsid w:val="0070533A"/>
    <w:rsid w:val="00705363"/>
    <w:rsid w:val="007061E4"/>
    <w:rsid w:val="00706C63"/>
    <w:rsid w:val="00707792"/>
    <w:rsid w:val="00707CE4"/>
    <w:rsid w:val="0071059E"/>
    <w:rsid w:val="00710E75"/>
    <w:rsid w:val="007116A8"/>
    <w:rsid w:val="00712196"/>
    <w:rsid w:val="007123B8"/>
    <w:rsid w:val="00712B25"/>
    <w:rsid w:val="00712B65"/>
    <w:rsid w:val="00713100"/>
    <w:rsid w:val="00713A46"/>
    <w:rsid w:val="00713DBA"/>
    <w:rsid w:val="00714EB5"/>
    <w:rsid w:val="00714F56"/>
    <w:rsid w:val="0071535B"/>
    <w:rsid w:val="00715B8D"/>
    <w:rsid w:val="00715C95"/>
    <w:rsid w:val="00715D8C"/>
    <w:rsid w:val="007168D9"/>
    <w:rsid w:val="00716E6B"/>
    <w:rsid w:val="00717BE0"/>
    <w:rsid w:val="0072049B"/>
    <w:rsid w:val="00720C41"/>
    <w:rsid w:val="007212B2"/>
    <w:rsid w:val="00721E00"/>
    <w:rsid w:val="00721EAD"/>
    <w:rsid w:val="0072216C"/>
    <w:rsid w:val="00722638"/>
    <w:rsid w:val="0072288E"/>
    <w:rsid w:val="0072293D"/>
    <w:rsid w:val="0072301A"/>
    <w:rsid w:val="007238DD"/>
    <w:rsid w:val="00723A54"/>
    <w:rsid w:val="00726284"/>
    <w:rsid w:val="007264B4"/>
    <w:rsid w:val="00727D5C"/>
    <w:rsid w:val="00727FE9"/>
    <w:rsid w:val="00727FFE"/>
    <w:rsid w:val="00731F3D"/>
    <w:rsid w:val="00732032"/>
    <w:rsid w:val="007321FE"/>
    <w:rsid w:val="00732515"/>
    <w:rsid w:val="00732A76"/>
    <w:rsid w:val="00732C40"/>
    <w:rsid w:val="00732D21"/>
    <w:rsid w:val="007343C9"/>
    <w:rsid w:val="0073451F"/>
    <w:rsid w:val="00734E94"/>
    <w:rsid w:val="00735042"/>
    <w:rsid w:val="0073525A"/>
    <w:rsid w:val="007352CB"/>
    <w:rsid w:val="007353A1"/>
    <w:rsid w:val="00735F0F"/>
    <w:rsid w:val="0073748B"/>
    <w:rsid w:val="00740282"/>
    <w:rsid w:val="00740469"/>
    <w:rsid w:val="007407F9"/>
    <w:rsid w:val="007415A6"/>
    <w:rsid w:val="007425B2"/>
    <w:rsid w:val="00742823"/>
    <w:rsid w:val="00743AC9"/>
    <w:rsid w:val="00743FAE"/>
    <w:rsid w:val="00744091"/>
    <w:rsid w:val="00744767"/>
    <w:rsid w:val="007448E5"/>
    <w:rsid w:val="00745316"/>
    <w:rsid w:val="0074587D"/>
    <w:rsid w:val="00745E41"/>
    <w:rsid w:val="00745F78"/>
    <w:rsid w:val="00746406"/>
    <w:rsid w:val="007465B5"/>
    <w:rsid w:val="0075123F"/>
    <w:rsid w:val="00751A67"/>
    <w:rsid w:val="00752C84"/>
    <w:rsid w:val="00752CC1"/>
    <w:rsid w:val="00753CB0"/>
    <w:rsid w:val="00755EAE"/>
    <w:rsid w:val="00757095"/>
    <w:rsid w:val="007575E6"/>
    <w:rsid w:val="00757762"/>
    <w:rsid w:val="00757B77"/>
    <w:rsid w:val="0076006E"/>
    <w:rsid w:val="00762F50"/>
    <w:rsid w:val="00763390"/>
    <w:rsid w:val="00763492"/>
    <w:rsid w:val="00763BA9"/>
    <w:rsid w:val="00764E8E"/>
    <w:rsid w:val="00764F6C"/>
    <w:rsid w:val="007650A0"/>
    <w:rsid w:val="00765500"/>
    <w:rsid w:val="007662A9"/>
    <w:rsid w:val="007669A5"/>
    <w:rsid w:val="00766C9F"/>
    <w:rsid w:val="0076704E"/>
    <w:rsid w:val="00770A87"/>
    <w:rsid w:val="00772C8B"/>
    <w:rsid w:val="00772D9D"/>
    <w:rsid w:val="00773999"/>
    <w:rsid w:val="00773B42"/>
    <w:rsid w:val="0077417C"/>
    <w:rsid w:val="007745A0"/>
    <w:rsid w:val="007745E8"/>
    <w:rsid w:val="00774F3B"/>
    <w:rsid w:val="007773A0"/>
    <w:rsid w:val="007779C5"/>
    <w:rsid w:val="00777F57"/>
    <w:rsid w:val="007805BF"/>
    <w:rsid w:val="00780D50"/>
    <w:rsid w:val="00780E54"/>
    <w:rsid w:val="00781375"/>
    <w:rsid w:val="0078174D"/>
    <w:rsid w:val="00781B9B"/>
    <w:rsid w:val="0078285B"/>
    <w:rsid w:val="007831B1"/>
    <w:rsid w:val="007835E8"/>
    <w:rsid w:val="00783AAF"/>
    <w:rsid w:val="00784C82"/>
    <w:rsid w:val="00785AC6"/>
    <w:rsid w:val="00785FBB"/>
    <w:rsid w:val="007861DF"/>
    <w:rsid w:val="007861FC"/>
    <w:rsid w:val="00791480"/>
    <w:rsid w:val="00791ECB"/>
    <w:rsid w:val="00792E85"/>
    <w:rsid w:val="00792FC9"/>
    <w:rsid w:val="00793269"/>
    <w:rsid w:val="00793492"/>
    <w:rsid w:val="00793658"/>
    <w:rsid w:val="0079374D"/>
    <w:rsid w:val="00793E56"/>
    <w:rsid w:val="00793EC7"/>
    <w:rsid w:val="00794011"/>
    <w:rsid w:val="00794834"/>
    <w:rsid w:val="00794D5A"/>
    <w:rsid w:val="00794F56"/>
    <w:rsid w:val="00795237"/>
    <w:rsid w:val="0079526E"/>
    <w:rsid w:val="00795600"/>
    <w:rsid w:val="00795675"/>
    <w:rsid w:val="00795B17"/>
    <w:rsid w:val="007962E4"/>
    <w:rsid w:val="0079738C"/>
    <w:rsid w:val="007973C7"/>
    <w:rsid w:val="0079744B"/>
    <w:rsid w:val="00797514"/>
    <w:rsid w:val="00797AE1"/>
    <w:rsid w:val="007A0581"/>
    <w:rsid w:val="007A0D75"/>
    <w:rsid w:val="007A176C"/>
    <w:rsid w:val="007A1B53"/>
    <w:rsid w:val="007A1B92"/>
    <w:rsid w:val="007A21A7"/>
    <w:rsid w:val="007A2E66"/>
    <w:rsid w:val="007A400E"/>
    <w:rsid w:val="007A4026"/>
    <w:rsid w:val="007A4622"/>
    <w:rsid w:val="007A46BC"/>
    <w:rsid w:val="007A5DCD"/>
    <w:rsid w:val="007A62DA"/>
    <w:rsid w:val="007A656A"/>
    <w:rsid w:val="007A6EFB"/>
    <w:rsid w:val="007A7428"/>
    <w:rsid w:val="007A760C"/>
    <w:rsid w:val="007A77BE"/>
    <w:rsid w:val="007A7A7E"/>
    <w:rsid w:val="007A7B2E"/>
    <w:rsid w:val="007A7C37"/>
    <w:rsid w:val="007B0126"/>
    <w:rsid w:val="007B0176"/>
    <w:rsid w:val="007B03FE"/>
    <w:rsid w:val="007B18AA"/>
    <w:rsid w:val="007B248A"/>
    <w:rsid w:val="007B3131"/>
    <w:rsid w:val="007B3A4A"/>
    <w:rsid w:val="007B3C73"/>
    <w:rsid w:val="007B4515"/>
    <w:rsid w:val="007B57DA"/>
    <w:rsid w:val="007B58F1"/>
    <w:rsid w:val="007B60EA"/>
    <w:rsid w:val="007B653C"/>
    <w:rsid w:val="007B6D1E"/>
    <w:rsid w:val="007B6D75"/>
    <w:rsid w:val="007B7DB9"/>
    <w:rsid w:val="007B7E3E"/>
    <w:rsid w:val="007C05DA"/>
    <w:rsid w:val="007C10F9"/>
    <w:rsid w:val="007C127D"/>
    <w:rsid w:val="007C1D5E"/>
    <w:rsid w:val="007C2D61"/>
    <w:rsid w:val="007C2FB2"/>
    <w:rsid w:val="007C30B7"/>
    <w:rsid w:val="007C3A46"/>
    <w:rsid w:val="007C4785"/>
    <w:rsid w:val="007C5309"/>
    <w:rsid w:val="007C550D"/>
    <w:rsid w:val="007C666A"/>
    <w:rsid w:val="007C6766"/>
    <w:rsid w:val="007D0361"/>
    <w:rsid w:val="007D03ED"/>
    <w:rsid w:val="007D068E"/>
    <w:rsid w:val="007D0B80"/>
    <w:rsid w:val="007D0EED"/>
    <w:rsid w:val="007D16A7"/>
    <w:rsid w:val="007D26E0"/>
    <w:rsid w:val="007D2EF8"/>
    <w:rsid w:val="007D33A7"/>
    <w:rsid w:val="007D45F0"/>
    <w:rsid w:val="007D4865"/>
    <w:rsid w:val="007D5AD4"/>
    <w:rsid w:val="007D60DD"/>
    <w:rsid w:val="007D63EF"/>
    <w:rsid w:val="007D665C"/>
    <w:rsid w:val="007D71FF"/>
    <w:rsid w:val="007E001D"/>
    <w:rsid w:val="007E05C4"/>
    <w:rsid w:val="007E0647"/>
    <w:rsid w:val="007E0B3F"/>
    <w:rsid w:val="007E0F68"/>
    <w:rsid w:val="007E19E0"/>
    <w:rsid w:val="007E1C12"/>
    <w:rsid w:val="007E2A83"/>
    <w:rsid w:val="007E35D6"/>
    <w:rsid w:val="007E3DF6"/>
    <w:rsid w:val="007E4D45"/>
    <w:rsid w:val="007E50D2"/>
    <w:rsid w:val="007E551F"/>
    <w:rsid w:val="007E74DC"/>
    <w:rsid w:val="007F0806"/>
    <w:rsid w:val="007F0984"/>
    <w:rsid w:val="007F1A27"/>
    <w:rsid w:val="007F1A81"/>
    <w:rsid w:val="007F1BB4"/>
    <w:rsid w:val="007F1DF8"/>
    <w:rsid w:val="007F293E"/>
    <w:rsid w:val="007F30F2"/>
    <w:rsid w:val="007F32E5"/>
    <w:rsid w:val="007F4E9F"/>
    <w:rsid w:val="007F5D39"/>
    <w:rsid w:val="007F772A"/>
    <w:rsid w:val="0080084C"/>
    <w:rsid w:val="00802A9F"/>
    <w:rsid w:val="008036F2"/>
    <w:rsid w:val="008039DB"/>
    <w:rsid w:val="00804711"/>
    <w:rsid w:val="00805006"/>
    <w:rsid w:val="00805526"/>
    <w:rsid w:val="0080580B"/>
    <w:rsid w:val="008059F5"/>
    <w:rsid w:val="00807148"/>
    <w:rsid w:val="00807CB8"/>
    <w:rsid w:val="008112FE"/>
    <w:rsid w:val="0081190D"/>
    <w:rsid w:val="00811ABD"/>
    <w:rsid w:val="00811B31"/>
    <w:rsid w:val="00811C78"/>
    <w:rsid w:val="00812C0D"/>
    <w:rsid w:val="00813113"/>
    <w:rsid w:val="008132DE"/>
    <w:rsid w:val="00813429"/>
    <w:rsid w:val="00815334"/>
    <w:rsid w:val="00815CF2"/>
    <w:rsid w:val="0081629C"/>
    <w:rsid w:val="00816E3E"/>
    <w:rsid w:val="008178E8"/>
    <w:rsid w:val="00817B04"/>
    <w:rsid w:val="00817DCA"/>
    <w:rsid w:val="00817E32"/>
    <w:rsid w:val="00817EE7"/>
    <w:rsid w:val="008204B7"/>
    <w:rsid w:val="00820670"/>
    <w:rsid w:val="008208B2"/>
    <w:rsid w:val="0082196D"/>
    <w:rsid w:val="0082197D"/>
    <w:rsid w:val="00821E7C"/>
    <w:rsid w:val="008229F5"/>
    <w:rsid w:val="00822BF7"/>
    <w:rsid w:val="0082316C"/>
    <w:rsid w:val="008235FB"/>
    <w:rsid w:val="0082607B"/>
    <w:rsid w:val="00827724"/>
    <w:rsid w:val="00827E65"/>
    <w:rsid w:val="0083094C"/>
    <w:rsid w:val="00830ACF"/>
    <w:rsid w:val="00830E6C"/>
    <w:rsid w:val="00831A81"/>
    <w:rsid w:val="00832F44"/>
    <w:rsid w:val="008336EA"/>
    <w:rsid w:val="00833B4A"/>
    <w:rsid w:val="00835D72"/>
    <w:rsid w:val="00835F8E"/>
    <w:rsid w:val="00836467"/>
    <w:rsid w:val="00836619"/>
    <w:rsid w:val="008368B0"/>
    <w:rsid w:val="00836A90"/>
    <w:rsid w:val="0083716E"/>
    <w:rsid w:val="008400D6"/>
    <w:rsid w:val="008404E3"/>
    <w:rsid w:val="008406A5"/>
    <w:rsid w:val="00840D6B"/>
    <w:rsid w:val="00841371"/>
    <w:rsid w:val="00841C97"/>
    <w:rsid w:val="00842320"/>
    <w:rsid w:val="00842D27"/>
    <w:rsid w:val="00842EC6"/>
    <w:rsid w:val="00842F2A"/>
    <w:rsid w:val="008434CB"/>
    <w:rsid w:val="00843BE4"/>
    <w:rsid w:val="00843F7E"/>
    <w:rsid w:val="0084456B"/>
    <w:rsid w:val="008448DC"/>
    <w:rsid w:val="0084578A"/>
    <w:rsid w:val="0084715C"/>
    <w:rsid w:val="00847353"/>
    <w:rsid w:val="008473CF"/>
    <w:rsid w:val="00847B09"/>
    <w:rsid w:val="008506AF"/>
    <w:rsid w:val="00850A7B"/>
    <w:rsid w:val="00850D1C"/>
    <w:rsid w:val="00851039"/>
    <w:rsid w:val="00851121"/>
    <w:rsid w:val="008517C5"/>
    <w:rsid w:val="008518A0"/>
    <w:rsid w:val="00851FE5"/>
    <w:rsid w:val="008529A6"/>
    <w:rsid w:val="00852BD5"/>
    <w:rsid w:val="00853237"/>
    <w:rsid w:val="008534EC"/>
    <w:rsid w:val="00853BCB"/>
    <w:rsid w:val="00854F27"/>
    <w:rsid w:val="00855755"/>
    <w:rsid w:val="0085593F"/>
    <w:rsid w:val="00856449"/>
    <w:rsid w:val="0085653D"/>
    <w:rsid w:val="00857B56"/>
    <w:rsid w:val="00857F54"/>
    <w:rsid w:val="00861F19"/>
    <w:rsid w:val="008623B0"/>
    <w:rsid w:val="0086253E"/>
    <w:rsid w:val="00865326"/>
    <w:rsid w:val="00865D5F"/>
    <w:rsid w:val="00865D9F"/>
    <w:rsid w:val="0086628D"/>
    <w:rsid w:val="00866625"/>
    <w:rsid w:val="00867907"/>
    <w:rsid w:val="0087008B"/>
    <w:rsid w:val="0087067C"/>
    <w:rsid w:val="00870709"/>
    <w:rsid w:val="00870EC5"/>
    <w:rsid w:val="00871802"/>
    <w:rsid w:val="00871934"/>
    <w:rsid w:val="00871D99"/>
    <w:rsid w:val="008720CC"/>
    <w:rsid w:val="008721B1"/>
    <w:rsid w:val="00872565"/>
    <w:rsid w:val="00873DDE"/>
    <w:rsid w:val="008740C1"/>
    <w:rsid w:val="00874383"/>
    <w:rsid w:val="008743CF"/>
    <w:rsid w:val="008749DC"/>
    <w:rsid w:val="00874C8B"/>
    <w:rsid w:val="008751F3"/>
    <w:rsid w:val="0087547F"/>
    <w:rsid w:val="0087631B"/>
    <w:rsid w:val="00876D48"/>
    <w:rsid w:val="00877242"/>
    <w:rsid w:val="008778D1"/>
    <w:rsid w:val="00877AF9"/>
    <w:rsid w:val="008801AE"/>
    <w:rsid w:val="00880620"/>
    <w:rsid w:val="008809AC"/>
    <w:rsid w:val="008811AE"/>
    <w:rsid w:val="0088164F"/>
    <w:rsid w:val="0088228B"/>
    <w:rsid w:val="008829AF"/>
    <w:rsid w:val="00882D86"/>
    <w:rsid w:val="00883314"/>
    <w:rsid w:val="008839E8"/>
    <w:rsid w:val="00883A21"/>
    <w:rsid w:val="00883AB1"/>
    <w:rsid w:val="00884090"/>
    <w:rsid w:val="0088413E"/>
    <w:rsid w:val="008845E2"/>
    <w:rsid w:val="008852C6"/>
    <w:rsid w:val="008864A1"/>
    <w:rsid w:val="008868DC"/>
    <w:rsid w:val="00886D29"/>
    <w:rsid w:val="008876F5"/>
    <w:rsid w:val="00887A52"/>
    <w:rsid w:val="00890882"/>
    <w:rsid w:val="00890969"/>
    <w:rsid w:val="00891366"/>
    <w:rsid w:val="00891A71"/>
    <w:rsid w:val="0089221D"/>
    <w:rsid w:val="008923BF"/>
    <w:rsid w:val="008924AF"/>
    <w:rsid w:val="008935D4"/>
    <w:rsid w:val="00893CAF"/>
    <w:rsid w:val="008955AC"/>
    <w:rsid w:val="00895E0E"/>
    <w:rsid w:val="008962D1"/>
    <w:rsid w:val="008971E4"/>
    <w:rsid w:val="008973BC"/>
    <w:rsid w:val="00897768"/>
    <w:rsid w:val="00897CF6"/>
    <w:rsid w:val="00897E8D"/>
    <w:rsid w:val="008A05D3"/>
    <w:rsid w:val="008A22D4"/>
    <w:rsid w:val="008A2378"/>
    <w:rsid w:val="008A243C"/>
    <w:rsid w:val="008A2514"/>
    <w:rsid w:val="008A2603"/>
    <w:rsid w:val="008A272C"/>
    <w:rsid w:val="008A2CA3"/>
    <w:rsid w:val="008A392D"/>
    <w:rsid w:val="008A3CC9"/>
    <w:rsid w:val="008A4186"/>
    <w:rsid w:val="008A4AC1"/>
    <w:rsid w:val="008A4CF7"/>
    <w:rsid w:val="008A50BD"/>
    <w:rsid w:val="008A5459"/>
    <w:rsid w:val="008A57A6"/>
    <w:rsid w:val="008A594B"/>
    <w:rsid w:val="008A5C12"/>
    <w:rsid w:val="008A5DC7"/>
    <w:rsid w:val="008A61D2"/>
    <w:rsid w:val="008A646C"/>
    <w:rsid w:val="008B01DD"/>
    <w:rsid w:val="008B08BD"/>
    <w:rsid w:val="008B1D02"/>
    <w:rsid w:val="008B1EE9"/>
    <w:rsid w:val="008B259A"/>
    <w:rsid w:val="008B3D90"/>
    <w:rsid w:val="008B4062"/>
    <w:rsid w:val="008B4120"/>
    <w:rsid w:val="008B471F"/>
    <w:rsid w:val="008B5509"/>
    <w:rsid w:val="008B625C"/>
    <w:rsid w:val="008B68A8"/>
    <w:rsid w:val="008B7351"/>
    <w:rsid w:val="008C0659"/>
    <w:rsid w:val="008C0876"/>
    <w:rsid w:val="008C13D7"/>
    <w:rsid w:val="008C13DF"/>
    <w:rsid w:val="008C25BD"/>
    <w:rsid w:val="008C35BC"/>
    <w:rsid w:val="008C3E2B"/>
    <w:rsid w:val="008C3F69"/>
    <w:rsid w:val="008C4063"/>
    <w:rsid w:val="008C4254"/>
    <w:rsid w:val="008C4556"/>
    <w:rsid w:val="008C54F7"/>
    <w:rsid w:val="008C5728"/>
    <w:rsid w:val="008C681F"/>
    <w:rsid w:val="008C6B0B"/>
    <w:rsid w:val="008C6E48"/>
    <w:rsid w:val="008D004B"/>
    <w:rsid w:val="008D0AA6"/>
    <w:rsid w:val="008D157E"/>
    <w:rsid w:val="008D1B18"/>
    <w:rsid w:val="008D2A6A"/>
    <w:rsid w:val="008D2DB4"/>
    <w:rsid w:val="008D326D"/>
    <w:rsid w:val="008D3DC4"/>
    <w:rsid w:val="008D48F1"/>
    <w:rsid w:val="008D49D9"/>
    <w:rsid w:val="008D4CEE"/>
    <w:rsid w:val="008D5509"/>
    <w:rsid w:val="008D56E3"/>
    <w:rsid w:val="008D5A4B"/>
    <w:rsid w:val="008D769A"/>
    <w:rsid w:val="008D7B0E"/>
    <w:rsid w:val="008E138E"/>
    <w:rsid w:val="008E1510"/>
    <w:rsid w:val="008E1CD2"/>
    <w:rsid w:val="008E233E"/>
    <w:rsid w:val="008E34FD"/>
    <w:rsid w:val="008E3821"/>
    <w:rsid w:val="008E3F93"/>
    <w:rsid w:val="008E4377"/>
    <w:rsid w:val="008E456C"/>
    <w:rsid w:val="008E45C8"/>
    <w:rsid w:val="008E4C8A"/>
    <w:rsid w:val="008E602D"/>
    <w:rsid w:val="008E6CBE"/>
    <w:rsid w:val="008E771E"/>
    <w:rsid w:val="008E7AA1"/>
    <w:rsid w:val="008E7DFF"/>
    <w:rsid w:val="008F0BC0"/>
    <w:rsid w:val="008F0C01"/>
    <w:rsid w:val="008F139E"/>
    <w:rsid w:val="008F188B"/>
    <w:rsid w:val="008F1B3E"/>
    <w:rsid w:val="008F1F9E"/>
    <w:rsid w:val="008F36BD"/>
    <w:rsid w:val="008F3A0C"/>
    <w:rsid w:val="008F4A26"/>
    <w:rsid w:val="008F4C2B"/>
    <w:rsid w:val="008F5115"/>
    <w:rsid w:val="008F57CC"/>
    <w:rsid w:val="008F5CD8"/>
    <w:rsid w:val="008F5DE3"/>
    <w:rsid w:val="008F5E17"/>
    <w:rsid w:val="008F639F"/>
    <w:rsid w:val="008F6490"/>
    <w:rsid w:val="008F67DE"/>
    <w:rsid w:val="008F76AA"/>
    <w:rsid w:val="008F7B6A"/>
    <w:rsid w:val="008F7E0A"/>
    <w:rsid w:val="008F7EF2"/>
    <w:rsid w:val="00900775"/>
    <w:rsid w:val="00900AFB"/>
    <w:rsid w:val="00900CF3"/>
    <w:rsid w:val="00900D49"/>
    <w:rsid w:val="00900DB4"/>
    <w:rsid w:val="00900F08"/>
    <w:rsid w:val="00900F73"/>
    <w:rsid w:val="009011E2"/>
    <w:rsid w:val="009012FA"/>
    <w:rsid w:val="00901A8F"/>
    <w:rsid w:val="00902360"/>
    <w:rsid w:val="00902945"/>
    <w:rsid w:val="00902C4F"/>
    <w:rsid w:val="0090300A"/>
    <w:rsid w:val="0090323F"/>
    <w:rsid w:val="00905D65"/>
    <w:rsid w:val="00906600"/>
    <w:rsid w:val="00906D1D"/>
    <w:rsid w:val="009102D4"/>
    <w:rsid w:val="0091034D"/>
    <w:rsid w:val="0091117B"/>
    <w:rsid w:val="00911D90"/>
    <w:rsid w:val="00912710"/>
    <w:rsid w:val="00912A54"/>
    <w:rsid w:val="00912EF3"/>
    <w:rsid w:val="009130D9"/>
    <w:rsid w:val="009136DE"/>
    <w:rsid w:val="009137CC"/>
    <w:rsid w:val="00913990"/>
    <w:rsid w:val="00914C9E"/>
    <w:rsid w:val="00914D8A"/>
    <w:rsid w:val="009156BB"/>
    <w:rsid w:val="00915921"/>
    <w:rsid w:val="00915988"/>
    <w:rsid w:val="00915BEF"/>
    <w:rsid w:val="00915F6B"/>
    <w:rsid w:val="009170C4"/>
    <w:rsid w:val="00917553"/>
    <w:rsid w:val="009175EF"/>
    <w:rsid w:val="009200F8"/>
    <w:rsid w:val="00920DF9"/>
    <w:rsid w:val="00920E3B"/>
    <w:rsid w:val="0092162C"/>
    <w:rsid w:val="00921887"/>
    <w:rsid w:val="00921FFB"/>
    <w:rsid w:val="0092331D"/>
    <w:rsid w:val="009235E5"/>
    <w:rsid w:val="00924126"/>
    <w:rsid w:val="009255E1"/>
    <w:rsid w:val="0092569E"/>
    <w:rsid w:val="0092573E"/>
    <w:rsid w:val="00925AD1"/>
    <w:rsid w:val="009272F5"/>
    <w:rsid w:val="00927DEA"/>
    <w:rsid w:val="00927F64"/>
    <w:rsid w:val="009300B4"/>
    <w:rsid w:val="009316FB"/>
    <w:rsid w:val="00931703"/>
    <w:rsid w:val="00931D28"/>
    <w:rsid w:val="00932491"/>
    <w:rsid w:val="009324B4"/>
    <w:rsid w:val="00932C33"/>
    <w:rsid w:val="00933A2C"/>
    <w:rsid w:val="00934B26"/>
    <w:rsid w:val="0093616D"/>
    <w:rsid w:val="0093686C"/>
    <w:rsid w:val="0093743B"/>
    <w:rsid w:val="00937697"/>
    <w:rsid w:val="00937A58"/>
    <w:rsid w:val="00940774"/>
    <w:rsid w:val="00940B15"/>
    <w:rsid w:val="0094228B"/>
    <w:rsid w:val="009422FA"/>
    <w:rsid w:val="009426D4"/>
    <w:rsid w:val="00942D6D"/>
    <w:rsid w:val="00943033"/>
    <w:rsid w:val="009435A1"/>
    <w:rsid w:val="0094512B"/>
    <w:rsid w:val="00945446"/>
    <w:rsid w:val="009456B7"/>
    <w:rsid w:val="0094691D"/>
    <w:rsid w:val="009469EF"/>
    <w:rsid w:val="00946E39"/>
    <w:rsid w:val="00946F42"/>
    <w:rsid w:val="009479A7"/>
    <w:rsid w:val="00947D5F"/>
    <w:rsid w:val="009515B0"/>
    <w:rsid w:val="00951EC9"/>
    <w:rsid w:val="00952972"/>
    <w:rsid w:val="00952B3C"/>
    <w:rsid w:val="0095309A"/>
    <w:rsid w:val="009532C8"/>
    <w:rsid w:val="0095354D"/>
    <w:rsid w:val="009537B6"/>
    <w:rsid w:val="00953DAD"/>
    <w:rsid w:val="00955795"/>
    <w:rsid w:val="0095592C"/>
    <w:rsid w:val="0095638A"/>
    <w:rsid w:val="00957C4D"/>
    <w:rsid w:val="00960B23"/>
    <w:rsid w:val="00960BB3"/>
    <w:rsid w:val="00960FED"/>
    <w:rsid w:val="0096132D"/>
    <w:rsid w:val="00961677"/>
    <w:rsid w:val="00961AE9"/>
    <w:rsid w:val="00963260"/>
    <w:rsid w:val="00963647"/>
    <w:rsid w:val="00963764"/>
    <w:rsid w:val="00963E19"/>
    <w:rsid w:val="009645FD"/>
    <w:rsid w:val="00965443"/>
    <w:rsid w:val="0096584D"/>
    <w:rsid w:val="00965855"/>
    <w:rsid w:val="009667FA"/>
    <w:rsid w:val="00966F08"/>
    <w:rsid w:val="00967178"/>
    <w:rsid w:val="009679FC"/>
    <w:rsid w:val="009704EB"/>
    <w:rsid w:val="00970CD9"/>
    <w:rsid w:val="009715C2"/>
    <w:rsid w:val="00971720"/>
    <w:rsid w:val="009720E3"/>
    <w:rsid w:val="009721B2"/>
    <w:rsid w:val="00972387"/>
    <w:rsid w:val="009724E5"/>
    <w:rsid w:val="00972FF3"/>
    <w:rsid w:val="009732EC"/>
    <w:rsid w:val="0097343A"/>
    <w:rsid w:val="0097367C"/>
    <w:rsid w:val="00973C61"/>
    <w:rsid w:val="00973E6A"/>
    <w:rsid w:val="00974ADC"/>
    <w:rsid w:val="00974CB1"/>
    <w:rsid w:val="00975409"/>
    <w:rsid w:val="009758C7"/>
    <w:rsid w:val="00975ECE"/>
    <w:rsid w:val="009762D8"/>
    <w:rsid w:val="009766A7"/>
    <w:rsid w:val="00976B91"/>
    <w:rsid w:val="00980D78"/>
    <w:rsid w:val="00980EDF"/>
    <w:rsid w:val="00982381"/>
    <w:rsid w:val="0098402D"/>
    <w:rsid w:val="00984567"/>
    <w:rsid w:val="00984E27"/>
    <w:rsid w:val="00986D00"/>
    <w:rsid w:val="009870F1"/>
    <w:rsid w:val="00987B8F"/>
    <w:rsid w:val="00990160"/>
    <w:rsid w:val="009904D4"/>
    <w:rsid w:val="009910EA"/>
    <w:rsid w:val="0099171B"/>
    <w:rsid w:val="009917D9"/>
    <w:rsid w:val="00991A60"/>
    <w:rsid w:val="00992218"/>
    <w:rsid w:val="0099268F"/>
    <w:rsid w:val="009936F0"/>
    <w:rsid w:val="0099395A"/>
    <w:rsid w:val="009942C3"/>
    <w:rsid w:val="00995B8C"/>
    <w:rsid w:val="0099674A"/>
    <w:rsid w:val="009969B0"/>
    <w:rsid w:val="00996D31"/>
    <w:rsid w:val="00997326"/>
    <w:rsid w:val="009976B9"/>
    <w:rsid w:val="00997BFB"/>
    <w:rsid w:val="009A1E61"/>
    <w:rsid w:val="009A23FD"/>
    <w:rsid w:val="009A2F54"/>
    <w:rsid w:val="009A3177"/>
    <w:rsid w:val="009A4F99"/>
    <w:rsid w:val="009A517D"/>
    <w:rsid w:val="009A5F7F"/>
    <w:rsid w:val="009A7555"/>
    <w:rsid w:val="009B1103"/>
    <w:rsid w:val="009B13D6"/>
    <w:rsid w:val="009B1486"/>
    <w:rsid w:val="009B1542"/>
    <w:rsid w:val="009B232B"/>
    <w:rsid w:val="009B24B8"/>
    <w:rsid w:val="009B2C77"/>
    <w:rsid w:val="009B2EB1"/>
    <w:rsid w:val="009B4545"/>
    <w:rsid w:val="009B4EFA"/>
    <w:rsid w:val="009B4F0C"/>
    <w:rsid w:val="009B4F34"/>
    <w:rsid w:val="009B585C"/>
    <w:rsid w:val="009B5A9D"/>
    <w:rsid w:val="009B62F6"/>
    <w:rsid w:val="009B6967"/>
    <w:rsid w:val="009B783F"/>
    <w:rsid w:val="009C1E52"/>
    <w:rsid w:val="009C1F15"/>
    <w:rsid w:val="009C230C"/>
    <w:rsid w:val="009C26E0"/>
    <w:rsid w:val="009C28F7"/>
    <w:rsid w:val="009C2915"/>
    <w:rsid w:val="009C2A2B"/>
    <w:rsid w:val="009C2B07"/>
    <w:rsid w:val="009C2E30"/>
    <w:rsid w:val="009C4519"/>
    <w:rsid w:val="009C49C2"/>
    <w:rsid w:val="009C4FD3"/>
    <w:rsid w:val="009C51E0"/>
    <w:rsid w:val="009C52EB"/>
    <w:rsid w:val="009C563D"/>
    <w:rsid w:val="009C56EE"/>
    <w:rsid w:val="009C59AF"/>
    <w:rsid w:val="009C5D55"/>
    <w:rsid w:val="009C645A"/>
    <w:rsid w:val="009C7B96"/>
    <w:rsid w:val="009D0492"/>
    <w:rsid w:val="009D065C"/>
    <w:rsid w:val="009D0C70"/>
    <w:rsid w:val="009D0E8B"/>
    <w:rsid w:val="009D109A"/>
    <w:rsid w:val="009D1303"/>
    <w:rsid w:val="009D1413"/>
    <w:rsid w:val="009D1760"/>
    <w:rsid w:val="009D1CD7"/>
    <w:rsid w:val="009D2604"/>
    <w:rsid w:val="009D27B5"/>
    <w:rsid w:val="009D2D69"/>
    <w:rsid w:val="009D36CC"/>
    <w:rsid w:val="009D3754"/>
    <w:rsid w:val="009D3CD7"/>
    <w:rsid w:val="009D3FDE"/>
    <w:rsid w:val="009D46AD"/>
    <w:rsid w:val="009D4884"/>
    <w:rsid w:val="009D4A77"/>
    <w:rsid w:val="009D5621"/>
    <w:rsid w:val="009D564F"/>
    <w:rsid w:val="009D57E6"/>
    <w:rsid w:val="009D671B"/>
    <w:rsid w:val="009D693A"/>
    <w:rsid w:val="009D76CB"/>
    <w:rsid w:val="009D7B88"/>
    <w:rsid w:val="009D7CCC"/>
    <w:rsid w:val="009E0803"/>
    <w:rsid w:val="009E0A32"/>
    <w:rsid w:val="009E12CD"/>
    <w:rsid w:val="009E209E"/>
    <w:rsid w:val="009E232E"/>
    <w:rsid w:val="009E2809"/>
    <w:rsid w:val="009E2F38"/>
    <w:rsid w:val="009E3B32"/>
    <w:rsid w:val="009E3B33"/>
    <w:rsid w:val="009E3FB2"/>
    <w:rsid w:val="009E419D"/>
    <w:rsid w:val="009E44AC"/>
    <w:rsid w:val="009E455C"/>
    <w:rsid w:val="009E4ACA"/>
    <w:rsid w:val="009E50FC"/>
    <w:rsid w:val="009E627D"/>
    <w:rsid w:val="009E6761"/>
    <w:rsid w:val="009E6A8F"/>
    <w:rsid w:val="009E6F2D"/>
    <w:rsid w:val="009E76B6"/>
    <w:rsid w:val="009E778A"/>
    <w:rsid w:val="009E7E93"/>
    <w:rsid w:val="009F0A9A"/>
    <w:rsid w:val="009F1081"/>
    <w:rsid w:val="009F152F"/>
    <w:rsid w:val="009F18CF"/>
    <w:rsid w:val="009F216C"/>
    <w:rsid w:val="009F2678"/>
    <w:rsid w:val="009F2A71"/>
    <w:rsid w:val="009F2ABE"/>
    <w:rsid w:val="009F3936"/>
    <w:rsid w:val="009F3D91"/>
    <w:rsid w:val="009F4C8A"/>
    <w:rsid w:val="009F4DE0"/>
    <w:rsid w:val="009F4F70"/>
    <w:rsid w:val="009F513A"/>
    <w:rsid w:val="009F557E"/>
    <w:rsid w:val="009F7240"/>
    <w:rsid w:val="009F7C5F"/>
    <w:rsid w:val="00A0306A"/>
    <w:rsid w:val="00A03881"/>
    <w:rsid w:val="00A05872"/>
    <w:rsid w:val="00A05CC8"/>
    <w:rsid w:val="00A0647B"/>
    <w:rsid w:val="00A065D0"/>
    <w:rsid w:val="00A077C3"/>
    <w:rsid w:val="00A07C19"/>
    <w:rsid w:val="00A07CC6"/>
    <w:rsid w:val="00A07ECA"/>
    <w:rsid w:val="00A10551"/>
    <w:rsid w:val="00A10BDB"/>
    <w:rsid w:val="00A11032"/>
    <w:rsid w:val="00A11CF1"/>
    <w:rsid w:val="00A123EF"/>
    <w:rsid w:val="00A12F2A"/>
    <w:rsid w:val="00A13282"/>
    <w:rsid w:val="00A13CB5"/>
    <w:rsid w:val="00A14011"/>
    <w:rsid w:val="00A1433F"/>
    <w:rsid w:val="00A15F66"/>
    <w:rsid w:val="00A169DD"/>
    <w:rsid w:val="00A17299"/>
    <w:rsid w:val="00A20525"/>
    <w:rsid w:val="00A2080E"/>
    <w:rsid w:val="00A208E3"/>
    <w:rsid w:val="00A20D74"/>
    <w:rsid w:val="00A21095"/>
    <w:rsid w:val="00A2126D"/>
    <w:rsid w:val="00A22C00"/>
    <w:rsid w:val="00A22D7C"/>
    <w:rsid w:val="00A2333B"/>
    <w:rsid w:val="00A238A1"/>
    <w:rsid w:val="00A249C3"/>
    <w:rsid w:val="00A2574D"/>
    <w:rsid w:val="00A264A4"/>
    <w:rsid w:val="00A26699"/>
    <w:rsid w:val="00A272A4"/>
    <w:rsid w:val="00A301ED"/>
    <w:rsid w:val="00A31C36"/>
    <w:rsid w:val="00A32394"/>
    <w:rsid w:val="00A32583"/>
    <w:rsid w:val="00A32867"/>
    <w:rsid w:val="00A32ADC"/>
    <w:rsid w:val="00A32B84"/>
    <w:rsid w:val="00A32B98"/>
    <w:rsid w:val="00A33B53"/>
    <w:rsid w:val="00A340E5"/>
    <w:rsid w:val="00A34224"/>
    <w:rsid w:val="00A34522"/>
    <w:rsid w:val="00A3466E"/>
    <w:rsid w:val="00A3470C"/>
    <w:rsid w:val="00A34DE2"/>
    <w:rsid w:val="00A36254"/>
    <w:rsid w:val="00A3669E"/>
    <w:rsid w:val="00A36741"/>
    <w:rsid w:val="00A400C9"/>
    <w:rsid w:val="00A40141"/>
    <w:rsid w:val="00A403C0"/>
    <w:rsid w:val="00A4140F"/>
    <w:rsid w:val="00A414FB"/>
    <w:rsid w:val="00A43308"/>
    <w:rsid w:val="00A434E1"/>
    <w:rsid w:val="00A43C00"/>
    <w:rsid w:val="00A449CD"/>
    <w:rsid w:val="00A454A4"/>
    <w:rsid w:val="00A460EB"/>
    <w:rsid w:val="00A46774"/>
    <w:rsid w:val="00A4688B"/>
    <w:rsid w:val="00A46F3F"/>
    <w:rsid w:val="00A501A9"/>
    <w:rsid w:val="00A50A3E"/>
    <w:rsid w:val="00A52099"/>
    <w:rsid w:val="00A522AA"/>
    <w:rsid w:val="00A5231F"/>
    <w:rsid w:val="00A52738"/>
    <w:rsid w:val="00A52816"/>
    <w:rsid w:val="00A53299"/>
    <w:rsid w:val="00A53785"/>
    <w:rsid w:val="00A54895"/>
    <w:rsid w:val="00A54ADB"/>
    <w:rsid w:val="00A54D30"/>
    <w:rsid w:val="00A55361"/>
    <w:rsid w:val="00A55B3A"/>
    <w:rsid w:val="00A56BA3"/>
    <w:rsid w:val="00A56C93"/>
    <w:rsid w:val="00A578F6"/>
    <w:rsid w:val="00A60748"/>
    <w:rsid w:val="00A60F0F"/>
    <w:rsid w:val="00A612CE"/>
    <w:rsid w:val="00A619C2"/>
    <w:rsid w:val="00A61AF3"/>
    <w:rsid w:val="00A62812"/>
    <w:rsid w:val="00A62BBD"/>
    <w:rsid w:val="00A64095"/>
    <w:rsid w:val="00A64188"/>
    <w:rsid w:val="00A6470E"/>
    <w:rsid w:val="00A65CB0"/>
    <w:rsid w:val="00A66196"/>
    <w:rsid w:val="00A66573"/>
    <w:rsid w:val="00A6692A"/>
    <w:rsid w:val="00A66C7E"/>
    <w:rsid w:val="00A66D9A"/>
    <w:rsid w:val="00A673D6"/>
    <w:rsid w:val="00A71E99"/>
    <w:rsid w:val="00A72099"/>
    <w:rsid w:val="00A72577"/>
    <w:rsid w:val="00A73281"/>
    <w:rsid w:val="00A7349C"/>
    <w:rsid w:val="00A738B9"/>
    <w:rsid w:val="00A73C68"/>
    <w:rsid w:val="00A7443B"/>
    <w:rsid w:val="00A74640"/>
    <w:rsid w:val="00A746C4"/>
    <w:rsid w:val="00A74862"/>
    <w:rsid w:val="00A74D41"/>
    <w:rsid w:val="00A750F0"/>
    <w:rsid w:val="00A7588A"/>
    <w:rsid w:val="00A775FD"/>
    <w:rsid w:val="00A800DB"/>
    <w:rsid w:val="00A810F8"/>
    <w:rsid w:val="00A81849"/>
    <w:rsid w:val="00A81DF4"/>
    <w:rsid w:val="00A82F54"/>
    <w:rsid w:val="00A832FD"/>
    <w:rsid w:val="00A83EB0"/>
    <w:rsid w:val="00A84817"/>
    <w:rsid w:val="00A84B67"/>
    <w:rsid w:val="00A84C7A"/>
    <w:rsid w:val="00A8508C"/>
    <w:rsid w:val="00A8542F"/>
    <w:rsid w:val="00A8545D"/>
    <w:rsid w:val="00A8592F"/>
    <w:rsid w:val="00A8627E"/>
    <w:rsid w:val="00A864E2"/>
    <w:rsid w:val="00A8677B"/>
    <w:rsid w:val="00A86A90"/>
    <w:rsid w:val="00A86D06"/>
    <w:rsid w:val="00A90D3B"/>
    <w:rsid w:val="00A90EF3"/>
    <w:rsid w:val="00A933D1"/>
    <w:rsid w:val="00A939C2"/>
    <w:rsid w:val="00A941FF"/>
    <w:rsid w:val="00A94295"/>
    <w:rsid w:val="00A94ABA"/>
    <w:rsid w:val="00A961DA"/>
    <w:rsid w:val="00A96366"/>
    <w:rsid w:val="00A96FC0"/>
    <w:rsid w:val="00A97613"/>
    <w:rsid w:val="00A979EA"/>
    <w:rsid w:val="00AA16CC"/>
    <w:rsid w:val="00AA1933"/>
    <w:rsid w:val="00AA1EB3"/>
    <w:rsid w:val="00AA38CB"/>
    <w:rsid w:val="00AA3C3B"/>
    <w:rsid w:val="00AA3EDF"/>
    <w:rsid w:val="00AA3FDA"/>
    <w:rsid w:val="00AA46D6"/>
    <w:rsid w:val="00AA5475"/>
    <w:rsid w:val="00AA5504"/>
    <w:rsid w:val="00AA5F1E"/>
    <w:rsid w:val="00AA6276"/>
    <w:rsid w:val="00AA79A9"/>
    <w:rsid w:val="00AA7A8F"/>
    <w:rsid w:val="00AB00BB"/>
    <w:rsid w:val="00AB0ED9"/>
    <w:rsid w:val="00AB17A3"/>
    <w:rsid w:val="00AB297A"/>
    <w:rsid w:val="00AB3A62"/>
    <w:rsid w:val="00AB3B18"/>
    <w:rsid w:val="00AB3CFF"/>
    <w:rsid w:val="00AB43E9"/>
    <w:rsid w:val="00AB5297"/>
    <w:rsid w:val="00AB5E95"/>
    <w:rsid w:val="00AB661C"/>
    <w:rsid w:val="00AB6A7E"/>
    <w:rsid w:val="00AB6DE6"/>
    <w:rsid w:val="00AB7D8E"/>
    <w:rsid w:val="00AB7FE1"/>
    <w:rsid w:val="00AC022F"/>
    <w:rsid w:val="00AC1321"/>
    <w:rsid w:val="00AC1EDB"/>
    <w:rsid w:val="00AC1F05"/>
    <w:rsid w:val="00AC2C83"/>
    <w:rsid w:val="00AC351B"/>
    <w:rsid w:val="00AC3C7C"/>
    <w:rsid w:val="00AC3D79"/>
    <w:rsid w:val="00AC42E4"/>
    <w:rsid w:val="00AC577E"/>
    <w:rsid w:val="00AC5C64"/>
    <w:rsid w:val="00AC666A"/>
    <w:rsid w:val="00AC68CF"/>
    <w:rsid w:val="00AC740F"/>
    <w:rsid w:val="00AC7427"/>
    <w:rsid w:val="00AD1735"/>
    <w:rsid w:val="00AD1ABB"/>
    <w:rsid w:val="00AD1CA3"/>
    <w:rsid w:val="00AD23CF"/>
    <w:rsid w:val="00AD251C"/>
    <w:rsid w:val="00AD2B1B"/>
    <w:rsid w:val="00AD37FE"/>
    <w:rsid w:val="00AD6282"/>
    <w:rsid w:val="00AD6D21"/>
    <w:rsid w:val="00AD73B7"/>
    <w:rsid w:val="00AD75FF"/>
    <w:rsid w:val="00AD7639"/>
    <w:rsid w:val="00AD769D"/>
    <w:rsid w:val="00AE0588"/>
    <w:rsid w:val="00AE0DB9"/>
    <w:rsid w:val="00AE0F1C"/>
    <w:rsid w:val="00AE0F32"/>
    <w:rsid w:val="00AE11CD"/>
    <w:rsid w:val="00AE1950"/>
    <w:rsid w:val="00AE2EF3"/>
    <w:rsid w:val="00AE38B0"/>
    <w:rsid w:val="00AE39DD"/>
    <w:rsid w:val="00AE4224"/>
    <w:rsid w:val="00AE42B0"/>
    <w:rsid w:val="00AE4983"/>
    <w:rsid w:val="00AE519A"/>
    <w:rsid w:val="00AE587B"/>
    <w:rsid w:val="00AE5AC4"/>
    <w:rsid w:val="00AE5EB8"/>
    <w:rsid w:val="00AE5FEF"/>
    <w:rsid w:val="00AE66EF"/>
    <w:rsid w:val="00AE682D"/>
    <w:rsid w:val="00AE7835"/>
    <w:rsid w:val="00AF0689"/>
    <w:rsid w:val="00AF1DDB"/>
    <w:rsid w:val="00AF1F7B"/>
    <w:rsid w:val="00AF269D"/>
    <w:rsid w:val="00AF2E9C"/>
    <w:rsid w:val="00AF33F5"/>
    <w:rsid w:val="00AF39D6"/>
    <w:rsid w:val="00AF553E"/>
    <w:rsid w:val="00AF568F"/>
    <w:rsid w:val="00AF58A5"/>
    <w:rsid w:val="00AF5983"/>
    <w:rsid w:val="00AF679F"/>
    <w:rsid w:val="00AF757B"/>
    <w:rsid w:val="00AF7758"/>
    <w:rsid w:val="00AF7954"/>
    <w:rsid w:val="00AF7C22"/>
    <w:rsid w:val="00B00F2C"/>
    <w:rsid w:val="00B013A4"/>
    <w:rsid w:val="00B01479"/>
    <w:rsid w:val="00B02AD9"/>
    <w:rsid w:val="00B02C63"/>
    <w:rsid w:val="00B02F78"/>
    <w:rsid w:val="00B02FF5"/>
    <w:rsid w:val="00B04633"/>
    <w:rsid w:val="00B046F0"/>
    <w:rsid w:val="00B04F62"/>
    <w:rsid w:val="00B056D1"/>
    <w:rsid w:val="00B05972"/>
    <w:rsid w:val="00B10B49"/>
    <w:rsid w:val="00B10D0B"/>
    <w:rsid w:val="00B11A86"/>
    <w:rsid w:val="00B11F7F"/>
    <w:rsid w:val="00B12226"/>
    <w:rsid w:val="00B12610"/>
    <w:rsid w:val="00B128CF"/>
    <w:rsid w:val="00B137A3"/>
    <w:rsid w:val="00B13D73"/>
    <w:rsid w:val="00B13E1A"/>
    <w:rsid w:val="00B14223"/>
    <w:rsid w:val="00B14624"/>
    <w:rsid w:val="00B14CA7"/>
    <w:rsid w:val="00B157E4"/>
    <w:rsid w:val="00B1587A"/>
    <w:rsid w:val="00B16476"/>
    <w:rsid w:val="00B17CF1"/>
    <w:rsid w:val="00B20872"/>
    <w:rsid w:val="00B20CBE"/>
    <w:rsid w:val="00B20E3C"/>
    <w:rsid w:val="00B21444"/>
    <w:rsid w:val="00B2209A"/>
    <w:rsid w:val="00B22593"/>
    <w:rsid w:val="00B226EA"/>
    <w:rsid w:val="00B23BC0"/>
    <w:rsid w:val="00B24372"/>
    <w:rsid w:val="00B24662"/>
    <w:rsid w:val="00B26441"/>
    <w:rsid w:val="00B26671"/>
    <w:rsid w:val="00B27529"/>
    <w:rsid w:val="00B27781"/>
    <w:rsid w:val="00B27C79"/>
    <w:rsid w:val="00B3004A"/>
    <w:rsid w:val="00B306E7"/>
    <w:rsid w:val="00B309CF"/>
    <w:rsid w:val="00B30D94"/>
    <w:rsid w:val="00B31E18"/>
    <w:rsid w:val="00B336C2"/>
    <w:rsid w:val="00B33BB8"/>
    <w:rsid w:val="00B35302"/>
    <w:rsid w:val="00B3599F"/>
    <w:rsid w:val="00B35B8F"/>
    <w:rsid w:val="00B361D2"/>
    <w:rsid w:val="00B36621"/>
    <w:rsid w:val="00B36BBC"/>
    <w:rsid w:val="00B3720F"/>
    <w:rsid w:val="00B37790"/>
    <w:rsid w:val="00B406B8"/>
    <w:rsid w:val="00B411F6"/>
    <w:rsid w:val="00B41328"/>
    <w:rsid w:val="00B41C96"/>
    <w:rsid w:val="00B41D2D"/>
    <w:rsid w:val="00B443DC"/>
    <w:rsid w:val="00B45627"/>
    <w:rsid w:val="00B4563F"/>
    <w:rsid w:val="00B45708"/>
    <w:rsid w:val="00B45840"/>
    <w:rsid w:val="00B467A4"/>
    <w:rsid w:val="00B46915"/>
    <w:rsid w:val="00B46922"/>
    <w:rsid w:val="00B46F20"/>
    <w:rsid w:val="00B472A9"/>
    <w:rsid w:val="00B474D0"/>
    <w:rsid w:val="00B47EED"/>
    <w:rsid w:val="00B50971"/>
    <w:rsid w:val="00B50C0A"/>
    <w:rsid w:val="00B528A3"/>
    <w:rsid w:val="00B52BF1"/>
    <w:rsid w:val="00B52F9C"/>
    <w:rsid w:val="00B53833"/>
    <w:rsid w:val="00B53B88"/>
    <w:rsid w:val="00B5431A"/>
    <w:rsid w:val="00B5550F"/>
    <w:rsid w:val="00B55DCC"/>
    <w:rsid w:val="00B56CB8"/>
    <w:rsid w:val="00B571C9"/>
    <w:rsid w:val="00B57DC1"/>
    <w:rsid w:val="00B57EC5"/>
    <w:rsid w:val="00B57F29"/>
    <w:rsid w:val="00B600A0"/>
    <w:rsid w:val="00B60AFA"/>
    <w:rsid w:val="00B61E4C"/>
    <w:rsid w:val="00B61EC0"/>
    <w:rsid w:val="00B627F4"/>
    <w:rsid w:val="00B62EC5"/>
    <w:rsid w:val="00B6432E"/>
    <w:rsid w:val="00B64B3A"/>
    <w:rsid w:val="00B64E6F"/>
    <w:rsid w:val="00B6557D"/>
    <w:rsid w:val="00B657DC"/>
    <w:rsid w:val="00B66171"/>
    <w:rsid w:val="00B67DB2"/>
    <w:rsid w:val="00B70208"/>
    <w:rsid w:val="00B70D5A"/>
    <w:rsid w:val="00B713E8"/>
    <w:rsid w:val="00B7310F"/>
    <w:rsid w:val="00B736F1"/>
    <w:rsid w:val="00B740ED"/>
    <w:rsid w:val="00B74882"/>
    <w:rsid w:val="00B749FE"/>
    <w:rsid w:val="00B75381"/>
    <w:rsid w:val="00B7561B"/>
    <w:rsid w:val="00B756D7"/>
    <w:rsid w:val="00B76060"/>
    <w:rsid w:val="00B7670B"/>
    <w:rsid w:val="00B768BD"/>
    <w:rsid w:val="00B77D48"/>
    <w:rsid w:val="00B80B25"/>
    <w:rsid w:val="00B81184"/>
    <w:rsid w:val="00B81216"/>
    <w:rsid w:val="00B81CA2"/>
    <w:rsid w:val="00B82753"/>
    <w:rsid w:val="00B82922"/>
    <w:rsid w:val="00B82D5E"/>
    <w:rsid w:val="00B82E55"/>
    <w:rsid w:val="00B83445"/>
    <w:rsid w:val="00B83B48"/>
    <w:rsid w:val="00B83E5F"/>
    <w:rsid w:val="00B85564"/>
    <w:rsid w:val="00B85821"/>
    <w:rsid w:val="00B8719C"/>
    <w:rsid w:val="00B87767"/>
    <w:rsid w:val="00B87AFE"/>
    <w:rsid w:val="00B87B62"/>
    <w:rsid w:val="00B87D73"/>
    <w:rsid w:val="00B927AE"/>
    <w:rsid w:val="00B92B15"/>
    <w:rsid w:val="00B92D70"/>
    <w:rsid w:val="00B93C39"/>
    <w:rsid w:val="00B942E3"/>
    <w:rsid w:val="00B94B46"/>
    <w:rsid w:val="00B9527B"/>
    <w:rsid w:val="00B95E8D"/>
    <w:rsid w:val="00B95EFF"/>
    <w:rsid w:val="00B963DE"/>
    <w:rsid w:val="00B96A28"/>
    <w:rsid w:val="00B9780F"/>
    <w:rsid w:val="00B97EE8"/>
    <w:rsid w:val="00BA029A"/>
    <w:rsid w:val="00BA0737"/>
    <w:rsid w:val="00BA0E48"/>
    <w:rsid w:val="00BA1BF1"/>
    <w:rsid w:val="00BA1F71"/>
    <w:rsid w:val="00BA2082"/>
    <w:rsid w:val="00BA20EE"/>
    <w:rsid w:val="00BA2C26"/>
    <w:rsid w:val="00BA2CA3"/>
    <w:rsid w:val="00BA3C73"/>
    <w:rsid w:val="00BA3CFC"/>
    <w:rsid w:val="00BA4506"/>
    <w:rsid w:val="00BA462C"/>
    <w:rsid w:val="00BA4D21"/>
    <w:rsid w:val="00BA6191"/>
    <w:rsid w:val="00BA62FE"/>
    <w:rsid w:val="00BA6A86"/>
    <w:rsid w:val="00BA6C47"/>
    <w:rsid w:val="00BA6ECE"/>
    <w:rsid w:val="00BA7327"/>
    <w:rsid w:val="00BA74A4"/>
    <w:rsid w:val="00BB005E"/>
    <w:rsid w:val="00BB0CFA"/>
    <w:rsid w:val="00BB1E65"/>
    <w:rsid w:val="00BB26A9"/>
    <w:rsid w:val="00BB2732"/>
    <w:rsid w:val="00BB2E66"/>
    <w:rsid w:val="00BB3482"/>
    <w:rsid w:val="00BB3C61"/>
    <w:rsid w:val="00BB42D5"/>
    <w:rsid w:val="00BB4C19"/>
    <w:rsid w:val="00BB534F"/>
    <w:rsid w:val="00BB5AF7"/>
    <w:rsid w:val="00BB5B31"/>
    <w:rsid w:val="00BB5BC8"/>
    <w:rsid w:val="00BB6893"/>
    <w:rsid w:val="00BB6E0A"/>
    <w:rsid w:val="00BB7005"/>
    <w:rsid w:val="00BB7C1B"/>
    <w:rsid w:val="00BC05C3"/>
    <w:rsid w:val="00BC0F1C"/>
    <w:rsid w:val="00BC1732"/>
    <w:rsid w:val="00BC1858"/>
    <w:rsid w:val="00BC22B9"/>
    <w:rsid w:val="00BC22E0"/>
    <w:rsid w:val="00BC2727"/>
    <w:rsid w:val="00BC29CC"/>
    <w:rsid w:val="00BC31EF"/>
    <w:rsid w:val="00BC37B0"/>
    <w:rsid w:val="00BC3BD9"/>
    <w:rsid w:val="00BC4284"/>
    <w:rsid w:val="00BC42C8"/>
    <w:rsid w:val="00BC49D8"/>
    <w:rsid w:val="00BC5984"/>
    <w:rsid w:val="00BC6975"/>
    <w:rsid w:val="00BC6E0E"/>
    <w:rsid w:val="00BC7046"/>
    <w:rsid w:val="00BC7054"/>
    <w:rsid w:val="00BC72AB"/>
    <w:rsid w:val="00BC7F87"/>
    <w:rsid w:val="00BD13F7"/>
    <w:rsid w:val="00BD17C7"/>
    <w:rsid w:val="00BD200C"/>
    <w:rsid w:val="00BD260E"/>
    <w:rsid w:val="00BD2B8C"/>
    <w:rsid w:val="00BD39D7"/>
    <w:rsid w:val="00BD3C5A"/>
    <w:rsid w:val="00BD3FB0"/>
    <w:rsid w:val="00BD4185"/>
    <w:rsid w:val="00BD4BEF"/>
    <w:rsid w:val="00BD6444"/>
    <w:rsid w:val="00BD6A64"/>
    <w:rsid w:val="00BD6A78"/>
    <w:rsid w:val="00BD6E61"/>
    <w:rsid w:val="00BD7397"/>
    <w:rsid w:val="00BD7847"/>
    <w:rsid w:val="00BD78DA"/>
    <w:rsid w:val="00BD7FEB"/>
    <w:rsid w:val="00BE13F0"/>
    <w:rsid w:val="00BE1A42"/>
    <w:rsid w:val="00BE25F4"/>
    <w:rsid w:val="00BE2877"/>
    <w:rsid w:val="00BE2B14"/>
    <w:rsid w:val="00BE3033"/>
    <w:rsid w:val="00BE36DA"/>
    <w:rsid w:val="00BE3861"/>
    <w:rsid w:val="00BE3BD9"/>
    <w:rsid w:val="00BE3D0F"/>
    <w:rsid w:val="00BE475C"/>
    <w:rsid w:val="00BE4EB1"/>
    <w:rsid w:val="00BE5407"/>
    <w:rsid w:val="00BE5646"/>
    <w:rsid w:val="00BE565C"/>
    <w:rsid w:val="00BE5735"/>
    <w:rsid w:val="00BE57ED"/>
    <w:rsid w:val="00BE5D2A"/>
    <w:rsid w:val="00BE688D"/>
    <w:rsid w:val="00BE6B90"/>
    <w:rsid w:val="00BE6BB9"/>
    <w:rsid w:val="00BE7298"/>
    <w:rsid w:val="00BE73BC"/>
    <w:rsid w:val="00BE7BFC"/>
    <w:rsid w:val="00BE7DD6"/>
    <w:rsid w:val="00BE7E42"/>
    <w:rsid w:val="00BE7F11"/>
    <w:rsid w:val="00BF0AE4"/>
    <w:rsid w:val="00BF0EA6"/>
    <w:rsid w:val="00BF1157"/>
    <w:rsid w:val="00BF1DB9"/>
    <w:rsid w:val="00BF29C4"/>
    <w:rsid w:val="00BF2A7C"/>
    <w:rsid w:val="00BF2F0E"/>
    <w:rsid w:val="00BF3134"/>
    <w:rsid w:val="00BF3912"/>
    <w:rsid w:val="00BF44C5"/>
    <w:rsid w:val="00BF4B3B"/>
    <w:rsid w:val="00BF50B6"/>
    <w:rsid w:val="00BF54C1"/>
    <w:rsid w:val="00BF59E5"/>
    <w:rsid w:val="00BF5AF3"/>
    <w:rsid w:val="00BF5D58"/>
    <w:rsid w:val="00BF6790"/>
    <w:rsid w:val="00BF6CA8"/>
    <w:rsid w:val="00BF6D55"/>
    <w:rsid w:val="00BF6EBE"/>
    <w:rsid w:val="00BF6FDA"/>
    <w:rsid w:val="00BF7A4C"/>
    <w:rsid w:val="00C00041"/>
    <w:rsid w:val="00C018C5"/>
    <w:rsid w:val="00C03166"/>
    <w:rsid w:val="00C03CE9"/>
    <w:rsid w:val="00C045BE"/>
    <w:rsid w:val="00C049FD"/>
    <w:rsid w:val="00C04D1B"/>
    <w:rsid w:val="00C04E44"/>
    <w:rsid w:val="00C04E5B"/>
    <w:rsid w:val="00C0542D"/>
    <w:rsid w:val="00C066EB"/>
    <w:rsid w:val="00C06C1F"/>
    <w:rsid w:val="00C06EFF"/>
    <w:rsid w:val="00C070BA"/>
    <w:rsid w:val="00C07672"/>
    <w:rsid w:val="00C1075B"/>
    <w:rsid w:val="00C114A9"/>
    <w:rsid w:val="00C11B66"/>
    <w:rsid w:val="00C12643"/>
    <w:rsid w:val="00C12C61"/>
    <w:rsid w:val="00C12E02"/>
    <w:rsid w:val="00C13F18"/>
    <w:rsid w:val="00C1411B"/>
    <w:rsid w:val="00C14889"/>
    <w:rsid w:val="00C148F4"/>
    <w:rsid w:val="00C14F5F"/>
    <w:rsid w:val="00C158F5"/>
    <w:rsid w:val="00C162D2"/>
    <w:rsid w:val="00C1647E"/>
    <w:rsid w:val="00C164FB"/>
    <w:rsid w:val="00C166F6"/>
    <w:rsid w:val="00C16A44"/>
    <w:rsid w:val="00C16D9E"/>
    <w:rsid w:val="00C171DB"/>
    <w:rsid w:val="00C1721B"/>
    <w:rsid w:val="00C17643"/>
    <w:rsid w:val="00C20864"/>
    <w:rsid w:val="00C217AB"/>
    <w:rsid w:val="00C2219E"/>
    <w:rsid w:val="00C22997"/>
    <w:rsid w:val="00C22AF9"/>
    <w:rsid w:val="00C22E59"/>
    <w:rsid w:val="00C22FC0"/>
    <w:rsid w:val="00C2324D"/>
    <w:rsid w:val="00C24793"/>
    <w:rsid w:val="00C24A66"/>
    <w:rsid w:val="00C24BCA"/>
    <w:rsid w:val="00C24E64"/>
    <w:rsid w:val="00C25D77"/>
    <w:rsid w:val="00C262BB"/>
    <w:rsid w:val="00C26C87"/>
    <w:rsid w:val="00C26DC5"/>
    <w:rsid w:val="00C277ED"/>
    <w:rsid w:val="00C3022C"/>
    <w:rsid w:val="00C31833"/>
    <w:rsid w:val="00C32168"/>
    <w:rsid w:val="00C32929"/>
    <w:rsid w:val="00C32B10"/>
    <w:rsid w:val="00C33246"/>
    <w:rsid w:val="00C336DD"/>
    <w:rsid w:val="00C34037"/>
    <w:rsid w:val="00C3433D"/>
    <w:rsid w:val="00C35186"/>
    <w:rsid w:val="00C3519B"/>
    <w:rsid w:val="00C35CCF"/>
    <w:rsid w:val="00C35E33"/>
    <w:rsid w:val="00C35ED5"/>
    <w:rsid w:val="00C3648D"/>
    <w:rsid w:val="00C37DD4"/>
    <w:rsid w:val="00C37DD6"/>
    <w:rsid w:val="00C404AF"/>
    <w:rsid w:val="00C405AC"/>
    <w:rsid w:val="00C40848"/>
    <w:rsid w:val="00C414B6"/>
    <w:rsid w:val="00C4299E"/>
    <w:rsid w:val="00C42D93"/>
    <w:rsid w:val="00C4302B"/>
    <w:rsid w:val="00C43693"/>
    <w:rsid w:val="00C437F3"/>
    <w:rsid w:val="00C43C8E"/>
    <w:rsid w:val="00C44A06"/>
    <w:rsid w:val="00C44E90"/>
    <w:rsid w:val="00C45632"/>
    <w:rsid w:val="00C45705"/>
    <w:rsid w:val="00C45E16"/>
    <w:rsid w:val="00C46137"/>
    <w:rsid w:val="00C473A2"/>
    <w:rsid w:val="00C5082B"/>
    <w:rsid w:val="00C5129E"/>
    <w:rsid w:val="00C526E9"/>
    <w:rsid w:val="00C54FD1"/>
    <w:rsid w:val="00C5543F"/>
    <w:rsid w:val="00C55DA9"/>
    <w:rsid w:val="00C5671A"/>
    <w:rsid w:val="00C6099A"/>
    <w:rsid w:val="00C643A1"/>
    <w:rsid w:val="00C6518E"/>
    <w:rsid w:val="00C65E7E"/>
    <w:rsid w:val="00C66AF4"/>
    <w:rsid w:val="00C67294"/>
    <w:rsid w:val="00C673B8"/>
    <w:rsid w:val="00C67961"/>
    <w:rsid w:val="00C67C54"/>
    <w:rsid w:val="00C67EDD"/>
    <w:rsid w:val="00C70C83"/>
    <w:rsid w:val="00C70F6B"/>
    <w:rsid w:val="00C70FC0"/>
    <w:rsid w:val="00C738C1"/>
    <w:rsid w:val="00C747D2"/>
    <w:rsid w:val="00C74851"/>
    <w:rsid w:val="00C74FD9"/>
    <w:rsid w:val="00C757BF"/>
    <w:rsid w:val="00C76431"/>
    <w:rsid w:val="00C7664A"/>
    <w:rsid w:val="00C769EC"/>
    <w:rsid w:val="00C76A2E"/>
    <w:rsid w:val="00C76F05"/>
    <w:rsid w:val="00C77DF8"/>
    <w:rsid w:val="00C77FD7"/>
    <w:rsid w:val="00C802F4"/>
    <w:rsid w:val="00C809D7"/>
    <w:rsid w:val="00C81634"/>
    <w:rsid w:val="00C818C6"/>
    <w:rsid w:val="00C81A55"/>
    <w:rsid w:val="00C81A9D"/>
    <w:rsid w:val="00C82AD5"/>
    <w:rsid w:val="00C82E2E"/>
    <w:rsid w:val="00C82EEC"/>
    <w:rsid w:val="00C83512"/>
    <w:rsid w:val="00C83EAB"/>
    <w:rsid w:val="00C84279"/>
    <w:rsid w:val="00C84EC9"/>
    <w:rsid w:val="00C85A0D"/>
    <w:rsid w:val="00C85F43"/>
    <w:rsid w:val="00C8632E"/>
    <w:rsid w:val="00C86A49"/>
    <w:rsid w:val="00C86DE1"/>
    <w:rsid w:val="00C87099"/>
    <w:rsid w:val="00C9017E"/>
    <w:rsid w:val="00C9022D"/>
    <w:rsid w:val="00C9074A"/>
    <w:rsid w:val="00C9112E"/>
    <w:rsid w:val="00C91B8D"/>
    <w:rsid w:val="00C920D1"/>
    <w:rsid w:val="00C925F2"/>
    <w:rsid w:val="00C92D29"/>
    <w:rsid w:val="00C9382E"/>
    <w:rsid w:val="00C93C16"/>
    <w:rsid w:val="00C956E3"/>
    <w:rsid w:val="00C957D4"/>
    <w:rsid w:val="00C95CF2"/>
    <w:rsid w:val="00C96572"/>
    <w:rsid w:val="00C9743F"/>
    <w:rsid w:val="00CA0376"/>
    <w:rsid w:val="00CA1886"/>
    <w:rsid w:val="00CA1B32"/>
    <w:rsid w:val="00CA1C23"/>
    <w:rsid w:val="00CA2188"/>
    <w:rsid w:val="00CA2258"/>
    <w:rsid w:val="00CA2A7E"/>
    <w:rsid w:val="00CA3928"/>
    <w:rsid w:val="00CA3D8B"/>
    <w:rsid w:val="00CA46E4"/>
    <w:rsid w:val="00CA4B47"/>
    <w:rsid w:val="00CA54C6"/>
    <w:rsid w:val="00CA5BB8"/>
    <w:rsid w:val="00CA5D58"/>
    <w:rsid w:val="00CB0156"/>
    <w:rsid w:val="00CB02D5"/>
    <w:rsid w:val="00CB122A"/>
    <w:rsid w:val="00CB1559"/>
    <w:rsid w:val="00CB188E"/>
    <w:rsid w:val="00CB3C11"/>
    <w:rsid w:val="00CB3F56"/>
    <w:rsid w:val="00CB456C"/>
    <w:rsid w:val="00CB475F"/>
    <w:rsid w:val="00CB4EC1"/>
    <w:rsid w:val="00CB6652"/>
    <w:rsid w:val="00CB67E3"/>
    <w:rsid w:val="00CB7321"/>
    <w:rsid w:val="00CB7A7B"/>
    <w:rsid w:val="00CC0235"/>
    <w:rsid w:val="00CC0356"/>
    <w:rsid w:val="00CC0F01"/>
    <w:rsid w:val="00CC15E5"/>
    <w:rsid w:val="00CC1972"/>
    <w:rsid w:val="00CC1B6A"/>
    <w:rsid w:val="00CC1C6A"/>
    <w:rsid w:val="00CC3D49"/>
    <w:rsid w:val="00CC4854"/>
    <w:rsid w:val="00CC4975"/>
    <w:rsid w:val="00CC4997"/>
    <w:rsid w:val="00CC4DF0"/>
    <w:rsid w:val="00CC5A97"/>
    <w:rsid w:val="00CC5DDD"/>
    <w:rsid w:val="00CC67A6"/>
    <w:rsid w:val="00CC67B4"/>
    <w:rsid w:val="00CC6860"/>
    <w:rsid w:val="00CC6E87"/>
    <w:rsid w:val="00CC74EC"/>
    <w:rsid w:val="00CC7A73"/>
    <w:rsid w:val="00CC7F85"/>
    <w:rsid w:val="00CD01F6"/>
    <w:rsid w:val="00CD0FC6"/>
    <w:rsid w:val="00CD116A"/>
    <w:rsid w:val="00CD1847"/>
    <w:rsid w:val="00CD1CC0"/>
    <w:rsid w:val="00CD21C3"/>
    <w:rsid w:val="00CD27B9"/>
    <w:rsid w:val="00CD3B54"/>
    <w:rsid w:val="00CD3C90"/>
    <w:rsid w:val="00CD40B1"/>
    <w:rsid w:val="00CD41A3"/>
    <w:rsid w:val="00CD4AD3"/>
    <w:rsid w:val="00CD500B"/>
    <w:rsid w:val="00CD5A67"/>
    <w:rsid w:val="00CD60A6"/>
    <w:rsid w:val="00CD6856"/>
    <w:rsid w:val="00CD72FE"/>
    <w:rsid w:val="00CD7405"/>
    <w:rsid w:val="00CD7D58"/>
    <w:rsid w:val="00CD7F22"/>
    <w:rsid w:val="00CE0AD0"/>
    <w:rsid w:val="00CE343D"/>
    <w:rsid w:val="00CE3790"/>
    <w:rsid w:val="00CE3A09"/>
    <w:rsid w:val="00CE46AD"/>
    <w:rsid w:val="00CE4741"/>
    <w:rsid w:val="00CE4E86"/>
    <w:rsid w:val="00CE5129"/>
    <w:rsid w:val="00CE579A"/>
    <w:rsid w:val="00CE58DC"/>
    <w:rsid w:val="00CE6162"/>
    <w:rsid w:val="00CE6D55"/>
    <w:rsid w:val="00CE75B9"/>
    <w:rsid w:val="00CF2A87"/>
    <w:rsid w:val="00CF3EB9"/>
    <w:rsid w:val="00CF459D"/>
    <w:rsid w:val="00CF5EBB"/>
    <w:rsid w:val="00CF5F5F"/>
    <w:rsid w:val="00CF6BCC"/>
    <w:rsid w:val="00CF7572"/>
    <w:rsid w:val="00CF7C22"/>
    <w:rsid w:val="00CF7EFC"/>
    <w:rsid w:val="00CF7FCA"/>
    <w:rsid w:val="00D0012E"/>
    <w:rsid w:val="00D00711"/>
    <w:rsid w:val="00D00F7D"/>
    <w:rsid w:val="00D0173D"/>
    <w:rsid w:val="00D01C8A"/>
    <w:rsid w:val="00D01DA3"/>
    <w:rsid w:val="00D01F24"/>
    <w:rsid w:val="00D01F4E"/>
    <w:rsid w:val="00D029DA"/>
    <w:rsid w:val="00D02B9E"/>
    <w:rsid w:val="00D02FF6"/>
    <w:rsid w:val="00D04266"/>
    <w:rsid w:val="00D054C0"/>
    <w:rsid w:val="00D056D3"/>
    <w:rsid w:val="00D0663B"/>
    <w:rsid w:val="00D0689F"/>
    <w:rsid w:val="00D06A68"/>
    <w:rsid w:val="00D06E0C"/>
    <w:rsid w:val="00D0757F"/>
    <w:rsid w:val="00D0782B"/>
    <w:rsid w:val="00D10E94"/>
    <w:rsid w:val="00D1169D"/>
    <w:rsid w:val="00D12146"/>
    <w:rsid w:val="00D12941"/>
    <w:rsid w:val="00D13048"/>
    <w:rsid w:val="00D130E3"/>
    <w:rsid w:val="00D13CE2"/>
    <w:rsid w:val="00D14F3B"/>
    <w:rsid w:val="00D15AAD"/>
    <w:rsid w:val="00D1633B"/>
    <w:rsid w:val="00D16A72"/>
    <w:rsid w:val="00D16AD6"/>
    <w:rsid w:val="00D16DB5"/>
    <w:rsid w:val="00D173E2"/>
    <w:rsid w:val="00D17BB3"/>
    <w:rsid w:val="00D204E5"/>
    <w:rsid w:val="00D21367"/>
    <w:rsid w:val="00D21F64"/>
    <w:rsid w:val="00D2258D"/>
    <w:rsid w:val="00D226DF"/>
    <w:rsid w:val="00D22900"/>
    <w:rsid w:val="00D22C67"/>
    <w:rsid w:val="00D22ECF"/>
    <w:rsid w:val="00D23C1C"/>
    <w:rsid w:val="00D243AA"/>
    <w:rsid w:val="00D2508A"/>
    <w:rsid w:val="00D25457"/>
    <w:rsid w:val="00D2682D"/>
    <w:rsid w:val="00D26A02"/>
    <w:rsid w:val="00D26B0A"/>
    <w:rsid w:val="00D26D4E"/>
    <w:rsid w:val="00D26E0A"/>
    <w:rsid w:val="00D27929"/>
    <w:rsid w:val="00D27CEE"/>
    <w:rsid w:val="00D27EF6"/>
    <w:rsid w:val="00D30033"/>
    <w:rsid w:val="00D309CB"/>
    <w:rsid w:val="00D3127C"/>
    <w:rsid w:val="00D318CE"/>
    <w:rsid w:val="00D32D5E"/>
    <w:rsid w:val="00D33144"/>
    <w:rsid w:val="00D33405"/>
    <w:rsid w:val="00D33C5B"/>
    <w:rsid w:val="00D3420A"/>
    <w:rsid w:val="00D349B2"/>
    <w:rsid w:val="00D34C36"/>
    <w:rsid w:val="00D35101"/>
    <w:rsid w:val="00D3583D"/>
    <w:rsid w:val="00D358B6"/>
    <w:rsid w:val="00D35E9C"/>
    <w:rsid w:val="00D361EF"/>
    <w:rsid w:val="00D36C08"/>
    <w:rsid w:val="00D3713B"/>
    <w:rsid w:val="00D37914"/>
    <w:rsid w:val="00D37AFB"/>
    <w:rsid w:val="00D40093"/>
    <w:rsid w:val="00D40172"/>
    <w:rsid w:val="00D40584"/>
    <w:rsid w:val="00D40AAA"/>
    <w:rsid w:val="00D412FC"/>
    <w:rsid w:val="00D41956"/>
    <w:rsid w:val="00D41A45"/>
    <w:rsid w:val="00D426ED"/>
    <w:rsid w:val="00D4325E"/>
    <w:rsid w:val="00D4403C"/>
    <w:rsid w:val="00D44344"/>
    <w:rsid w:val="00D450F1"/>
    <w:rsid w:val="00D4516F"/>
    <w:rsid w:val="00D46CE9"/>
    <w:rsid w:val="00D4706E"/>
    <w:rsid w:val="00D47577"/>
    <w:rsid w:val="00D47B7F"/>
    <w:rsid w:val="00D47FA0"/>
    <w:rsid w:val="00D500F3"/>
    <w:rsid w:val="00D501CF"/>
    <w:rsid w:val="00D508C7"/>
    <w:rsid w:val="00D52DA9"/>
    <w:rsid w:val="00D532BC"/>
    <w:rsid w:val="00D53314"/>
    <w:rsid w:val="00D53570"/>
    <w:rsid w:val="00D53850"/>
    <w:rsid w:val="00D548A1"/>
    <w:rsid w:val="00D54CDA"/>
    <w:rsid w:val="00D54E7D"/>
    <w:rsid w:val="00D55350"/>
    <w:rsid w:val="00D55770"/>
    <w:rsid w:val="00D558DE"/>
    <w:rsid w:val="00D55D3C"/>
    <w:rsid w:val="00D56230"/>
    <w:rsid w:val="00D564AD"/>
    <w:rsid w:val="00D567CC"/>
    <w:rsid w:val="00D567D2"/>
    <w:rsid w:val="00D56CBC"/>
    <w:rsid w:val="00D607EF"/>
    <w:rsid w:val="00D60D5E"/>
    <w:rsid w:val="00D61155"/>
    <w:rsid w:val="00D61174"/>
    <w:rsid w:val="00D61961"/>
    <w:rsid w:val="00D61D31"/>
    <w:rsid w:val="00D61FCE"/>
    <w:rsid w:val="00D626AA"/>
    <w:rsid w:val="00D629CF"/>
    <w:rsid w:val="00D62A2A"/>
    <w:rsid w:val="00D63849"/>
    <w:rsid w:val="00D63856"/>
    <w:rsid w:val="00D64F4F"/>
    <w:rsid w:val="00D65A8C"/>
    <w:rsid w:val="00D65AB7"/>
    <w:rsid w:val="00D66367"/>
    <w:rsid w:val="00D665D7"/>
    <w:rsid w:val="00D665E2"/>
    <w:rsid w:val="00D6696E"/>
    <w:rsid w:val="00D67208"/>
    <w:rsid w:val="00D6747F"/>
    <w:rsid w:val="00D679C9"/>
    <w:rsid w:val="00D67B33"/>
    <w:rsid w:val="00D67F29"/>
    <w:rsid w:val="00D70FA6"/>
    <w:rsid w:val="00D71D9C"/>
    <w:rsid w:val="00D721AD"/>
    <w:rsid w:val="00D72C8C"/>
    <w:rsid w:val="00D73CF9"/>
    <w:rsid w:val="00D74468"/>
    <w:rsid w:val="00D744C7"/>
    <w:rsid w:val="00D76809"/>
    <w:rsid w:val="00D76A22"/>
    <w:rsid w:val="00D76ABC"/>
    <w:rsid w:val="00D76BF6"/>
    <w:rsid w:val="00D772D7"/>
    <w:rsid w:val="00D777A9"/>
    <w:rsid w:val="00D77E66"/>
    <w:rsid w:val="00D801CC"/>
    <w:rsid w:val="00D809C7"/>
    <w:rsid w:val="00D81506"/>
    <w:rsid w:val="00D81629"/>
    <w:rsid w:val="00D81A66"/>
    <w:rsid w:val="00D81CF7"/>
    <w:rsid w:val="00D831CB"/>
    <w:rsid w:val="00D83DF0"/>
    <w:rsid w:val="00D846E5"/>
    <w:rsid w:val="00D847D2"/>
    <w:rsid w:val="00D84D81"/>
    <w:rsid w:val="00D84E98"/>
    <w:rsid w:val="00D8571E"/>
    <w:rsid w:val="00D864F0"/>
    <w:rsid w:val="00D86C44"/>
    <w:rsid w:val="00D87003"/>
    <w:rsid w:val="00D873F3"/>
    <w:rsid w:val="00D908D7"/>
    <w:rsid w:val="00D9176B"/>
    <w:rsid w:val="00D91DF4"/>
    <w:rsid w:val="00D92472"/>
    <w:rsid w:val="00D925A9"/>
    <w:rsid w:val="00D9327B"/>
    <w:rsid w:val="00D94169"/>
    <w:rsid w:val="00D943AE"/>
    <w:rsid w:val="00D94B4B"/>
    <w:rsid w:val="00D9588B"/>
    <w:rsid w:val="00D95B1F"/>
    <w:rsid w:val="00D95F67"/>
    <w:rsid w:val="00D96153"/>
    <w:rsid w:val="00D96787"/>
    <w:rsid w:val="00D96F0B"/>
    <w:rsid w:val="00D970CE"/>
    <w:rsid w:val="00D97469"/>
    <w:rsid w:val="00D97549"/>
    <w:rsid w:val="00D9763C"/>
    <w:rsid w:val="00D97DA4"/>
    <w:rsid w:val="00DA1949"/>
    <w:rsid w:val="00DA22F9"/>
    <w:rsid w:val="00DA254E"/>
    <w:rsid w:val="00DA2C2C"/>
    <w:rsid w:val="00DA308C"/>
    <w:rsid w:val="00DA3588"/>
    <w:rsid w:val="00DA3D57"/>
    <w:rsid w:val="00DA447A"/>
    <w:rsid w:val="00DA4BD9"/>
    <w:rsid w:val="00DA50E4"/>
    <w:rsid w:val="00DA5669"/>
    <w:rsid w:val="00DA588B"/>
    <w:rsid w:val="00DA5C38"/>
    <w:rsid w:val="00DA7A04"/>
    <w:rsid w:val="00DA7C81"/>
    <w:rsid w:val="00DA7C93"/>
    <w:rsid w:val="00DB04C0"/>
    <w:rsid w:val="00DB0756"/>
    <w:rsid w:val="00DB096F"/>
    <w:rsid w:val="00DB0E9F"/>
    <w:rsid w:val="00DB11AD"/>
    <w:rsid w:val="00DB2133"/>
    <w:rsid w:val="00DB2B10"/>
    <w:rsid w:val="00DB2BC4"/>
    <w:rsid w:val="00DB2FC7"/>
    <w:rsid w:val="00DB4A7E"/>
    <w:rsid w:val="00DB4F78"/>
    <w:rsid w:val="00DB5FB5"/>
    <w:rsid w:val="00DB6000"/>
    <w:rsid w:val="00DB61E9"/>
    <w:rsid w:val="00DB6292"/>
    <w:rsid w:val="00DB6BD5"/>
    <w:rsid w:val="00DC0092"/>
    <w:rsid w:val="00DC1276"/>
    <w:rsid w:val="00DC1373"/>
    <w:rsid w:val="00DC13B0"/>
    <w:rsid w:val="00DC202B"/>
    <w:rsid w:val="00DC2453"/>
    <w:rsid w:val="00DC2ECD"/>
    <w:rsid w:val="00DC3047"/>
    <w:rsid w:val="00DC3B4B"/>
    <w:rsid w:val="00DC44E8"/>
    <w:rsid w:val="00DC554F"/>
    <w:rsid w:val="00DC5D22"/>
    <w:rsid w:val="00DC5EC0"/>
    <w:rsid w:val="00DC611D"/>
    <w:rsid w:val="00DC692C"/>
    <w:rsid w:val="00DC6A32"/>
    <w:rsid w:val="00DC6E49"/>
    <w:rsid w:val="00DC6E6F"/>
    <w:rsid w:val="00DC73A1"/>
    <w:rsid w:val="00DC7647"/>
    <w:rsid w:val="00DC769C"/>
    <w:rsid w:val="00DC7F72"/>
    <w:rsid w:val="00DD01F7"/>
    <w:rsid w:val="00DD0A9F"/>
    <w:rsid w:val="00DD0AD2"/>
    <w:rsid w:val="00DD13CD"/>
    <w:rsid w:val="00DD1671"/>
    <w:rsid w:val="00DD17DF"/>
    <w:rsid w:val="00DD1D87"/>
    <w:rsid w:val="00DD2E10"/>
    <w:rsid w:val="00DD3170"/>
    <w:rsid w:val="00DD353D"/>
    <w:rsid w:val="00DD37B1"/>
    <w:rsid w:val="00DD3C7C"/>
    <w:rsid w:val="00DD47F8"/>
    <w:rsid w:val="00DD48B0"/>
    <w:rsid w:val="00DD4D96"/>
    <w:rsid w:val="00DD5CD4"/>
    <w:rsid w:val="00DD5D85"/>
    <w:rsid w:val="00DD75E0"/>
    <w:rsid w:val="00DD7818"/>
    <w:rsid w:val="00DE003B"/>
    <w:rsid w:val="00DE0747"/>
    <w:rsid w:val="00DE0803"/>
    <w:rsid w:val="00DE1410"/>
    <w:rsid w:val="00DE1FFE"/>
    <w:rsid w:val="00DE2068"/>
    <w:rsid w:val="00DE2AFE"/>
    <w:rsid w:val="00DE45FB"/>
    <w:rsid w:val="00DE4D8C"/>
    <w:rsid w:val="00DE5519"/>
    <w:rsid w:val="00DE6090"/>
    <w:rsid w:val="00DE620A"/>
    <w:rsid w:val="00DE6976"/>
    <w:rsid w:val="00DF1605"/>
    <w:rsid w:val="00DF23A1"/>
    <w:rsid w:val="00DF25BB"/>
    <w:rsid w:val="00DF33D1"/>
    <w:rsid w:val="00DF43C2"/>
    <w:rsid w:val="00DF443F"/>
    <w:rsid w:val="00DF44E8"/>
    <w:rsid w:val="00DF464B"/>
    <w:rsid w:val="00DF547B"/>
    <w:rsid w:val="00DF587C"/>
    <w:rsid w:val="00DF651D"/>
    <w:rsid w:val="00DF78C3"/>
    <w:rsid w:val="00E000A1"/>
    <w:rsid w:val="00E0017F"/>
    <w:rsid w:val="00E001B5"/>
    <w:rsid w:val="00E00966"/>
    <w:rsid w:val="00E01D08"/>
    <w:rsid w:val="00E021CF"/>
    <w:rsid w:val="00E0287F"/>
    <w:rsid w:val="00E028A2"/>
    <w:rsid w:val="00E037F0"/>
    <w:rsid w:val="00E058BA"/>
    <w:rsid w:val="00E068A2"/>
    <w:rsid w:val="00E07019"/>
    <w:rsid w:val="00E0728E"/>
    <w:rsid w:val="00E07641"/>
    <w:rsid w:val="00E079C6"/>
    <w:rsid w:val="00E07D77"/>
    <w:rsid w:val="00E07DE6"/>
    <w:rsid w:val="00E1054C"/>
    <w:rsid w:val="00E10D88"/>
    <w:rsid w:val="00E110E6"/>
    <w:rsid w:val="00E11AAA"/>
    <w:rsid w:val="00E11CF2"/>
    <w:rsid w:val="00E11FAA"/>
    <w:rsid w:val="00E120AC"/>
    <w:rsid w:val="00E12B1E"/>
    <w:rsid w:val="00E13B0B"/>
    <w:rsid w:val="00E13D48"/>
    <w:rsid w:val="00E14C90"/>
    <w:rsid w:val="00E14F88"/>
    <w:rsid w:val="00E155C0"/>
    <w:rsid w:val="00E158D5"/>
    <w:rsid w:val="00E15ED9"/>
    <w:rsid w:val="00E160CF"/>
    <w:rsid w:val="00E16194"/>
    <w:rsid w:val="00E167D7"/>
    <w:rsid w:val="00E16944"/>
    <w:rsid w:val="00E16FAC"/>
    <w:rsid w:val="00E17113"/>
    <w:rsid w:val="00E2036E"/>
    <w:rsid w:val="00E20B47"/>
    <w:rsid w:val="00E20DBF"/>
    <w:rsid w:val="00E2202C"/>
    <w:rsid w:val="00E2383E"/>
    <w:rsid w:val="00E2385F"/>
    <w:rsid w:val="00E23FDA"/>
    <w:rsid w:val="00E24A93"/>
    <w:rsid w:val="00E24B32"/>
    <w:rsid w:val="00E25210"/>
    <w:rsid w:val="00E25B34"/>
    <w:rsid w:val="00E264AA"/>
    <w:rsid w:val="00E26D27"/>
    <w:rsid w:val="00E26EFD"/>
    <w:rsid w:val="00E2711E"/>
    <w:rsid w:val="00E27624"/>
    <w:rsid w:val="00E27C59"/>
    <w:rsid w:val="00E3025D"/>
    <w:rsid w:val="00E30738"/>
    <w:rsid w:val="00E3079E"/>
    <w:rsid w:val="00E31D8A"/>
    <w:rsid w:val="00E33014"/>
    <w:rsid w:val="00E3306A"/>
    <w:rsid w:val="00E3432B"/>
    <w:rsid w:val="00E3444E"/>
    <w:rsid w:val="00E34984"/>
    <w:rsid w:val="00E35049"/>
    <w:rsid w:val="00E35A97"/>
    <w:rsid w:val="00E3783C"/>
    <w:rsid w:val="00E37A36"/>
    <w:rsid w:val="00E409A8"/>
    <w:rsid w:val="00E414B7"/>
    <w:rsid w:val="00E4194D"/>
    <w:rsid w:val="00E42204"/>
    <w:rsid w:val="00E422A8"/>
    <w:rsid w:val="00E42471"/>
    <w:rsid w:val="00E42A62"/>
    <w:rsid w:val="00E42F66"/>
    <w:rsid w:val="00E43C08"/>
    <w:rsid w:val="00E441A5"/>
    <w:rsid w:val="00E44D76"/>
    <w:rsid w:val="00E451EC"/>
    <w:rsid w:val="00E4572A"/>
    <w:rsid w:val="00E4575E"/>
    <w:rsid w:val="00E460B1"/>
    <w:rsid w:val="00E4626B"/>
    <w:rsid w:val="00E46A71"/>
    <w:rsid w:val="00E47B30"/>
    <w:rsid w:val="00E50469"/>
    <w:rsid w:val="00E50787"/>
    <w:rsid w:val="00E50D4F"/>
    <w:rsid w:val="00E51053"/>
    <w:rsid w:val="00E5177A"/>
    <w:rsid w:val="00E517BD"/>
    <w:rsid w:val="00E53D81"/>
    <w:rsid w:val="00E554E0"/>
    <w:rsid w:val="00E56304"/>
    <w:rsid w:val="00E56B20"/>
    <w:rsid w:val="00E56B4F"/>
    <w:rsid w:val="00E571D3"/>
    <w:rsid w:val="00E5727D"/>
    <w:rsid w:val="00E57492"/>
    <w:rsid w:val="00E57625"/>
    <w:rsid w:val="00E577BF"/>
    <w:rsid w:val="00E578A8"/>
    <w:rsid w:val="00E60344"/>
    <w:rsid w:val="00E60AC9"/>
    <w:rsid w:val="00E60FCB"/>
    <w:rsid w:val="00E6151C"/>
    <w:rsid w:val="00E62CAA"/>
    <w:rsid w:val="00E634EB"/>
    <w:rsid w:val="00E6355E"/>
    <w:rsid w:val="00E6365E"/>
    <w:rsid w:val="00E63714"/>
    <w:rsid w:val="00E63F0C"/>
    <w:rsid w:val="00E642AD"/>
    <w:rsid w:val="00E64792"/>
    <w:rsid w:val="00E64AFC"/>
    <w:rsid w:val="00E64BE7"/>
    <w:rsid w:val="00E64BEA"/>
    <w:rsid w:val="00E66759"/>
    <w:rsid w:val="00E67393"/>
    <w:rsid w:val="00E67BAA"/>
    <w:rsid w:val="00E712A2"/>
    <w:rsid w:val="00E726BA"/>
    <w:rsid w:val="00E72A69"/>
    <w:rsid w:val="00E730D3"/>
    <w:rsid w:val="00E73A3E"/>
    <w:rsid w:val="00E7417D"/>
    <w:rsid w:val="00E74D85"/>
    <w:rsid w:val="00E75086"/>
    <w:rsid w:val="00E751FB"/>
    <w:rsid w:val="00E75313"/>
    <w:rsid w:val="00E75571"/>
    <w:rsid w:val="00E75938"/>
    <w:rsid w:val="00E76981"/>
    <w:rsid w:val="00E76C70"/>
    <w:rsid w:val="00E7777B"/>
    <w:rsid w:val="00E77B2A"/>
    <w:rsid w:val="00E77B91"/>
    <w:rsid w:val="00E77D13"/>
    <w:rsid w:val="00E800A4"/>
    <w:rsid w:val="00E80E19"/>
    <w:rsid w:val="00E817FD"/>
    <w:rsid w:val="00E8612A"/>
    <w:rsid w:val="00E863FE"/>
    <w:rsid w:val="00E86525"/>
    <w:rsid w:val="00E86979"/>
    <w:rsid w:val="00E86AFD"/>
    <w:rsid w:val="00E86FBD"/>
    <w:rsid w:val="00E874E5"/>
    <w:rsid w:val="00E877B5"/>
    <w:rsid w:val="00E87BD0"/>
    <w:rsid w:val="00E87C8F"/>
    <w:rsid w:val="00E91462"/>
    <w:rsid w:val="00E915AE"/>
    <w:rsid w:val="00E91C77"/>
    <w:rsid w:val="00E91D2C"/>
    <w:rsid w:val="00E93959"/>
    <w:rsid w:val="00E9434D"/>
    <w:rsid w:val="00E94520"/>
    <w:rsid w:val="00E94E5C"/>
    <w:rsid w:val="00E95A7C"/>
    <w:rsid w:val="00E96874"/>
    <w:rsid w:val="00E96909"/>
    <w:rsid w:val="00E96D0D"/>
    <w:rsid w:val="00E97E4B"/>
    <w:rsid w:val="00E97E9B"/>
    <w:rsid w:val="00EA01EB"/>
    <w:rsid w:val="00EA0B41"/>
    <w:rsid w:val="00EA0C93"/>
    <w:rsid w:val="00EA0DBF"/>
    <w:rsid w:val="00EA12A5"/>
    <w:rsid w:val="00EA19B4"/>
    <w:rsid w:val="00EA1EC5"/>
    <w:rsid w:val="00EA1F69"/>
    <w:rsid w:val="00EA2359"/>
    <w:rsid w:val="00EA2790"/>
    <w:rsid w:val="00EA3697"/>
    <w:rsid w:val="00EA4722"/>
    <w:rsid w:val="00EA5712"/>
    <w:rsid w:val="00EA5B16"/>
    <w:rsid w:val="00EA5BC8"/>
    <w:rsid w:val="00EA5C0B"/>
    <w:rsid w:val="00EA5CF5"/>
    <w:rsid w:val="00EA5DA5"/>
    <w:rsid w:val="00EA6137"/>
    <w:rsid w:val="00EA6A47"/>
    <w:rsid w:val="00EA6D57"/>
    <w:rsid w:val="00EA7973"/>
    <w:rsid w:val="00EA7A86"/>
    <w:rsid w:val="00EA7E98"/>
    <w:rsid w:val="00EB0CD1"/>
    <w:rsid w:val="00EB13B4"/>
    <w:rsid w:val="00EB14CA"/>
    <w:rsid w:val="00EB2C86"/>
    <w:rsid w:val="00EB352A"/>
    <w:rsid w:val="00EB3781"/>
    <w:rsid w:val="00EB4018"/>
    <w:rsid w:val="00EB424F"/>
    <w:rsid w:val="00EB4B6D"/>
    <w:rsid w:val="00EB5211"/>
    <w:rsid w:val="00EB5BDF"/>
    <w:rsid w:val="00EB5E97"/>
    <w:rsid w:val="00EB67D8"/>
    <w:rsid w:val="00EB717C"/>
    <w:rsid w:val="00EC01BF"/>
    <w:rsid w:val="00EC075B"/>
    <w:rsid w:val="00EC270D"/>
    <w:rsid w:val="00EC2777"/>
    <w:rsid w:val="00EC2DBC"/>
    <w:rsid w:val="00EC33F1"/>
    <w:rsid w:val="00EC3927"/>
    <w:rsid w:val="00EC3D75"/>
    <w:rsid w:val="00EC45C1"/>
    <w:rsid w:val="00EC580E"/>
    <w:rsid w:val="00EC600E"/>
    <w:rsid w:val="00EC64F8"/>
    <w:rsid w:val="00EC651A"/>
    <w:rsid w:val="00EC7152"/>
    <w:rsid w:val="00EC76D3"/>
    <w:rsid w:val="00EC7843"/>
    <w:rsid w:val="00EC78DA"/>
    <w:rsid w:val="00ED1089"/>
    <w:rsid w:val="00ED4105"/>
    <w:rsid w:val="00ED4922"/>
    <w:rsid w:val="00ED5204"/>
    <w:rsid w:val="00ED5FA2"/>
    <w:rsid w:val="00ED6187"/>
    <w:rsid w:val="00ED650D"/>
    <w:rsid w:val="00ED76FD"/>
    <w:rsid w:val="00ED7894"/>
    <w:rsid w:val="00ED7BA7"/>
    <w:rsid w:val="00ED7E68"/>
    <w:rsid w:val="00ED7FE4"/>
    <w:rsid w:val="00EE2F53"/>
    <w:rsid w:val="00EE326A"/>
    <w:rsid w:val="00EE3916"/>
    <w:rsid w:val="00EE4A94"/>
    <w:rsid w:val="00EE5A66"/>
    <w:rsid w:val="00EE5A79"/>
    <w:rsid w:val="00EE7153"/>
    <w:rsid w:val="00EF020C"/>
    <w:rsid w:val="00EF0488"/>
    <w:rsid w:val="00EF0569"/>
    <w:rsid w:val="00EF095E"/>
    <w:rsid w:val="00EF1014"/>
    <w:rsid w:val="00EF1F02"/>
    <w:rsid w:val="00EF34B9"/>
    <w:rsid w:val="00EF35C0"/>
    <w:rsid w:val="00EF373A"/>
    <w:rsid w:val="00EF55D9"/>
    <w:rsid w:val="00EF5864"/>
    <w:rsid w:val="00EF6C76"/>
    <w:rsid w:val="00EF765F"/>
    <w:rsid w:val="00EF7A53"/>
    <w:rsid w:val="00F0041F"/>
    <w:rsid w:val="00F008D4"/>
    <w:rsid w:val="00F00FCD"/>
    <w:rsid w:val="00F016F8"/>
    <w:rsid w:val="00F020F5"/>
    <w:rsid w:val="00F02338"/>
    <w:rsid w:val="00F02DAD"/>
    <w:rsid w:val="00F031A2"/>
    <w:rsid w:val="00F0326D"/>
    <w:rsid w:val="00F03952"/>
    <w:rsid w:val="00F04811"/>
    <w:rsid w:val="00F04CFF"/>
    <w:rsid w:val="00F05EEC"/>
    <w:rsid w:val="00F0600B"/>
    <w:rsid w:val="00F06443"/>
    <w:rsid w:val="00F06798"/>
    <w:rsid w:val="00F06D67"/>
    <w:rsid w:val="00F06ECF"/>
    <w:rsid w:val="00F06FC1"/>
    <w:rsid w:val="00F079DD"/>
    <w:rsid w:val="00F122E7"/>
    <w:rsid w:val="00F122FD"/>
    <w:rsid w:val="00F1270F"/>
    <w:rsid w:val="00F13E8E"/>
    <w:rsid w:val="00F141C4"/>
    <w:rsid w:val="00F17E25"/>
    <w:rsid w:val="00F20DCF"/>
    <w:rsid w:val="00F2119B"/>
    <w:rsid w:val="00F21409"/>
    <w:rsid w:val="00F215BE"/>
    <w:rsid w:val="00F22FA9"/>
    <w:rsid w:val="00F2333D"/>
    <w:rsid w:val="00F2356A"/>
    <w:rsid w:val="00F23646"/>
    <w:rsid w:val="00F23CB2"/>
    <w:rsid w:val="00F240CD"/>
    <w:rsid w:val="00F24417"/>
    <w:rsid w:val="00F246C6"/>
    <w:rsid w:val="00F24B1E"/>
    <w:rsid w:val="00F24C5C"/>
    <w:rsid w:val="00F24DAD"/>
    <w:rsid w:val="00F25711"/>
    <w:rsid w:val="00F2625A"/>
    <w:rsid w:val="00F263F0"/>
    <w:rsid w:val="00F26A50"/>
    <w:rsid w:val="00F27197"/>
    <w:rsid w:val="00F2768B"/>
    <w:rsid w:val="00F27DC2"/>
    <w:rsid w:val="00F300FA"/>
    <w:rsid w:val="00F3018D"/>
    <w:rsid w:val="00F30520"/>
    <w:rsid w:val="00F30525"/>
    <w:rsid w:val="00F3065D"/>
    <w:rsid w:val="00F30683"/>
    <w:rsid w:val="00F30FF7"/>
    <w:rsid w:val="00F31687"/>
    <w:rsid w:val="00F3200F"/>
    <w:rsid w:val="00F3268D"/>
    <w:rsid w:val="00F3359D"/>
    <w:rsid w:val="00F3397D"/>
    <w:rsid w:val="00F341A1"/>
    <w:rsid w:val="00F3469A"/>
    <w:rsid w:val="00F350BF"/>
    <w:rsid w:val="00F361A4"/>
    <w:rsid w:val="00F36D7F"/>
    <w:rsid w:val="00F37DD8"/>
    <w:rsid w:val="00F401DA"/>
    <w:rsid w:val="00F40599"/>
    <w:rsid w:val="00F40811"/>
    <w:rsid w:val="00F40D1E"/>
    <w:rsid w:val="00F41E4F"/>
    <w:rsid w:val="00F42743"/>
    <w:rsid w:val="00F4288A"/>
    <w:rsid w:val="00F436CB"/>
    <w:rsid w:val="00F4475A"/>
    <w:rsid w:val="00F44BAE"/>
    <w:rsid w:val="00F4518D"/>
    <w:rsid w:val="00F454BF"/>
    <w:rsid w:val="00F45B7A"/>
    <w:rsid w:val="00F46047"/>
    <w:rsid w:val="00F4699F"/>
    <w:rsid w:val="00F46C9B"/>
    <w:rsid w:val="00F47904"/>
    <w:rsid w:val="00F47D67"/>
    <w:rsid w:val="00F51089"/>
    <w:rsid w:val="00F511D0"/>
    <w:rsid w:val="00F51AD9"/>
    <w:rsid w:val="00F51B5E"/>
    <w:rsid w:val="00F51CAF"/>
    <w:rsid w:val="00F5228A"/>
    <w:rsid w:val="00F52820"/>
    <w:rsid w:val="00F52EBC"/>
    <w:rsid w:val="00F533EE"/>
    <w:rsid w:val="00F53491"/>
    <w:rsid w:val="00F5368F"/>
    <w:rsid w:val="00F53B94"/>
    <w:rsid w:val="00F53D25"/>
    <w:rsid w:val="00F54165"/>
    <w:rsid w:val="00F543F1"/>
    <w:rsid w:val="00F5598F"/>
    <w:rsid w:val="00F56328"/>
    <w:rsid w:val="00F56B09"/>
    <w:rsid w:val="00F57AC8"/>
    <w:rsid w:val="00F57D98"/>
    <w:rsid w:val="00F60CBC"/>
    <w:rsid w:val="00F60E65"/>
    <w:rsid w:val="00F6175F"/>
    <w:rsid w:val="00F621F4"/>
    <w:rsid w:val="00F62AFA"/>
    <w:rsid w:val="00F63414"/>
    <w:rsid w:val="00F6341F"/>
    <w:rsid w:val="00F64606"/>
    <w:rsid w:val="00F64943"/>
    <w:rsid w:val="00F64CD6"/>
    <w:rsid w:val="00F65FFE"/>
    <w:rsid w:val="00F66019"/>
    <w:rsid w:val="00F66806"/>
    <w:rsid w:val="00F66E81"/>
    <w:rsid w:val="00F671A3"/>
    <w:rsid w:val="00F70D77"/>
    <w:rsid w:val="00F70E53"/>
    <w:rsid w:val="00F720F7"/>
    <w:rsid w:val="00F722D5"/>
    <w:rsid w:val="00F729F0"/>
    <w:rsid w:val="00F72F78"/>
    <w:rsid w:val="00F7348E"/>
    <w:rsid w:val="00F73EDA"/>
    <w:rsid w:val="00F7516F"/>
    <w:rsid w:val="00F751BE"/>
    <w:rsid w:val="00F75F43"/>
    <w:rsid w:val="00F767E2"/>
    <w:rsid w:val="00F76AED"/>
    <w:rsid w:val="00F80019"/>
    <w:rsid w:val="00F80AA7"/>
    <w:rsid w:val="00F80E94"/>
    <w:rsid w:val="00F8114C"/>
    <w:rsid w:val="00F82846"/>
    <w:rsid w:val="00F839B3"/>
    <w:rsid w:val="00F839E7"/>
    <w:rsid w:val="00F83D93"/>
    <w:rsid w:val="00F84629"/>
    <w:rsid w:val="00F85D5F"/>
    <w:rsid w:val="00F868EA"/>
    <w:rsid w:val="00F86DF8"/>
    <w:rsid w:val="00F879BA"/>
    <w:rsid w:val="00F87FD2"/>
    <w:rsid w:val="00F90718"/>
    <w:rsid w:val="00F90AFE"/>
    <w:rsid w:val="00F90B4B"/>
    <w:rsid w:val="00F916F8"/>
    <w:rsid w:val="00F92012"/>
    <w:rsid w:val="00F926CD"/>
    <w:rsid w:val="00F9279E"/>
    <w:rsid w:val="00F92B8B"/>
    <w:rsid w:val="00F930B5"/>
    <w:rsid w:val="00F935BF"/>
    <w:rsid w:val="00F93D35"/>
    <w:rsid w:val="00F93D53"/>
    <w:rsid w:val="00F93F02"/>
    <w:rsid w:val="00F94489"/>
    <w:rsid w:val="00F946F6"/>
    <w:rsid w:val="00F9475D"/>
    <w:rsid w:val="00F94EC9"/>
    <w:rsid w:val="00F9529E"/>
    <w:rsid w:val="00F95409"/>
    <w:rsid w:val="00F95511"/>
    <w:rsid w:val="00F9636F"/>
    <w:rsid w:val="00F96B09"/>
    <w:rsid w:val="00F97274"/>
    <w:rsid w:val="00F977CB"/>
    <w:rsid w:val="00F97F56"/>
    <w:rsid w:val="00FA0467"/>
    <w:rsid w:val="00FA092D"/>
    <w:rsid w:val="00FA10B2"/>
    <w:rsid w:val="00FA111A"/>
    <w:rsid w:val="00FA129E"/>
    <w:rsid w:val="00FA19C9"/>
    <w:rsid w:val="00FA30C2"/>
    <w:rsid w:val="00FA3D19"/>
    <w:rsid w:val="00FA46D3"/>
    <w:rsid w:val="00FA53F4"/>
    <w:rsid w:val="00FA5581"/>
    <w:rsid w:val="00FA60FB"/>
    <w:rsid w:val="00FA6130"/>
    <w:rsid w:val="00FB04A2"/>
    <w:rsid w:val="00FB069E"/>
    <w:rsid w:val="00FB0719"/>
    <w:rsid w:val="00FB1C7C"/>
    <w:rsid w:val="00FB1D51"/>
    <w:rsid w:val="00FB1D75"/>
    <w:rsid w:val="00FB1F54"/>
    <w:rsid w:val="00FB237F"/>
    <w:rsid w:val="00FB3E01"/>
    <w:rsid w:val="00FB3F05"/>
    <w:rsid w:val="00FB404B"/>
    <w:rsid w:val="00FB481E"/>
    <w:rsid w:val="00FB48F1"/>
    <w:rsid w:val="00FB53CF"/>
    <w:rsid w:val="00FB5742"/>
    <w:rsid w:val="00FB60D0"/>
    <w:rsid w:val="00FB62FA"/>
    <w:rsid w:val="00FB6681"/>
    <w:rsid w:val="00FB7604"/>
    <w:rsid w:val="00FC0785"/>
    <w:rsid w:val="00FC084C"/>
    <w:rsid w:val="00FC0A7D"/>
    <w:rsid w:val="00FC0C5D"/>
    <w:rsid w:val="00FC2340"/>
    <w:rsid w:val="00FC3AB6"/>
    <w:rsid w:val="00FC3FE9"/>
    <w:rsid w:val="00FC40D8"/>
    <w:rsid w:val="00FC4845"/>
    <w:rsid w:val="00FC4CF1"/>
    <w:rsid w:val="00FC56F4"/>
    <w:rsid w:val="00FC5C37"/>
    <w:rsid w:val="00FC69C7"/>
    <w:rsid w:val="00FC69DE"/>
    <w:rsid w:val="00FC7225"/>
    <w:rsid w:val="00FC7417"/>
    <w:rsid w:val="00FC76CD"/>
    <w:rsid w:val="00FC7E45"/>
    <w:rsid w:val="00FD0361"/>
    <w:rsid w:val="00FD050C"/>
    <w:rsid w:val="00FD073C"/>
    <w:rsid w:val="00FD0C60"/>
    <w:rsid w:val="00FD137E"/>
    <w:rsid w:val="00FD4347"/>
    <w:rsid w:val="00FD515C"/>
    <w:rsid w:val="00FD5424"/>
    <w:rsid w:val="00FD54D8"/>
    <w:rsid w:val="00FD5C6F"/>
    <w:rsid w:val="00FD657E"/>
    <w:rsid w:val="00FD6EBA"/>
    <w:rsid w:val="00FD6F3E"/>
    <w:rsid w:val="00FD704E"/>
    <w:rsid w:val="00FD7B39"/>
    <w:rsid w:val="00FE02B2"/>
    <w:rsid w:val="00FE08FD"/>
    <w:rsid w:val="00FE17EF"/>
    <w:rsid w:val="00FE28DE"/>
    <w:rsid w:val="00FE2D1D"/>
    <w:rsid w:val="00FE3024"/>
    <w:rsid w:val="00FE3540"/>
    <w:rsid w:val="00FE4214"/>
    <w:rsid w:val="00FE432A"/>
    <w:rsid w:val="00FE5362"/>
    <w:rsid w:val="00FE6D67"/>
    <w:rsid w:val="00FE72EF"/>
    <w:rsid w:val="00FE7B35"/>
    <w:rsid w:val="00FE7FFB"/>
    <w:rsid w:val="00FF01A0"/>
    <w:rsid w:val="00FF025A"/>
    <w:rsid w:val="00FF0D67"/>
    <w:rsid w:val="00FF144C"/>
    <w:rsid w:val="00FF19DB"/>
    <w:rsid w:val="00FF1EE3"/>
    <w:rsid w:val="00FF2408"/>
    <w:rsid w:val="00FF2F2C"/>
    <w:rsid w:val="00FF3FCE"/>
    <w:rsid w:val="00FF41E7"/>
    <w:rsid w:val="00FF46C1"/>
    <w:rsid w:val="00FF4D01"/>
    <w:rsid w:val="00FF4D16"/>
    <w:rsid w:val="00FF611E"/>
    <w:rsid w:val="00FF7715"/>
    <w:rsid w:val="27B68FE7"/>
    <w:rsid w:val="36F9993A"/>
    <w:rsid w:val="42FD416C"/>
    <w:rsid w:val="5EBB1121"/>
    <w:rsid w:val="645FA0F9"/>
    <w:rsid w:val="6DF316E9"/>
    <w:rsid w:val="73E7D15B"/>
    <w:rsid w:val="79F539A2"/>
    <w:rsid w:val="7EDEF546"/>
    <w:rsid w:val="7FFF24E4"/>
    <w:rsid w:val="8FCEC068"/>
    <w:rsid w:val="B38B1B38"/>
    <w:rsid w:val="B74B4069"/>
    <w:rsid w:val="BEAF5C61"/>
    <w:rsid w:val="BF7510AB"/>
    <w:rsid w:val="C7ADEA2B"/>
    <w:rsid w:val="DF51F7A4"/>
    <w:rsid w:val="ECDED0B0"/>
    <w:rsid w:val="F1FF7708"/>
    <w:rsid w:val="F7AFF56D"/>
    <w:rsid w:val="F7BDDC42"/>
    <w:rsid w:val="F7FF92ED"/>
    <w:rsid w:val="FDFE3AD1"/>
    <w:rsid w:val="FE4799BE"/>
    <w:rsid w:val="FEAB01D1"/>
    <w:rsid w:val="FFAECF84"/>
    <w:rsid w:val="FFB3BC49"/>
    <w:rsid w:val="FFD34D52"/>
    <w:rsid w:val="FFEFD7CD"/>
    <w:rsid w:val="00FF6B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chartTrackingRefBased/>
  <w15:docId w15:val="{1A004EA1-264D-4100-A7FF-FB5ADB06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unhideWhenUsed="1"/>
    <w:lsdException w:name="annotation text" w:semiHidden="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D8"/>
    <w:rPr>
      <w:rFonts w:eastAsia="Times New Roman"/>
      <w:sz w:val="24"/>
      <w:szCs w:val="24"/>
      <w:lang w:val="en-US" w:eastAsia="en-US"/>
    </w:rPr>
  </w:style>
  <w:style w:type="paragraph" w:styleId="Heading1">
    <w:name w:val="heading 1"/>
    <w:basedOn w:val="Normal"/>
    <w:next w:val="Normal"/>
    <w:link w:val="Heading1Char"/>
    <w:uiPriority w:val="9"/>
    <w:qFormat/>
    <w:pPr>
      <w:spacing w:before="480" w:after="120" w:line="360" w:lineRule="auto"/>
      <w:jc w:val="both"/>
      <w:outlineLvl w:val="0"/>
    </w:pPr>
    <w:rPr>
      <w:rFonts w:eastAsia="SimSun"/>
      <w:b/>
      <w:caps/>
      <w:spacing w:val="-6"/>
      <w:lang w:val="x-none"/>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val="en-GB" w:eastAsia="x-none"/>
    </w:rPr>
  </w:style>
  <w:style w:type="paragraph" w:styleId="Heading3">
    <w:name w:val="heading 3"/>
    <w:basedOn w:val="Normal"/>
    <w:next w:val="Normal"/>
    <w:link w:val="Heading3Char"/>
    <w:uiPriority w:val="9"/>
    <w:qFormat/>
    <w:pPr>
      <w:keepLines/>
      <w:widowControl w:val="0"/>
      <w:numPr>
        <w:ilvl w:val="2"/>
        <w:numId w:val="6"/>
      </w:numPr>
      <w:tabs>
        <w:tab w:val="left" w:pos="720"/>
      </w:tabs>
      <w:spacing w:before="120" w:after="60"/>
      <w:jc w:val="both"/>
      <w:outlineLvl w:val="2"/>
    </w:pPr>
    <w:rPr>
      <w:rFonts w:eastAsia="SimSun"/>
      <w:b/>
      <w:i/>
      <w:sz w:val="26"/>
      <w:lang w:val="bg-BG" w:eastAsia="bg-BG"/>
    </w:rPr>
  </w:style>
  <w:style w:type="paragraph" w:styleId="Heading4">
    <w:name w:val="heading 4"/>
    <w:basedOn w:val="Normal"/>
    <w:next w:val="Normal"/>
    <w:link w:val="Heading4Char"/>
    <w:uiPriority w:val="9"/>
    <w:qFormat/>
    <w:pPr>
      <w:keepNext/>
      <w:numPr>
        <w:ilvl w:val="3"/>
        <w:numId w:val="6"/>
      </w:numPr>
      <w:tabs>
        <w:tab w:val="left" w:pos="1080"/>
      </w:tabs>
      <w:spacing w:before="120" w:after="60"/>
      <w:outlineLvl w:val="3"/>
    </w:pPr>
    <w:rPr>
      <w:i/>
    </w:rPr>
  </w:style>
  <w:style w:type="paragraph" w:styleId="Heading5">
    <w:name w:val="heading 5"/>
    <w:basedOn w:val="Normal"/>
    <w:next w:val="Normal"/>
    <w:link w:val="Heading5Char"/>
    <w:qFormat/>
    <w:pPr>
      <w:keepNext/>
      <w:numPr>
        <w:ilvl w:val="4"/>
        <w:numId w:val="5"/>
      </w:numPr>
      <w:tabs>
        <w:tab w:val="left" w:pos="1800"/>
      </w:tabs>
      <w:spacing w:line="300" w:lineRule="auto"/>
      <w:jc w:val="both"/>
      <w:outlineLvl w:val="4"/>
    </w:pPr>
    <w:rPr>
      <w:rFonts w:eastAsia="SimSun"/>
      <w:color w:val="000000"/>
      <w:sz w:val="26"/>
      <w:lang w:val="bg-BG" w:eastAsia="bg-BG"/>
    </w:rPr>
  </w:style>
  <w:style w:type="paragraph" w:styleId="Heading6">
    <w:name w:val="heading 6"/>
    <w:basedOn w:val="Normal"/>
    <w:next w:val="Normal"/>
    <w:qFormat/>
    <w:pPr>
      <w:keepNext/>
      <w:numPr>
        <w:ilvl w:val="5"/>
        <w:numId w:val="5"/>
      </w:numPr>
      <w:pBdr>
        <w:bottom w:val="double" w:sz="6" w:space="1" w:color="auto"/>
      </w:pBdr>
      <w:tabs>
        <w:tab w:val="left" w:pos="1872"/>
      </w:tabs>
      <w:jc w:val="center"/>
      <w:outlineLvl w:val="5"/>
    </w:pPr>
    <w:rPr>
      <w:b/>
      <w:sz w:val="44"/>
    </w:rPr>
  </w:style>
  <w:style w:type="paragraph" w:styleId="Heading7">
    <w:name w:val="heading 7"/>
    <w:basedOn w:val="Normal"/>
    <w:next w:val="Normal"/>
    <w:qFormat/>
    <w:pPr>
      <w:keepNext/>
      <w:tabs>
        <w:tab w:val="decimal" w:pos="1296"/>
        <w:tab w:val="left" w:pos="2304"/>
        <w:tab w:val="left" w:pos="3456"/>
        <w:tab w:val="left" w:pos="5760"/>
        <w:tab w:val="left" w:pos="9216"/>
        <w:tab w:val="left" w:pos="10368"/>
      </w:tabs>
      <w:ind w:left="2268" w:hanging="2268"/>
      <w:jc w:val="center"/>
      <w:outlineLvl w:val="6"/>
    </w:pPr>
    <w:rPr>
      <w:sz w:val="40"/>
    </w:rPr>
  </w:style>
  <w:style w:type="paragraph" w:styleId="Heading8">
    <w:name w:val="heading 8"/>
    <w:basedOn w:val="Normal"/>
    <w:next w:val="Normal"/>
    <w:link w:val="Heading8Char"/>
    <w:uiPriority w:val="99"/>
    <w:qFormat/>
    <w:pPr>
      <w:keepNext/>
      <w:numPr>
        <w:ilvl w:val="7"/>
        <w:numId w:val="5"/>
      </w:numPr>
      <w:tabs>
        <w:tab w:val="decimal" w:pos="1296"/>
        <w:tab w:val="left" w:pos="2160"/>
        <w:tab w:val="left" w:pos="2304"/>
        <w:tab w:val="left" w:pos="3456"/>
        <w:tab w:val="left" w:pos="5760"/>
        <w:tab w:val="left" w:pos="9216"/>
        <w:tab w:val="left" w:pos="10368"/>
      </w:tabs>
      <w:jc w:val="center"/>
      <w:outlineLvl w:val="7"/>
    </w:pPr>
    <w:rPr>
      <w:sz w:val="28"/>
    </w:rPr>
  </w:style>
  <w:style w:type="paragraph" w:styleId="Heading9">
    <w:name w:val="heading 9"/>
    <w:basedOn w:val="Normal"/>
    <w:next w:val="Normal"/>
    <w:qFormat/>
    <w:pPr>
      <w:keepNext/>
      <w:tabs>
        <w:tab w:val="decimal" w:pos="1296"/>
        <w:tab w:val="left" w:pos="2304"/>
        <w:tab w:val="left" w:pos="3456"/>
        <w:tab w:val="left" w:pos="5760"/>
        <w:tab w:val="left" w:pos="9216"/>
        <w:tab w:val="left" w:pos="10368"/>
      </w:tabs>
      <w:jc w:val="center"/>
      <w:outlineLvl w:val="8"/>
    </w:pPr>
    <w:rPr>
      <w:b/>
    </w:rPr>
  </w:style>
  <w:style w:type="character" w:default="1" w:styleId="DefaultParagraphFont">
    <w:name w:val="Default Paragraph Font"/>
    <w:uiPriority w:val="1"/>
    <w:semiHidden/>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rFonts w:ascii="Times New Roman" w:hAnsi="Times New Roman"/>
      <w:sz w:val="24"/>
      <w:szCs w:val="24"/>
    </w:rPr>
  </w:style>
  <w:style w:type="character" w:customStyle="1" w:styleId="Heading5Char">
    <w:name w:val="Heading 5 Char"/>
    <w:link w:val="Heading5"/>
    <w:rPr>
      <w:color w:val="000000"/>
      <w:sz w:val="26"/>
      <w:szCs w:val="24"/>
      <w:lang w:val="bg-BG" w:eastAsia="bg-BG"/>
    </w:rPr>
  </w:style>
  <w:style w:type="character" w:customStyle="1" w:styleId="Heading1Char">
    <w:name w:val="Heading 1 Char"/>
    <w:link w:val="Heading1"/>
    <w:uiPriority w:val="9"/>
    <w:rPr>
      <w:rFonts w:ascii="Times New Roman" w:hAnsi="Times New Roman"/>
      <w:b/>
      <w:caps/>
      <w:spacing w:val="-6"/>
      <w:sz w:val="24"/>
      <w:szCs w:val="24"/>
      <w:lang w:eastAsia="en-US"/>
    </w:rPr>
  </w:style>
  <w:style w:type="character" w:customStyle="1" w:styleId="BalloonTextChar">
    <w:name w:val="Balloon Text Char"/>
    <w:link w:val="BalloonText"/>
    <w:uiPriority w:val="99"/>
    <w:rPr>
      <w:rFonts w:ascii="Tahoma" w:hAnsi="Tahoma" w:cs="Tahoma"/>
      <w:sz w:val="16"/>
      <w:szCs w:val="16"/>
    </w:rPr>
  </w:style>
  <w:style w:type="character" w:customStyle="1" w:styleId="Heading2Char">
    <w:name w:val="Heading 2 Char"/>
    <w:link w:val="Heading2"/>
    <w:rPr>
      <w:rFonts w:ascii="Cambria" w:eastAsia="Times New Roman" w:hAnsi="Cambria" w:cs="Times New Roman"/>
      <w:b/>
      <w:bCs/>
      <w:i/>
      <w:iCs/>
      <w:sz w:val="28"/>
      <w:szCs w:val="28"/>
      <w:lang w:val="en-GB"/>
    </w:rPr>
  </w:style>
  <w:style w:type="character" w:customStyle="1" w:styleId="Heading3Char">
    <w:name w:val="Heading 3 Char"/>
    <w:link w:val="Heading3"/>
    <w:uiPriority w:val="9"/>
    <w:rPr>
      <w:b/>
      <w:i/>
      <w:sz w:val="26"/>
      <w:szCs w:val="24"/>
      <w:lang w:val="bg-BG" w:eastAsia="bg-BG"/>
    </w:rPr>
  </w:style>
  <w:style w:type="character" w:customStyle="1" w:styleId="Style1">
    <w:name w:val="Style1 Знак"/>
    <w:link w:val="Style10"/>
    <w:rPr>
      <w:rFonts w:ascii="Times New Roman" w:hAnsi="Times New Roman"/>
      <w:sz w:val="24"/>
      <w:szCs w:val="24"/>
    </w:rPr>
  </w:style>
  <w:style w:type="character" w:customStyle="1" w:styleId="BodyTextChar">
    <w:name w:val="Body Text Char"/>
    <w:link w:val="BodyText"/>
    <w:rPr>
      <w:rFonts w:ascii="Times New Roman" w:hAnsi="Times New Roman"/>
      <w:sz w:val="28"/>
      <w:szCs w:val="24"/>
    </w:rPr>
  </w:style>
  <w:style w:type="character" w:customStyle="1" w:styleId="BodyText3Char">
    <w:name w:val="Body Text 3 Char"/>
    <w:link w:val="BodyText3"/>
    <w:rPr>
      <w:rFonts w:ascii="Times New Roman" w:hAnsi="Times New Roman"/>
      <w:b/>
      <w:sz w:val="24"/>
      <w:szCs w:val="24"/>
      <w:lang w:val="bg-BG" w:eastAsia="bg-BG"/>
    </w:rPr>
  </w:style>
  <w:style w:type="character" w:customStyle="1" w:styleId="CommentTextChar">
    <w:name w:val="Comment Text Char"/>
    <w:rPr>
      <w:rFonts w:ascii="Calibri" w:hAnsi="Calibri"/>
      <w:lang w:val="bg-BG" w:eastAsia="en-US" w:bidi="ar-SA"/>
    </w:rPr>
  </w:style>
  <w:style w:type="character" w:customStyle="1" w:styleId="st1">
    <w:name w:val="st1"/>
    <w:basedOn w:val="DefaultParagraphFont"/>
  </w:style>
  <w:style w:type="character" w:customStyle="1" w:styleId="CommentSubjectChar">
    <w:name w:val="Comment Subject Char"/>
    <w:link w:val="CommentSubject"/>
    <w:uiPriority w:val="99"/>
    <w:rPr>
      <w:rFonts w:ascii="Times New Roman" w:hAnsi="Times New Roman"/>
      <w:b/>
      <w:bCs/>
      <w:lang w:val="en-GB"/>
    </w:rPr>
  </w:style>
  <w:style w:type="character" w:customStyle="1" w:styleId="objectname">
    <w:name w:val="object_name"/>
  </w:style>
  <w:style w:type="character" w:customStyle="1" w:styleId="NoSpacingChar">
    <w:name w:val="No Spacing Char"/>
    <w:link w:val="NoSpacing"/>
    <w:uiPriority w:val="1"/>
    <w:rPr>
      <w:sz w:val="24"/>
      <w:szCs w:val="24"/>
      <w:lang w:val="bg-BG" w:eastAsia="bg-BG" w:bidi="ar-SA"/>
    </w:rPr>
  </w:style>
  <w:style w:type="character" w:customStyle="1" w:styleId="SubtitleChar">
    <w:name w:val="Subtitle Char"/>
    <w:link w:val="Subtitle"/>
    <w:uiPriority w:val="11"/>
    <w:rPr>
      <w:rFonts w:ascii="Calibri" w:hAnsi="Calibri"/>
      <w:color w:val="5A5A5A"/>
      <w:spacing w:val="15"/>
      <w:sz w:val="22"/>
      <w:szCs w:val="22"/>
      <w:lang w:val="en-US" w:eastAsia="en-US"/>
    </w:rPr>
  </w:style>
  <w:style w:type="character" w:customStyle="1" w:styleId="Checkbox">
    <w:name w:val="Checkbox"/>
    <w:rPr>
      <w:rFonts w:ascii="Times New Roman" w:hAnsi="Times New Roman"/>
      <w:sz w:val="22"/>
    </w:rPr>
  </w:style>
  <w:style w:type="character" w:customStyle="1" w:styleId="CommentTextChar1">
    <w:name w:val="Comment Text Char1"/>
    <w:link w:val="CommentText"/>
    <w:uiPriority w:val="99"/>
    <w:rPr>
      <w:rFonts w:ascii="Times New Roman" w:hAnsi="Times New Roman"/>
      <w:lang w:val="en-GB"/>
    </w:rPr>
  </w:style>
  <w:style w:type="character" w:customStyle="1" w:styleId="BodyTextIndent2Char">
    <w:name w:val="Body Text Indent 2 Char"/>
    <w:link w:val="BodyTextIndent2"/>
    <w:rPr>
      <w:rFonts w:ascii="Times New Roman" w:hAnsi="Times New Roman"/>
      <w:sz w:val="24"/>
      <w:szCs w:val="24"/>
    </w:r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uiPriority w:val="99"/>
    <w:unhideWhenUsed/>
    <w:rPr>
      <w:vertAlign w:val="superscript"/>
    </w:rPr>
  </w:style>
  <w:style w:type="character" w:styleId="CommentReference">
    <w:name w:val="annotation reference"/>
    <w:basedOn w:val="DefaultParagraphFont"/>
    <w:uiPriority w:val="99"/>
  </w:style>
  <w:style w:type="character" w:customStyle="1" w:styleId="BodyTextIndentChar">
    <w:name w:val="Body Text Indent Char"/>
    <w:link w:val="BodyTextIndent"/>
    <w:rPr>
      <w:rFonts w:ascii="Times New Roman" w:hAnsi="Times New Roman"/>
      <w:sz w:val="24"/>
      <w:szCs w:val="24"/>
    </w:r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customStyle="1" w:styleId="FooterChar">
    <w:name w:val="Footer Char"/>
    <w:aliases w:val="Footer Char1 Char,Footer1 Char1 Char,Footer1 Char Char Char1 Char,Footer1 Char Знак Знак Char Char Char,Footer Char Char Char,Footer1 Char Char1 Char,Footer1 Char Char Char Char Char,Footer1 Char Знак Char Char Char Char,Footer1 Char"/>
    <w:link w:val="Footer"/>
    <w:uiPriority w:val="99"/>
    <w:rPr>
      <w:rFonts w:ascii="Times New Roman" w:hAnsi="Times New Roman"/>
      <w:i/>
      <w:sz w:val="24"/>
      <w:szCs w:val="24"/>
    </w:rPr>
  </w:style>
  <w:style w:type="character" w:customStyle="1" w:styleId="TitleChar">
    <w:name w:val="Title Char"/>
    <w:link w:val="Title"/>
    <w:uiPriority w:val="10"/>
    <w:rPr>
      <w:rFonts w:ascii="Times New Roman" w:hAnsi="Times New Roman"/>
      <w:b/>
      <w:i/>
      <w:sz w:val="26"/>
      <w:szCs w:val="24"/>
    </w:rPr>
  </w:style>
  <w:style w:type="character" w:styleId="LineNumber">
    <w:name w:val="line number"/>
    <w:basedOn w:val="DefaultParagraphFont"/>
  </w:style>
  <w:style w:type="paragraph" w:customStyle="1" w:styleId="kolonanor">
    <w:name w:val="kolona nor"/>
    <w:basedOn w:val="Normal"/>
    <w:next w:val="Normal"/>
    <w:pPr>
      <w:spacing w:after="120"/>
      <w:ind w:right="113"/>
    </w:pPr>
  </w:style>
  <w:style w:type="paragraph" w:customStyle="1" w:styleId="Style3">
    <w:name w:val="Style3"/>
    <w:basedOn w:val="Style10"/>
  </w:style>
  <w:style w:type="paragraph" w:customStyle="1" w:styleId="a">
    <w:name w:val="Ïðåäóïðåæäåíèå"/>
    <w:basedOn w:val="Normal"/>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rPr>
  </w:style>
  <w:style w:type="paragraph" w:customStyle="1" w:styleId="Style6">
    <w:name w:val="Style6"/>
    <w:basedOn w:val="Style4"/>
    <w:pPr>
      <w:jc w:val="left"/>
    </w:pPr>
    <w:rPr>
      <w:sz w:val="24"/>
    </w:rPr>
  </w:style>
  <w:style w:type="paragraph" w:styleId="NoSpacing">
    <w:name w:val="No Spacing"/>
    <w:link w:val="NoSpacingChar"/>
    <w:uiPriority w:val="1"/>
    <w:qFormat/>
    <w:rPr>
      <w:sz w:val="24"/>
      <w:szCs w:val="24"/>
    </w:rPr>
  </w:style>
  <w:style w:type="paragraph" w:customStyle="1" w:styleId="zab">
    <w:name w:val="zab"/>
    <w:basedOn w:val="Normal"/>
    <w:pPr>
      <w:spacing w:before="120"/>
      <w:ind w:left="907" w:hanging="737"/>
    </w:pPr>
    <w:rPr>
      <w:rFonts w:ascii="Timok" w:hAnsi="Timok"/>
      <w:i/>
      <w:sz w:val="22"/>
      <w:lang w:val="en-GB"/>
    </w:rPr>
  </w:style>
  <w:style w:type="paragraph" w:customStyle="1" w:styleId="Char">
    <w:name w:val=" Char"/>
    <w:basedOn w:val="Normal"/>
    <w:pPr>
      <w:tabs>
        <w:tab w:val="left" w:pos="709"/>
      </w:tabs>
    </w:pPr>
    <w:rPr>
      <w:rFonts w:ascii="Tahoma" w:hAnsi="Tahoma"/>
      <w:lang w:val="pl-PL" w:eastAsia="pl-PL"/>
    </w:rPr>
  </w:style>
  <w:style w:type="paragraph" w:customStyle="1" w:styleId="Style2">
    <w:name w:val="Style2"/>
    <w:basedOn w:val="Style10"/>
    <w:pPr>
      <w:spacing w:before="120"/>
    </w:pPr>
    <w:rPr>
      <w:b/>
      <w:i/>
      <w:sz w:val="28"/>
    </w:rPr>
  </w:style>
  <w:style w:type="paragraph" w:customStyle="1" w:styleId="Bullet">
    <w:name w:val="Bullet"/>
    <w:basedOn w:val="Normal"/>
    <w:pPr>
      <w:numPr>
        <w:numId w:val="1"/>
      </w:numPr>
      <w:tabs>
        <w:tab w:val="left" w:pos="720"/>
      </w:tabs>
      <w:jc w:val="both"/>
    </w:pPr>
  </w:style>
  <w:style w:type="paragraph" w:customStyle="1" w:styleId="Style5">
    <w:name w:val="Style5"/>
    <w:basedOn w:val="Style4"/>
    <w:pPr>
      <w:jc w:val="center"/>
    </w:pPr>
    <w:rPr>
      <w:sz w:val="28"/>
    </w:rPr>
  </w:style>
  <w:style w:type="paragraph" w:customStyle="1" w:styleId="Style7">
    <w:name w:val="Style7"/>
    <w:basedOn w:val="Style10"/>
    <w:pPr>
      <w:spacing w:line="240" w:lineRule="auto"/>
      <w:ind w:firstLine="0"/>
    </w:pPr>
  </w:style>
  <w:style w:type="paragraph" w:customStyle="1" w:styleId="Style8">
    <w:name w:val="Style8"/>
    <w:basedOn w:val="Style7"/>
    <w:pPr>
      <w:ind w:firstLine="720"/>
    </w:pPr>
  </w:style>
  <w:style w:type="paragraph" w:customStyle="1" w:styleId="tablehead">
    <w:name w:val="table head"/>
    <w:basedOn w:val="Normal"/>
    <w:pPr>
      <w:jc w:val="center"/>
    </w:pPr>
    <w:rPr>
      <w:lang w:val="en-GB"/>
    </w:rPr>
  </w:style>
  <w:style w:type="paragraph" w:customStyle="1" w:styleId="LetterText">
    <w:name w:val="Letter Text"/>
    <w:basedOn w:val="Normal"/>
    <w:pPr>
      <w:ind w:firstLine="1134"/>
    </w:pPr>
    <w:rPr>
      <w:rFonts w:ascii="Hebar" w:hAnsi="Hebar"/>
    </w:rPr>
  </w:style>
  <w:style w:type="paragraph" w:customStyle="1" w:styleId="tablenor">
    <w:name w:val="table  nor"/>
    <w:basedOn w:val="Normal"/>
    <w:pPr>
      <w:ind w:left="-57"/>
    </w:pPr>
  </w:style>
  <w:style w:type="paragraph" w:customStyle="1" w:styleId="etap">
    <w:name w:val="etap"/>
    <w:basedOn w:val="Heading1"/>
    <w:pPr>
      <w:tabs>
        <w:tab w:val="left" w:pos="1134"/>
      </w:tabs>
      <w:spacing w:before="400"/>
      <w:ind w:left="720" w:hanging="720"/>
      <w:jc w:val="left"/>
      <w:outlineLvl w:val="9"/>
    </w:pPr>
    <w:rPr>
      <w:rFonts w:ascii="Timok" w:hAnsi="Timok"/>
      <w:caps w:val="0"/>
      <w:lang w:val="en-US"/>
    </w:rPr>
  </w:style>
  <w:style w:type="paragraph" w:customStyle="1" w:styleId="Style4">
    <w:name w:val="Style4"/>
    <w:basedOn w:val="Normal"/>
    <w:pPr>
      <w:jc w:val="both"/>
    </w:pPr>
    <w:rPr>
      <w:b/>
      <w:caps/>
      <w:sz w:val="32"/>
    </w:rPr>
  </w:style>
  <w:style w:type="paragraph" w:customStyle="1" w:styleId="kontrol">
    <w:name w:val="kontrol"/>
    <w:basedOn w:val="Normal"/>
    <w:pPr>
      <w:pBdr>
        <w:left w:val="double" w:sz="6" w:space="1" w:color="auto"/>
      </w:pBdr>
      <w:spacing w:before="60" w:after="60"/>
      <w:ind w:left="2268"/>
    </w:pPr>
    <w:rPr>
      <w:rFonts w:ascii="Timok" w:hAnsi="Timok"/>
      <w:b/>
      <w:sz w:val="22"/>
      <w:lang w:val="en-GB"/>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1">
    <w:name w:val="Изнесен текст1"/>
    <w:basedOn w:val="Normal"/>
    <w:semiHidden/>
    <w:rPr>
      <w:rFonts w:ascii="Tahoma" w:hAnsi="Tahoma" w:cs="Tahoma"/>
      <w:sz w:val="16"/>
      <w:szCs w:val="16"/>
    </w:rPr>
  </w:style>
  <w:style w:type="paragraph" w:customStyle="1" w:styleId="3Heading3-16pt">
    <w:name w:val="Стил Заглавие 3Heading 3-1 + Преди:  6 pt"/>
    <w:basedOn w:val="Heading3"/>
    <w:pPr>
      <w:keepLines w:val="0"/>
      <w:numPr>
        <w:ilvl w:val="0"/>
        <w:numId w:val="0"/>
      </w:numPr>
      <w:tabs>
        <w:tab w:val="left" w:pos="1004"/>
        <w:tab w:val="left" w:pos="1080"/>
      </w:tabs>
      <w:spacing w:after="0" w:line="360" w:lineRule="auto"/>
      <w:ind w:left="1004" w:hanging="360"/>
    </w:pPr>
    <w:rPr>
      <w:b w:val="0"/>
      <w:i w:val="0"/>
      <w:sz w:val="24"/>
      <w:lang w:eastAsia="en-US"/>
    </w:rPr>
  </w:style>
  <w:style w:type="paragraph" w:customStyle="1" w:styleId="40pt0pt">
    <w:name w:val="Стил Заглавие 4 + Не Получер Двустранно Преди:  0 pt След:  0 pt"/>
    <w:basedOn w:val="Heading4"/>
    <w:pPr>
      <w:keepNext w:val="0"/>
      <w:widowControl w:val="0"/>
      <w:numPr>
        <w:ilvl w:val="0"/>
        <w:numId w:val="0"/>
      </w:numPr>
      <w:tabs>
        <w:tab w:val="left" w:pos="1620"/>
        <w:tab w:val="left" w:pos="1715"/>
      </w:tabs>
      <w:spacing w:before="0" w:after="0" w:line="360" w:lineRule="auto"/>
      <w:ind w:left="851"/>
      <w:jc w:val="both"/>
    </w:pPr>
    <w:rPr>
      <w:b/>
      <w:i w:val="0"/>
    </w:rPr>
  </w:style>
  <w:style w:type="paragraph" w:customStyle="1" w:styleId="h4">
    <w:name w:val="h4"/>
    <w:basedOn w:val="Normal"/>
    <w:pPr>
      <w:numPr>
        <w:ilvl w:val="3"/>
        <w:numId w:val="2"/>
      </w:numPr>
      <w:tabs>
        <w:tab w:val="left" w:pos="2160"/>
      </w:tabs>
    </w:pPr>
  </w:style>
  <w:style w:type="paragraph" w:customStyle="1" w:styleId="Style10">
    <w:name w:val="Style1"/>
    <w:basedOn w:val="Normal"/>
    <w:link w:val="Style1"/>
    <w:pPr>
      <w:spacing w:line="300" w:lineRule="auto"/>
      <w:ind w:firstLine="720"/>
      <w:jc w:val="both"/>
    </w:pPr>
    <w:rPr>
      <w:rFonts w:eastAsia="SimSun"/>
      <w:lang w:val="x-none" w:eastAsia="x-none"/>
    </w:rPr>
  </w:style>
  <w:style w:type="paragraph" w:customStyle="1" w:styleId="Style100">
    <w:name w:val="Style10"/>
    <w:basedOn w:val="Style10"/>
  </w:style>
  <w:style w:type="paragraph" w:customStyle="1" w:styleId="tablezagl">
    <w:name w:val="table zagl"/>
    <w:basedOn w:val="Normal"/>
    <w:pPr>
      <w:jc w:val="center"/>
    </w:pPr>
    <w:rPr>
      <w:b/>
      <w:lang w:val="bg-BG"/>
    </w:rPr>
  </w:style>
  <w:style w:type="paragraph" w:customStyle="1" w:styleId="15mm0mm">
    <w:name w:val="Стил Отляво:  15 mm Първи ред:  0 mm"/>
    <w:basedOn w:val="Normal"/>
    <w:pPr>
      <w:widowControl w:val="0"/>
      <w:numPr>
        <w:ilvl w:val="1"/>
        <w:numId w:val="3"/>
      </w:numPr>
      <w:tabs>
        <w:tab w:val="center" w:pos="1083"/>
        <w:tab w:val="left" w:pos="1660"/>
        <w:tab w:val="left" w:pos="3060"/>
      </w:tabs>
      <w:spacing w:line="360" w:lineRule="auto"/>
      <w:jc w:val="both"/>
    </w:pPr>
    <w:rPr>
      <w:lang w:val="bg-BG"/>
    </w:rPr>
  </w:style>
  <w:style w:type="paragraph" w:customStyle="1" w:styleId="tochka1">
    <w:name w:val="tochka1"/>
    <w:basedOn w:val="Normal"/>
    <w:pPr>
      <w:ind w:left="851" w:right="-5" w:hanging="851"/>
      <w:jc w:val="both"/>
    </w:pPr>
    <w:rPr>
      <w:sz w:val="22"/>
      <w:szCs w:val="20"/>
    </w:rPr>
  </w:style>
  <w:style w:type="paragraph" w:customStyle="1" w:styleId="StyletextLeft07cmFirstline0cm1">
    <w:name w:val="Style text + Left:  0.7 cm First line:  0 cm1"/>
    <w:basedOn w:val="Normal"/>
    <w:pPr>
      <w:ind w:left="453" w:right="23" w:hanging="453"/>
      <w:jc w:val="both"/>
    </w:pPr>
    <w:rPr>
      <w:rFonts w:ascii="Book Antiqua" w:hAnsi="Book Antiqua"/>
      <w:sz w:val="22"/>
    </w:rPr>
  </w:style>
  <w:style w:type="paragraph" w:customStyle="1" w:styleId="text">
    <w:name w:val="text"/>
    <w:basedOn w:val="Normal"/>
    <w:pPr>
      <w:tabs>
        <w:tab w:val="left" w:pos="851"/>
        <w:tab w:val="left" w:pos="907"/>
      </w:tabs>
      <w:ind w:left="851"/>
      <w:jc w:val="both"/>
    </w:pPr>
    <w:rPr>
      <w:sz w:val="22"/>
      <w:szCs w:val="20"/>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paragraph" w:styleId="Revision">
    <w:name w:val="Revision"/>
    <w:uiPriority w:val="99"/>
    <w:semiHidden/>
    <w:rPr>
      <w:sz w:val="24"/>
      <w:szCs w:val="24"/>
    </w:rPr>
  </w:style>
  <w:style w:type="paragraph" w:styleId="TOCHeading">
    <w:name w:val="TOC Heading"/>
    <w:basedOn w:val="Heading1"/>
    <w:next w:val="Normal"/>
    <w:uiPriority w:val="39"/>
    <w:qFormat/>
    <w:pPr>
      <w:keepNext/>
      <w:keepLines/>
      <w:spacing w:before="240" w:after="0" w:line="259" w:lineRule="auto"/>
      <w:jc w:val="left"/>
      <w:outlineLvl w:val="9"/>
    </w:pPr>
    <w:rPr>
      <w:rFonts w:ascii="Calibri Light" w:eastAsia="Times New Roman" w:hAnsi="Calibri Light"/>
      <w:b w:val="0"/>
      <w:caps w:val="0"/>
      <w:color w:val="2F5496"/>
      <w:spacing w:val="0"/>
      <w:sz w:val="32"/>
      <w:szCs w:val="32"/>
      <w:lang w:val="en-US"/>
    </w:rPr>
  </w:style>
  <w:style w:type="paragraph" w:customStyle="1" w:styleId="Razdel">
    <w:name w:val="Razdel"/>
    <w:basedOn w:val="Normal"/>
    <w:pPr>
      <w:widowControl w:val="0"/>
      <w:tabs>
        <w:tab w:val="center" w:pos="1083"/>
        <w:tab w:val="left" w:pos="3060"/>
      </w:tabs>
      <w:spacing w:before="120" w:after="120" w:line="360" w:lineRule="auto"/>
      <w:ind w:firstLine="851"/>
      <w:jc w:val="both"/>
    </w:pPr>
    <w:rPr>
      <w:b/>
      <w:caps/>
      <w:sz w:val="28"/>
    </w:rPr>
  </w:style>
  <w:style w:type="paragraph" w:customStyle="1" w:styleId="Headingnor">
    <w:name w:val="Heading nor"/>
    <w:basedOn w:val="Normal"/>
    <w:pPr>
      <w:spacing w:before="120" w:after="120"/>
    </w:pPr>
    <w:rPr>
      <w:i/>
    </w:rPr>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tabs>
        <w:tab w:val="right" w:leader="dot" w:pos="9173"/>
      </w:tabs>
      <w:spacing w:before="120"/>
      <w:ind w:left="432" w:right="864"/>
    </w:pPr>
    <w:rPr>
      <w:b/>
      <w:i/>
    </w:rPr>
  </w:style>
  <w:style w:type="paragraph" w:styleId="TOC2">
    <w:name w:val="toc 2"/>
    <w:basedOn w:val="Normal"/>
    <w:next w:val="Normal"/>
    <w:uiPriority w:val="39"/>
    <w:pPr>
      <w:tabs>
        <w:tab w:val="right" w:leader="dot" w:pos="9173"/>
      </w:tabs>
      <w:spacing w:before="120"/>
      <w:ind w:right="864"/>
    </w:pPr>
    <w:rPr>
      <w:b/>
      <w:i/>
      <w:smallCaps/>
    </w:rPr>
  </w:style>
  <w:style w:type="paragraph" w:styleId="TOC9">
    <w:name w:val="toc 9"/>
    <w:basedOn w:val="Normal"/>
    <w:next w:val="Normal"/>
    <w:semiHidden/>
    <w:pPr>
      <w:ind w:left="1920"/>
    </w:pPr>
  </w:style>
  <w:style w:type="paragraph" w:styleId="TOC1">
    <w:name w:val="toc 1"/>
    <w:basedOn w:val="Normal"/>
    <w:next w:val="Normal"/>
    <w:uiPriority w:val="39"/>
    <w:pPr>
      <w:tabs>
        <w:tab w:val="right" w:leader="dot" w:pos="9173"/>
      </w:tabs>
      <w:spacing w:before="120"/>
      <w:ind w:right="864"/>
    </w:pPr>
    <w:rPr>
      <w:b/>
      <w:caps/>
      <w:sz w:val="28"/>
    </w:rPr>
  </w:style>
  <w:style w:type="paragraph" w:styleId="Title">
    <w:name w:val="Title"/>
    <w:basedOn w:val="Normal"/>
    <w:link w:val="TitleChar"/>
    <w:uiPriority w:val="10"/>
    <w:qFormat/>
    <w:pPr>
      <w:jc w:val="center"/>
    </w:pPr>
    <w:rPr>
      <w:rFonts w:eastAsia="SimSun"/>
      <w:b/>
      <w:i/>
      <w:sz w:val="26"/>
      <w:lang w:val="x-none" w:eastAsia="x-none"/>
    </w:rPr>
  </w:style>
  <w:style w:type="paragraph" w:styleId="Subtitle">
    <w:name w:val="Subtitle"/>
    <w:basedOn w:val="Normal"/>
    <w:next w:val="Normal"/>
    <w:link w:val="SubtitleChar"/>
    <w:uiPriority w:val="11"/>
    <w:qFormat/>
    <w:pPr>
      <w:numPr>
        <w:ilvl w:val="1"/>
      </w:numPr>
      <w:spacing w:after="160" w:line="259" w:lineRule="auto"/>
    </w:pPr>
    <w:rPr>
      <w:rFonts w:ascii="Calibri" w:eastAsia="SimSun" w:hAnsi="Calibri"/>
      <w:color w:val="5A5A5A"/>
      <w:spacing w:val="15"/>
      <w:sz w:val="22"/>
      <w:szCs w:val="22"/>
    </w:rPr>
  </w:style>
  <w:style w:type="paragraph" w:styleId="NormalIndent">
    <w:name w:val="Normal Indent"/>
    <w:basedOn w:val="Normal"/>
    <w:pPr>
      <w:keepNext/>
      <w:spacing w:line="360" w:lineRule="auto"/>
      <w:ind w:left="720" w:firstLine="851"/>
      <w:jc w:val="both"/>
    </w:pPr>
  </w:style>
  <w:style w:type="paragraph" w:customStyle="1" w:styleId="h1">
    <w:name w:val="h1"/>
    <w:basedOn w:val="Normal"/>
    <w:pPr>
      <w:numPr>
        <w:numId w:val="2"/>
      </w:numPr>
      <w:tabs>
        <w:tab w:val="left" w:pos="360"/>
      </w:tabs>
    </w:pPr>
  </w:style>
  <w:style w:type="paragraph" w:styleId="ListNumber">
    <w:name w:val="List Number"/>
    <w:basedOn w:val="Normal"/>
    <w:pPr>
      <w:numPr>
        <w:numId w:val="4"/>
      </w:numPr>
      <w:tabs>
        <w:tab w:val="left" w:pos="360"/>
      </w:tabs>
    </w:pPr>
  </w:style>
  <w:style w:type="paragraph" w:styleId="Index1">
    <w:name w:val="index 1"/>
    <w:basedOn w:val="Normal"/>
    <w:next w:val="Normal"/>
    <w:semiHidden/>
    <w:pPr>
      <w:ind w:left="240" w:hanging="240"/>
    </w:pPr>
  </w:style>
  <w:style w:type="paragraph" w:styleId="Header">
    <w:name w:val="header"/>
    <w:basedOn w:val="Normal"/>
    <w:link w:val="HeaderChar"/>
    <w:uiPriority w:val="99"/>
    <w:pPr>
      <w:tabs>
        <w:tab w:val="center" w:pos="4153"/>
        <w:tab w:val="right" w:pos="8306"/>
      </w:tabs>
    </w:pPr>
    <w:rPr>
      <w:rFonts w:eastAsia="SimSun"/>
      <w:lang w:val="x-none" w:eastAsia="x-none"/>
    </w:rPr>
  </w:style>
  <w:style w:type="paragraph" w:styleId="FootnoteText">
    <w:name w:val="footnote text"/>
    <w:basedOn w:val="Normal"/>
    <w:link w:val="FootnoteTextChar"/>
    <w:uiPriority w:val="99"/>
    <w:unhideWhenUsed/>
    <w:pPr>
      <w:snapToGrid w:val="0"/>
    </w:pPr>
    <w:rPr>
      <w:sz w:val="18"/>
      <w:szCs w:val="18"/>
    </w:rPr>
  </w:style>
  <w:style w:type="paragraph" w:styleId="Footer">
    <w:name w:val="footer"/>
    <w:aliases w:val="Footer Char1,Footer1 Char1,Footer1 Char Char Char1,Footer1 Char Знак Знак Char Char,Footer Char Char,Footer1 Char Char1,Footer1 Char Char Char Char,Footer1 Char Знак Char Char Char,Footer1,Footer1 Char Char,Footer1 Char Знак"/>
    <w:basedOn w:val="Normal"/>
    <w:link w:val="FooterChar"/>
    <w:uiPriority w:val="99"/>
    <w:pPr>
      <w:pBdr>
        <w:top w:val="single" w:sz="12" w:space="1" w:color="auto"/>
        <w:left w:val="single" w:sz="12" w:space="1" w:color="auto"/>
        <w:bottom w:val="single" w:sz="12" w:space="1" w:color="auto"/>
        <w:right w:val="single" w:sz="12" w:space="1" w:color="auto"/>
      </w:pBdr>
      <w:tabs>
        <w:tab w:val="center" w:pos="4320"/>
        <w:tab w:val="right" w:pos="8640"/>
      </w:tabs>
      <w:spacing w:before="120"/>
      <w:jc w:val="center"/>
    </w:pPr>
    <w:rPr>
      <w:rFonts w:eastAsia="SimSun"/>
      <w:i/>
      <w:lang w:val="x-none" w:eastAsia="x-none"/>
    </w:rPr>
  </w:style>
  <w:style w:type="paragraph" w:styleId="CommentSubject">
    <w:name w:val="annotation subject"/>
    <w:basedOn w:val="CommentText"/>
    <w:next w:val="CommentText"/>
    <w:link w:val="CommentSubjectChar"/>
    <w:uiPriority w:val="99"/>
    <w:rPr>
      <w:b/>
      <w:bCs/>
    </w:rPr>
  </w:style>
  <w:style w:type="paragraph" w:customStyle="1" w:styleId="h2">
    <w:name w:val="h2"/>
    <w:basedOn w:val="Normal"/>
    <w:pPr>
      <w:numPr>
        <w:ilvl w:val="1"/>
        <w:numId w:val="2"/>
      </w:numPr>
      <w:tabs>
        <w:tab w:val="left" w:pos="792"/>
      </w:tabs>
    </w:pPr>
  </w:style>
  <w:style w:type="paragraph" w:styleId="CommentText">
    <w:name w:val="annotation text"/>
    <w:basedOn w:val="Normal"/>
    <w:link w:val="CommentTextChar1"/>
    <w:uiPriority w:val="99"/>
    <w:rPr>
      <w:rFonts w:eastAsia="SimSun"/>
      <w:sz w:val="20"/>
      <w:szCs w:val="20"/>
      <w:lang w:val="en-GB" w:eastAsia="x-none"/>
    </w:rPr>
  </w:style>
  <w:style w:type="paragraph" w:styleId="Caption">
    <w:name w:val="caption"/>
    <w:basedOn w:val="Normal"/>
    <w:next w:val="Normal"/>
    <w:qFormat/>
    <w:rPr>
      <w:b/>
      <w:bCs/>
      <w:sz w:val="20"/>
    </w:rPr>
  </w:style>
  <w:style w:type="paragraph" w:styleId="BodyTextIndent3">
    <w:name w:val="Body Text Indent 3"/>
    <w:basedOn w:val="Normal"/>
    <w:pPr>
      <w:widowControl w:val="0"/>
      <w:tabs>
        <w:tab w:val="center" w:pos="1083"/>
        <w:tab w:val="left" w:pos="3060"/>
      </w:tabs>
      <w:spacing w:line="360" w:lineRule="auto"/>
      <w:jc w:val="center"/>
    </w:pPr>
    <w:rPr>
      <w:b/>
      <w:i/>
      <w:lang w:val="bg-BG" w:eastAsia="bg-BG"/>
    </w:rPr>
  </w:style>
  <w:style w:type="paragraph" w:styleId="BodyTextIndent2">
    <w:name w:val="Body Text Indent 2"/>
    <w:basedOn w:val="Normal"/>
    <w:link w:val="BodyTextIndent2Char"/>
    <w:pPr>
      <w:ind w:left="4536"/>
    </w:pPr>
    <w:rPr>
      <w:rFonts w:eastAsia="SimSun"/>
      <w:lang w:val="x-none" w:eastAsia="x-none"/>
    </w:rPr>
  </w:style>
  <w:style w:type="paragraph" w:styleId="BodyTextIndent">
    <w:name w:val="Body Text Indent"/>
    <w:basedOn w:val="Normal"/>
    <w:link w:val="BodyTextIndentChar"/>
    <w:pPr>
      <w:ind w:firstLine="1134"/>
      <w:jc w:val="both"/>
    </w:pPr>
    <w:rPr>
      <w:rFonts w:eastAsia="SimSun"/>
      <w:lang w:val="x-none" w:eastAsia="x-none"/>
    </w:rPr>
  </w:style>
  <w:style w:type="paragraph" w:styleId="BodyText3">
    <w:name w:val="Body Text 3"/>
    <w:basedOn w:val="Normal"/>
    <w:link w:val="BodyText3Char"/>
    <w:pPr>
      <w:widowControl w:val="0"/>
      <w:tabs>
        <w:tab w:val="center" w:pos="1083"/>
        <w:tab w:val="left" w:pos="3060"/>
      </w:tabs>
      <w:jc w:val="center"/>
    </w:pPr>
    <w:rPr>
      <w:rFonts w:eastAsia="SimSun"/>
      <w:b/>
      <w:lang w:val="bg-BG" w:eastAsia="bg-BG"/>
    </w:rPr>
  </w:style>
  <w:style w:type="paragraph" w:styleId="BodyText2">
    <w:name w:val="Body Text 2"/>
    <w:basedOn w:val="Normal"/>
    <w:link w:val="BodyText2Char"/>
    <w:pPr>
      <w:keepLines/>
      <w:tabs>
        <w:tab w:val="left" w:pos="432"/>
        <w:tab w:val="left" w:pos="1152"/>
        <w:tab w:val="left" w:pos="2160"/>
        <w:tab w:val="left" w:pos="4320"/>
        <w:tab w:val="left" w:pos="8208"/>
        <w:tab w:val="left" w:pos="9072"/>
        <w:tab w:val="left" w:pos="10224"/>
        <w:tab w:val="left" w:pos="11376"/>
        <w:tab w:val="left" w:pos="11520"/>
        <w:tab w:val="left" w:pos="12528"/>
        <w:tab w:val="left" w:pos="13824"/>
      </w:tabs>
      <w:jc w:val="both"/>
    </w:pPr>
    <w:rPr>
      <w:sz w:val="22"/>
    </w:rPr>
  </w:style>
  <w:style w:type="paragraph" w:styleId="BodyText">
    <w:name w:val="Body Text"/>
    <w:basedOn w:val="Normal"/>
    <w:link w:val="BodyTextChar"/>
    <w:rPr>
      <w:rFonts w:eastAsia="SimSun"/>
      <w:sz w:val="28"/>
      <w:lang w:val="x-none" w:eastAsia="x-none"/>
    </w:rPr>
  </w:style>
  <w:style w:type="paragraph" w:styleId="BalloonText">
    <w:name w:val="Balloon Text"/>
    <w:basedOn w:val="Normal"/>
    <w:link w:val="BalloonTextChar"/>
    <w:uiPriority w:val="99"/>
    <w:rPr>
      <w:rFonts w:ascii="Tahoma" w:eastAsia="SimSun" w:hAnsi="Tahoma"/>
      <w:sz w:val="16"/>
      <w:szCs w:val="16"/>
      <w:lang w:val="x-none" w:eastAsia="x-none"/>
    </w:rPr>
  </w:style>
  <w:style w:type="paragraph" w:styleId="IndexHeading">
    <w:name w:val="index heading"/>
    <w:basedOn w:val="Normal"/>
    <w:next w:val="Index1"/>
    <w:semiHidden/>
  </w:style>
  <w:style w:type="paragraph" w:customStyle="1" w:styleId="h3">
    <w:name w:val="h3"/>
    <w:basedOn w:val="h2"/>
    <w:pPr>
      <w:numPr>
        <w:ilvl w:val="2"/>
      </w:numPr>
      <w:tabs>
        <w:tab w:val="left" w:pos="1440"/>
      </w:tabs>
      <w:spacing w:line="360" w:lineRule="auto"/>
    </w:pPr>
    <w:rPr>
      <w:lang w:val="bg-BG"/>
    </w:rPr>
  </w:style>
  <w:style w:type="paragraph" w:styleId="DocumentMap">
    <w:name w:val="Document Map"/>
    <w:basedOn w:val="Normal"/>
    <w:semiHidden/>
    <w:pPr>
      <w:shd w:val="clear" w:color="auto" w:fill="000080"/>
    </w:pPr>
    <w:rPr>
      <w:rFonts w:ascii="Tahoma" w:hAnsi="Tahoma" w:cs="Tahoma"/>
    </w:rPr>
  </w:style>
  <w:style w:type="paragraph" w:customStyle="1" w:styleId="Style9">
    <w:name w:val="Style9"/>
    <w:basedOn w:val="Style10"/>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D5472"/>
    <w:rPr>
      <w:color w:val="605E5C"/>
      <w:shd w:val="clear" w:color="auto" w:fill="E1DFDD"/>
    </w:rPr>
  </w:style>
  <w:style w:type="numbering" w:customStyle="1" w:styleId="NoList1">
    <w:name w:val="No List1"/>
    <w:next w:val="NoList"/>
    <w:uiPriority w:val="99"/>
    <w:semiHidden/>
    <w:unhideWhenUsed/>
    <w:rsid w:val="00833B4A"/>
  </w:style>
  <w:style w:type="paragraph" w:customStyle="1" w:styleId="Heading11">
    <w:name w:val="Heading 11"/>
    <w:basedOn w:val="Normal"/>
    <w:next w:val="Normal"/>
    <w:uiPriority w:val="9"/>
    <w:qFormat/>
    <w:rsid w:val="00833B4A"/>
    <w:pPr>
      <w:keepNext/>
      <w:keepLines/>
      <w:spacing w:before="480"/>
      <w:jc w:val="both"/>
      <w:outlineLvl w:val="0"/>
    </w:pPr>
    <w:rPr>
      <w:rFonts w:ascii="Cambria" w:hAnsi="Cambria"/>
      <w:b/>
      <w:bCs/>
      <w:color w:val="365F91"/>
      <w:sz w:val="28"/>
      <w:szCs w:val="28"/>
      <w:lang w:val="bg-BG"/>
    </w:rPr>
  </w:style>
  <w:style w:type="paragraph" w:customStyle="1" w:styleId="Heading21">
    <w:name w:val="Heading 21"/>
    <w:basedOn w:val="Normal"/>
    <w:next w:val="Normal"/>
    <w:autoRedefine/>
    <w:uiPriority w:val="9"/>
    <w:unhideWhenUsed/>
    <w:qFormat/>
    <w:rsid w:val="00833B4A"/>
    <w:pPr>
      <w:keepNext/>
      <w:keepLines/>
      <w:numPr>
        <w:numId w:val="64"/>
      </w:numPr>
      <w:tabs>
        <w:tab w:val="num" w:pos="360"/>
      </w:tabs>
      <w:spacing w:before="240" w:after="240"/>
      <w:ind w:left="0" w:hanging="720"/>
      <w:jc w:val="both"/>
      <w:outlineLvl w:val="1"/>
    </w:pPr>
    <w:rPr>
      <w:b/>
      <w:bCs/>
      <w:color w:val="000000"/>
      <w:szCs w:val="26"/>
      <w:lang w:val="bg-BG"/>
    </w:rPr>
  </w:style>
  <w:style w:type="numbering" w:customStyle="1" w:styleId="NoList11">
    <w:name w:val="No List11"/>
    <w:next w:val="NoList"/>
    <w:uiPriority w:val="99"/>
    <w:semiHidden/>
    <w:unhideWhenUsed/>
    <w:rsid w:val="00833B4A"/>
  </w:style>
  <w:style w:type="character" w:customStyle="1" w:styleId="FootnoteTextChar">
    <w:name w:val="Footnote Text Char"/>
    <w:link w:val="FootnoteText"/>
    <w:uiPriority w:val="99"/>
    <w:rsid w:val="00833B4A"/>
    <w:rPr>
      <w:rFonts w:eastAsia="Times New Roman"/>
      <w:sz w:val="18"/>
      <w:szCs w:val="18"/>
    </w:rPr>
  </w:style>
  <w:style w:type="character" w:customStyle="1" w:styleId="Heading1Char1">
    <w:name w:val="Heading 1 Char1"/>
    <w:uiPriority w:val="9"/>
    <w:rsid w:val="00833B4A"/>
    <w:rPr>
      <w:rFonts w:ascii="Cambria" w:eastAsia="Times New Roman" w:hAnsi="Cambria" w:cs="Times New Roman"/>
      <w:b/>
      <w:bCs/>
      <w:color w:val="365F91"/>
      <w:sz w:val="28"/>
      <w:szCs w:val="28"/>
    </w:rPr>
  </w:style>
  <w:style w:type="character" w:customStyle="1" w:styleId="Heading2Char1">
    <w:name w:val="Heading 2 Char1"/>
    <w:uiPriority w:val="9"/>
    <w:semiHidden/>
    <w:rsid w:val="00833B4A"/>
    <w:rPr>
      <w:rFonts w:ascii="Cambria" w:eastAsia="Times New Roman" w:hAnsi="Cambria" w:cs="Times New Roman"/>
      <w:b/>
      <w:bCs/>
      <w:color w:val="4F81BD"/>
      <w:sz w:val="26"/>
      <w:szCs w:val="26"/>
    </w:rPr>
  </w:style>
  <w:style w:type="numbering" w:customStyle="1" w:styleId="NoList2">
    <w:name w:val="No List2"/>
    <w:next w:val="NoList"/>
    <w:uiPriority w:val="99"/>
    <w:semiHidden/>
    <w:unhideWhenUsed/>
    <w:rsid w:val="00E2711E"/>
  </w:style>
  <w:style w:type="numbering" w:customStyle="1" w:styleId="NoList12">
    <w:name w:val="No List12"/>
    <w:next w:val="NoList"/>
    <w:uiPriority w:val="99"/>
    <w:semiHidden/>
    <w:unhideWhenUsed/>
    <w:rsid w:val="00E2711E"/>
  </w:style>
  <w:style w:type="paragraph" w:styleId="NormalWeb">
    <w:name w:val="Normal (Web)"/>
    <w:basedOn w:val="Normal"/>
    <w:uiPriority w:val="99"/>
    <w:unhideWhenUsed/>
    <w:rsid w:val="00E2711E"/>
    <w:pPr>
      <w:spacing w:before="100" w:beforeAutospacing="1" w:after="100" w:afterAutospacing="1"/>
    </w:pPr>
    <w:rPr>
      <w:lang w:val="bg-BG" w:eastAsia="bg-BG"/>
    </w:rPr>
  </w:style>
  <w:style w:type="numbering" w:customStyle="1" w:styleId="NoList3">
    <w:name w:val="No List3"/>
    <w:next w:val="NoList"/>
    <w:uiPriority w:val="99"/>
    <w:semiHidden/>
    <w:unhideWhenUsed/>
    <w:rsid w:val="00BC6E0E"/>
  </w:style>
  <w:style w:type="numbering" w:customStyle="1" w:styleId="NoList13">
    <w:name w:val="No List13"/>
    <w:next w:val="NoList"/>
    <w:uiPriority w:val="99"/>
    <w:semiHidden/>
    <w:unhideWhenUsed/>
    <w:rsid w:val="00BC6E0E"/>
  </w:style>
  <w:style w:type="numbering" w:customStyle="1" w:styleId="NoList4">
    <w:name w:val="No List4"/>
    <w:next w:val="NoList"/>
    <w:uiPriority w:val="99"/>
    <w:semiHidden/>
    <w:unhideWhenUsed/>
    <w:rsid w:val="00BC6E0E"/>
  </w:style>
  <w:style w:type="numbering" w:customStyle="1" w:styleId="NoList14">
    <w:name w:val="No List14"/>
    <w:next w:val="NoList"/>
    <w:uiPriority w:val="99"/>
    <w:semiHidden/>
    <w:unhideWhenUsed/>
    <w:rsid w:val="00BC6E0E"/>
  </w:style>
  <w:style w:type="numbering" w:customStyle="1" w:styleId="NoList5">
    <w:name w:val="No List5"/>
    <w:next w:val="NoList"/>
    <w:uiPriority w:val="99"/>
    <w:semiHidden/>
    <w:unhideWhenUsed/>
    <w:rsid w:val="00BC6E0E"/>
  </w:style>
  <w:style w:type="numbering" w:customStyle="1" w:styleId="NoList15">
    <w:name w:val="No List15"/>
    <w:next w:val="NoList"/>
    <w:uiPriority w:val="99"/>
    <w:semiHidden/>
    <w:unhideWhenUsed/>
    <w:rsid w:val="00BC6E0E"/>
  </w:style>
  <w:style w:type="numbering" w:customStyle="1" w:styleId="NoList6">
    <w:name w:val="No List6"/>
    <w:next w:val="NoList"/>
    <w:uiPriority w:val="99"/>
    <w:semiHidden/>
    <w:unhideWhenUsed/>
    <w:rsid w:val="007B6D75"/>
  </w:style>
  <w:style w:type="numbering" w:customStyle="1" w:styleId="NoList16">
    <w:name w:val="No List16"/>
    <w:next w:val="NoList"/>
    <w:uiPriority w:val="99"/>
    <w:semiHidden/>
    <w:unhideWhenUsed/>
    <w:rsid w:val="007B6D75"/>
  </w:style>
  <w:style w:type="paragraph" w:customStyle="1" w:styleId="Char1">
    <w:name w:val=" Char1"/>
    <w:basedOn w:val="Normal"/>
    <w:autoRedefine/>
    <w:rsid w:val="0069042F"/>
    <w:pPr>
      <w:spacing w:after="120"/>
    </w:pPr>
    <w:rPr>
      <w:rFonts w:ascii="Futura Bk" w:hAnsi="Futura Bk"/>
      <w:sz w:val="20"/>
      <w:lang w:eastAsia="pl-PL"/>
    </w:rPr>
  </w:style>
  <w:style w:type="character" w:customStyle="1" w:styleId="UnresolvedMention1">
    <w:name w:val="Unresolved Mention1"/>
    <w:uiPriority w:val="99"/>
    <w:semiHidden/>
    <w:unhideWhenUsed/>
    <w:rsid w:val="00C35E33"/>
    <w:rPr>
      <w:color w:val="605E5C"/>
      <w:shd w:val="clear" w:color="auto" w:fill="E1DFDD"/>
    </w:rPr>
  </w:style>
  <w:style w:type="character" w:customStyle="1" w:styleId="ListParagraphChar">
    <w:name w:val="List Paragraph Char"/>
    <w:link w:val="ListParagraph"/>
    <w:uiPriority w:val="34"/>
    <w:locked/>
    <w:rsid w:val="00C35E33"/>
    <w:rPr>
      <w:rFonts w:ascii="Calibri" w:eastAsia="Calibri" w:hAnsi="Calibri"/>
      <w:sz w:val="22"/>
      <w:szCs w:val="22"/>
      <w:lang w:val="en-US" w:eastAsia="en-US"/>
    </w:rPr>
  </w:style>
  <w:style w:type="character" w:customStyle="1" w:styleId="Heading4Char">
    <w:name w:val="Heading 4 Char"/>
    <w:link w:val="Heading4"/>
    <w:uiPriority w:val="9"/>
    <w:rsid w:val="00C35E33"/>
    <w:rPr>
      <w:rFonts w:eastAsia="Times New Roman"/>
      <w:i/>
      <w:sz w:val="24"/>
      <w:szCs w:val="24"/>
      <w:lang w:val="en-US" w:eastAsia="en-US"/>
    </w:rPr>
  </w:style>
  <w:style w:type="character" w:customStyle="1" w:styleId="Heading8Char">
    <w:name w:val="Heading 8 Char"/>
    <w:link w:val="Heading8"/>
    <w:uiPriority w:val="99"/>
    <w:rsid w:val="00C35E33"/>
    <w:rPr>
      <w:rFonts w:eastAsia="Times New Roman"/>
      <w:sz w:val="28"/>
      <w:szCs w:val="24"/>
      <w:lang w:val="en-US" w:eastAsia="en-US"/>
    </w:rPr>
  </w:style>
  <w:style w:type="numbering" w:customStyle="1" w:styleId="10">
    <w:name w:val="Без списък1"/>
    <w:next w:val="NoList"/>
    <w:uiPriority w:val="99"/>
    <w:semiHidden/>
    <w:unhideWhenUsed/>
    <w:rsid w:val="00C35E33"/>
  </w:style>
  <w:style w:type="character" w:customStyle="1" w:styleId="1Char">
    <w:name w:val="Подраздел 1 Char"/>
    <w:link w:val="11"/>
    <w:uiPriority w:val="99"/>
    <w:locked/>
    <w:rsid w:val="00C35E33"/>
    <w:rPr>
      <w:rFonts w:ascii="Calibri" w:eastAsia="Calibri" w:hAnsi="Calibri" w:cs="Calibri"/>
    </w:rPr>
  </w:style>
  <w:style w:type="paragraph" w:customStyle="1" w:styleId="11">
    <w:name w:val="Подраздел 1"/>
    <w:basedOn w:val="Normal"/>
    <w:link w:val="1Char"/>
    <w:uiPriority w:val="99"/>
    <w:rsid w:val="00C35E33"/>
    <w:pPr>
      <w:spacing w:after="200" w:line="276" w:lineRule="auto"/>
    </w:pPr>
    <w:rPr>
      <w:rFonts w:ascii="Calibri" w:eastAsia="Calibri" w:hAnsi="Calibri" w:cs="Calibri"/>
      <w:sz w:val="20"/>
      <w:szCs w:val="20"/>
      <w:lang w:val="bg-BG" w:eastAsia="bg-BG"/>
    </w:rPr>
  </w:style>
  <w:style w:type="paragraph" w:styleId="List">
    <w:name w:val="List"/>
    <w:basedOn w:val="Normal"/>
    <w:unhideWhenUsed/>
    <w:rsid w:val="00C35E33"/>
    <w:pPr>
      <w:widowControl w:val="0"/>
      <w:autoSpaceDE w:val="0"/>
      <w:autoSpaceDN w:val="0"/>
      <w:adjustRightInd w:val="0"/>
      <w:ind w:left="283" w:hanging="283"/>
    </w:pPr>
    <w:rPr>
      <w:noProof/>
      <w:sz w:val="20"/>
      <w:szCs w:val="20"/>
      <w:lang w:val="ru-RU" w:eastAsia="bg-BG"/>
    </w:rPr>
  </w:style>
  <w:style w:type="paragraph" w:styleId="List2">
    <w:name w:val="List 2"/>
    <w:basedOn w:val="Normal"/>
    <w:uiPriority w:val="99"/>
    <w:semiHidden/>
    <w:unhideWhenUsed/>
    <w:rsid w:val="00C35E33"/>
    <w:pPr>
      <w:ind w:left="566" w:hanging="283"/>
      <w:contextualSpacing/>
    </w:pPr>
    <w:rPr>
      <w:rFonts w:ascii="Hebar" w:hAnsi="Hebar"/>
      <w:noProof/>
      <w:szCs w:val="20"/>
      <w:lang w:val="en-GB"/>
    </w:rPr>
  </w:style>
  <w:style w:type="paragraph" w:styleId="ListContinue">
    <w:name w:val="List Continue"/>
    <w:basedOn w:val="Normal"/>
    <w:uiPriority w:val="99"/>
    <w:semiHidden/>
    <w:unhideWhenUsed/>
    <w:rsid w:val="00C35E33"/>
    <w:pPr>
      <w:spacing w:after="120"/>
      <w:ind w:left="283"/>
      <w:contextualSpacing/>
    </w:pPr>
    <w:rPr>
      <w:rFonts w:ascii="Hebar" w:hAnsi="Hebar"/>
      <w:noProof/>
      <w:szCs w:val="20"/>
      <w:lang w:val="en-GB"/>
    </w:rPr>
  </w:style>
  <w:style w:type="paragraph" w:customStyle="1" w:styleId="Style11">
    <w:name w:val="Style11"/>
    <w:basedOn w:val="Normal"/>
    <w:uiPriority w:val="99"/>
    <w:rsid w:val="00C35E33"/>
    <w:pPr>
      <w:widowControl w:val="0"/>
      <w:autoSpaceDE w:val="0"/>
      <w:autoSpaceDN w:val="0"/>
      <w:adjustRightInd w:val="0"/>
      <w:spacing w:line="254" w:lineRule="exact"/>
      <w:jc w:val="both"/>
    </w:pPr>
    <w:rPr>
      <w:rFonts w:ascii="Arial" w:hAnsi="Arial" w:cs="Arial"/>
      <w:noProof/>
      <w:lang w:val="ru-RU" w:eastAsia="bg-BG"/>
    </w:rPr>
  </w:style>
  <w:style w:type="character" w:customStyle="1" w:styleId="FontStyle44">
    <w:name w:val="Font Style44"/>
    <w:uiPriority w:val="99"/>
    <w:rsid w:val="00C35E33"/>
    <w:rPr>
      <w:rFonts w:ascii="Arial" w:hAnsi="Arial" w:cs="Arial" w:hint="default"/>
      <w:color w:val="000000"/>
      <w:sz w:val="20"/>
      <w:szCs w:val="20"/>
    </w:rPr>
  </w:style>
  <w:style w:type="numbering" w:customStyle="1" w:styleId="2">
    <w:name w:val="Без списък2"/>
    <w:next w:val="NoList"/>
    <w:semiHidden/>
    <w:unhideWhenUsed/>
    <w:rsid w:val="00C35E33"/>
  </w:style>
  <w:style w:type="numbering" w:customStyle="1" w:styleId="110">
    <w:name w:val="Без списък11"/>
    <w:next w:val="NoList"/>
    <w:uiPriority w:val="99"/>
    <w:semiHidden/>
    <w:unhideWhenUsed/>
    <w:rsid w:val="00C35E33"/>
  </w:style>
  <w:style w:type="paragraph" w:customStyle="1" w:styleId="CharChar1CharChar">
    <w:name w:val="Char Char1 Char Знак Char"/>
    <w:basedOn w:val="Normal"/>
    <w:rsid w:val="00C35E33"/>
    <w:pPr>
      <w:spacing w:after="160" w:line="240" w:lineRule="exact"/>
    </w:pPr>
    <w:rPr>
      <w:rFonts w:ascii="Tahoma" w:hAnsi="Tahoma"/>
      <w:noProof/>
      <w:sz w:val="20"/>
      <w:szCs w:val="20"/>
    </w:rPr>
  </w:style>
  <w:style w:type="paragraph" w:customStyle="1" w:styleId="CharChar10CharCharCharCharCharCharCharCharCharCharCharCharCharCharCharChar">
    <w:name w:val="Char Char10 Char Char Char Char Char Char Char Char Char Char Char Char Char Char Char Char"/>
    <w:basedOn w:val="Normal"/>
    <w:autoRedefine/>
    <w:rsid w:val="00C35E33"/>
    <w:pPr>
      <w:spacing w:after="120"/>
    </w:pPr>
    <w:rPr>
      <w:rFonts w:ascii="Futura Bk" w:hAnsi="Futura Bk"/>
      <w:noProof/>
      <w:sz w:val="20"/>
      <w:lang w:eastAsia="pl-PL"/>
    </w:rPr>
  </w:style>
  <w:style w:type="character" w:customStyle="1" w:styleId="12">
    <w:name w:val="Основен текст1"/>
    <w:rsid w:val="00C35E33"/>
    <w:rPr>
      <w:rFonts w:ascii="Arial" w:eastAsia="Arial" w:hAnsi="Arial" w:cs="Arial"/>
      <w:b w:val="0"/>
      <w:bCs w:val="0"/>
      <w:i w:val="0"/>
      <w:iCs w:val="0"/>
      <w:smallCaps w:val="0"/>
      <w:strike w:val="0"/>
      <w:color w:val="000000"/>
      <w:spacing w:val="0"/>
      <w:w w:val="100"/>
      <w:position w:val="0"/>
      <w:sz w:val="23"/>
      <w:szCs w:val="23"/>
      <w:u w:val="none"/>
      <w:lang w:val="bg-BG"/>
    </w:rPr>
  </w:style>
  <w:style w:type="paragraph" w:customStyle="1" w:styleId="Style56">
    <w:name w:val="Style56"/>
    <w:basedOn w:val="Normal"/>
    <w:uiPriority w:val="99"/>
    <w:rsid w:val="00C35E33"/>
    <w:pPr>
      <w:widowControl w:val="0"/>
      <w:autoSpaceDE w:val="0"/>
      <w:autoSpaceDN w:val="0"/>
      <w:adjustRightInd w:val="0"/>
      <w:spacing w:line="240" w:lineRule="atLeast"/>
      <w:jc w:val="center"/>
    </w:pPr>
    <w:rPr>
      <w:rFonts w:ascii="Arial Unicode MS" w:eastAsia="Arial Unicode MS" w:hAnsi="Calibri" w:cs="Arial Unicode MS"/>
      <w:noProof/>
      <w:lang w:val="ru-RU" w:eastAsia="bg-BG"/>
    </w:rPr>
  </w:style>
  <w:style w:type="character" w:customStyle="1" w:styleId="FontStyle107">
    <w:name w:val="Font Style107"/>
    <w:uiPriority w:val="99"/>
    <w:rsid w:val="00C35E33"/>
    <w:rPr>
      <w:rFonts w:ascii="Arial" w:hAnsi="Arial" w:cs="Arial"/>
      <w:sz w:val="20"/>
      <w:szCs w:val="20"/>
    </w:rPr>
  </w:style>
  <w:style w:type="paragraph" w:customStyle="1" w:styleId="Style71">
    <w:name w:val="Style71"/>
    <w:basedOn w:val="Normal"/>
    <w:uiPriority w:val="99"/>
    <w:rsid w:val="00C35E33"/>
    <w:pPr>
      <w:widowControl w:val="0"/>
      <w:autoSpaceDE w:val="0"/>
      <w:autoSpaceDN w:val="0"/>
      <w:adjustRightInd w:val="0"/>
      <w:spacing w:line="240" w:lineRule="atLeast"/>
    </w:pPr>
    <w:rPr>
      <w:rFonts w:ascii="Arial Unicode MS" w:eastAsia="Arial Unicode MS" w:hAnsi="Calibri" w:cs="Arial Unicode MS"/>
      <w:noProof/>
      <w:lang w:val="ru-RU" w:eastAsia="bg-BG"/>
    </w:rPr>
  </w:style>
  <w:style w:type="character" w:customStyle="1" w:styleId="FontStyle110">
    <w:name w:val="Font Style110"/>
    <w:uiPriority w:val="99"/>
    <w:rsid w:val="00C35E33"/>
    <w:rPr>
      <w:rFonts w:ascii="Arial" w:hAnsi="Arial" w:cs="Arial"/>
      <w:smallCaps/>
      <w:spacing w:val="10"/>
      <w:sz w:val="16"/>
      <w:szCs w:val="16"/>
    </w:rPr>
  </w:style>
  <w:style w:type="numbering" w:customStyle="1" w:styleId="3">
    <w:name w:val="Без списък3"/>
    <w:next w:val="NoList"/>
    <w:uiPriority w:val="99"/>
    <w:semiHidden/>
    <w:unhideWhenUsed/>
    <w:rsid w:val="00C35E33"/>
  </w:style>
  <w:style w:type="character" w:customStyle="1" w:styleId="st">
    <w:name w:val="st"/>
    <w:basedOn w:val="DefaultParagraphFont"/>
    <w:rsid w:val="00C35E33"/>
  </w:style>
  <w:style w:type="character" w:styleId="Emphasis">
    <w:name w:val="Emphasis"/>
    <w:uiPriority w:val="20"/>
    <w:qFormat/>
    <w:rsid w:val="00C35E33"/>
    <w:rPr>
      <w:i/>
      <w:iCs/>
    </w:rPr>
  </w:style>
  <w:style w:type="character" w:customStyle="1" w:styleId="BodyText2Char">
    <w:name w:val="Body Text 2 Char"/>
    <w:link w:val="BodyText2"/>
    <w:rsid w:val="00C35E33"/>
    <w:rPr>
      <w:rFonts w:eastAsia="Times New Roman"/>
      <w:sz w:val="22"/>
      <w:szCs w:val="24"/>
      <w:lang w:val="en-US" w:eastAsia="en-US"/>
    </w:rPr>
  </w:style>
  <w:style w:type="table" w:styleId="TableGridLight">
    <w:name w:val="Grid Table Light"/>
    <w:basedOn w:val="TableNormal"/>
    <w:uiPriority w:val="40"/>
    <w:rsid w:val="00C35E33"/>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C35E33"/>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C35E33"/>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204">
      <w:bodyDiv w:val="1"/>
      <w:marLeft w:val="0"/>
      <w:marRight w:val="0"/>
      <w:marTop w:val="0"/>
      <w:marBottom w:val="0"/>
      <w:divBdr>
        <w:top w:val="none" w:sz="0" w:space="0" w:color="auto"/>
        <w:left w:val="none" w:sz="0" w:space="0" w:color="auto"/>
        <w:bottom w:val="none" w:sz="0" w:space="0" w:color="auto"/>
        <w:right w:val="none" w:sz="0" w:space="0" w:color="auto"/>
      </w:divBdr>
    </w:div>
    <w:div w:id="697777909">
      <w:bodyDiv w:val="1"/>
      <w:marLeft w:val="0"/>
      <w:marRight w:val="0"/>
      <w:marTop w:val="0"/>
      <w:marBottom w:val="0"/>
      <w:divBdr>
        <w:top w:val="none" w:sz="0" w:space="0" w:color="auto"/>
        <w:left w:val="none" w:sz="0" w:space="0" w:color="auto"/>
        <w:bottom w:val="none" w:sz="0" w:space="0" w:color="auto"/>
        <w:right w:val="none" w:sz="0" w:space="0" w:color="auto"/>
      </w:divBdr>
    </w:div>
    <w:div w:id="1105536654">
      <w:bodyDiv w:val="1"/>
      <w:marLeft w:val="0"/>
      <w:marRight w:val="0"/>
      <w:marTop w:val="0"/>
      <w:marBottom w:val="0"/>
      <w:divBdr>
        <w:top w:val="none" w:sz="0" w:space="0" w:color="auto"/>
        <w:left w:val="none" w:sz="0" w:space="0" w:color="auto"/>
        <w:bottom w:val="none" w:sz="0" w:space="0" w:color="auto"/>
        <w:right w:val="none" w:sz="0" w:space="0" w:color="auto"/>
      </w:divBdr>
    </w:div>
    <w:div w:id="1600093851">
      <w:bodyDiv w:val="1"/>
      <w:marLeft w:val="0"/>
      <w:marRight w:val="0"/>
      <w:marTop w:val="0"/>
      <w:marBottom w:val="0"/>
      <w:divBdr>
        <w:top w:val="none" w:sz="0" w:space="0" w:color="auto"/>
        <w:left w:val="none" w:sz="0" w:space="0" w:color="auto"/>
        <w:bottom w:val="none" w:sz="0" w:space="0" w:color="auto"/>
        <w:right w:val="none" w:sz="0" w:space="0" w:color="auto"/>
      </w:divBdr>
    </w:div>
    <w:div w:id="1621064376">
      <w:bodyDiv w:val="1"/>
      <w:marLeft w:val="0"/>
      <w:marRight w:val="0"/>
      <w:marTop w:val="0"/>
      <w:marBottom w:val="0"/>
      <w:divBdr>
        <w:top w:val="none" w:sz="0" w:space="0" w:color="auto"/>
        <w:left w:val="none" w:sz="0" w:space="0" w:color="auto"/>
        <w:bottom w:val="none" w:sz="0" w:space="0" w:color="auto"/>
        <w:right w:val="none" w:sz="0" w:space="0" w:color="auto"/>
      </w:divBdr>
    </w:div>
    <w:div w:id="1987858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0T12:21:25.014"/>
    </inkml:context>
    <inkml:brush xml:id="br0">
      <inkml:brushProperty name="width" value="0.025" units="cm"/>
      <inkml:brushProperty name="height" value="0.025" units="cm"/>
    </inkml:brush>
  </inkml:definitions>
  <inkml:trace contextRef="#ctx0" brushRef="#br0">20 0 24575,'-4'0'0,"-3"4"0,-2 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kIv5fr3xGLXCxu9LE4e5c/hutzowDsianQ7yReBUwqU=</DigestValue>
    </Reference>
    <Reference Type="http://www.w3.org/2000/09/xmldsig#Object" URI="#idOfficeObject">
      <DigestMethod Algorithm="http://www.w3.org/2001/04/xmlenc#sha256"/>
      <DigestValue>AlVU5OUSlx0ZdDKGPDUgZ80b02ztJY+NnrU0spxm1p4=</DigestValue>
    </Reference>
    <Reference Type="http://uri.etsi.org/01903#SignedProperties" URI="#idSignedProperties">
      <Transforms>
        <Transform Algorithm="http://www.w3.org/TR/2001/REC-xml-c14n-20010315"/>
      </Transforms>
      <DigestMethod Algorithm="http://www.w3.org/2001/04/xmlenc#sha256"/>
      <DigestValue>dEgeu5IDNPVp+BkS+FGUOkR2qrGRilq9f9aeaMd5SdQ=</DigestValue>
    </Reference>
  </SignedInfo>
  <SignatureValue>XNpvSid18VWD3wWW5LXxqfa3UAk7cGHkr7mvuy7URvsqeQiMl/120pt2EvpzzPMwxhV6/zRyHgAe
7Du4yDVnIRF2Y/QzwmxOO7hxNOJ9TJTKV7YXZv+dkCSCd/MqQ3FeDW9kuSb4T43HLEYKwxv/dIab
tK8q/4wwZZKKYkGk8+xlHepR1ZGAmgUna+n7/gUM0L8AJRLQkru+Dzp9teM49na4UKbzFPCDY3JP
zAL8XUkT1KeqiwVGbqjWqoFThbT+fjFivGzea9pNat6MxlD/aw4zYv+NpooCNg9FH66qi++TEV3a
AiUh04CskojUMHHFgDYUkRokRM9hbhdtoic9Ng==</SignatureValue>
  <KeyInfo>
    <X509Data>
      <X509Certificate>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iN1Cmm/InWXNffKKKRSFAjspBi7D2uWJDAWBjtnJ0qY=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Y4zWFzmWRRTm7katE/LoHwV+Qv9sovtmdA/XubXJj3g=</DigestValue>
      </Reference>
      <Reference URI="/word/endnotes.xml?ContentType=application/vnd.openxmlformats-officedocument.wordprocessingml.endnotes+xml">
        <DigestMethod Algorithm="http://www.w3.org/2001/04/xmlenc#sha256"/>
        <DigestValue>XFOsojfhPpuvF0p5Y1rwMbWyxlJ3j/fBqvG+Yl+wZNw=</DigestValue>
      </Reference>
      <Reference URI="/word/fontTable.xml?ContentType=application/vnd.openxmlformats-officedocument.wordprocessingml.fontTable+xml">
        <DigestMethod Algorithm="http://www.w3.org/2001/04/xmlenc#sha256"/>
        <DigestValue>wFCq0Ozz/0rap0fglCALAtJnHjs5folGosa5q+AiwMk=</DigestValue>
      </Reference>
      <Reference URI="/word/footnotes.xml?ContentType=application/vnd.openxmlformats-officedocument.wordprocessingml.footnotes+xml">
        <DigestMethod Algorithm="http://www.w3.org/2001/04/xmlenc#sha256"/>
        <DigestValue>ZChWu3SCr4U74uFQ/l4hFz2l5c1PQ7lh+424s4VTrq4=</DigestValue>
      </Reference>
      <Reference URI="/word/header1.xml?ContentType=application/vnd.openxmlformats-officedocument.wordprocessingml.header+xml">
        <DigestMethod Algorithm="http://www.w3.org/2001/04/xmlenc#sha256"/>
        <DigestValue>n4SspSZ+Ga/2LyrkEKsBVW7N2T2O5zzi7VmWBjoI0pU=</DigestValue>
      </Reference>
      <Reference URI="/word/ink/ink1.xml?ContentType=application/inkml+xml">
        <DigestMethod Algorithm="http://www.w3.org/2001/04/xmlenc#sha256"/>
        <DigestValue>oeclkYYz/JEj+9Q9Lx3NU5+l0cZD0+baodUCQNXMoGE=</DigestValue>
      </Reference>
      <Reference URI="/word/media/image1.png?ContentType=image/png">
        <DigestMethod Algorithm="http://www.w3.org/2001/04/xmlenc#sha256"/>
        <DigestValue>949j3uO+i7sQ6PTR72FwFYtSHOYcvZmcYs1yOsV3ocM=</DigestValue>
      </Reference>
      <Reference URI="/word/media/image2.png?ContentType=image/png">
        <DigestMethod Algorithm="http://www.w3.org/2001/04/xmlenc#sha256"/>
        <DigestValue>leEFyufVncdJRM6QtK7ZY7Dx4KYbpNwBNL5ePkyF+yo=</DigestValue>
      </Reference>
      <Reference URI="/word/numbering.xml?ContentType=application/vnd.openxmlformats-officedocument.wordprocessingml.numbering+xml">
        <DigestMethod Algorithm="http://www.w3.org/2001/04/xmlenc#sha256"/>
        <DigestValue>Oz/DacRTVJIfx24fqo2j/VpF9HrB5fGJiRALXQlv+KY=</DigestValue>
      </Reference>
      <Reference URI="/word/settings.xml?ContentType=application/vnd.openxmlformats-officedocument.wordprocessingml.settings+xml">
        <DigestMethod Algorithm="http://www.w3.org/2001/04/xmlenc#sha256"/>
        <DigestValue>e51yISZ+rUgV/KS2It8L5dpzXRwEXl/j1Vc23F9VVOk=</DigestValue>
      </Reference>
      <Reference URI="/word/styles.xml?ContentType=application/vnd.openxmlformats-officedocument.wordprocessingml.styles+xml">
        <DigestMethod Algorithm="http://www.w3.org/2001/04/xmlenc#sha256"/>
        <DigestValue>osGdzEvLP4DiSh91f89renHrNpEMQxJZW6iH4XNBBPM=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o5UYngzcGL0VZ9NVLlhFvqCgjWPVJEKi+/M+y4A7Hnw=</DigestValue>
      </Reference>
    </Manifest>
    <SignatureProperties>
      <SignatureProperty Id="idSignatureTime" Target="#idPackageSignature">
        <mdssi:SignatureTime xmlns:mdssi="http://schemas.openxmlformats.org/package/2006/digital-signature">
          <mdssi:Format>YYYY-MM-DDThh:mm:ssTZD</mdssi:Format>
          <mdssi:Value>2023-08-29T08:14:02Z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16.0.16626/25</OfficeVersion>
          <ApplicationVersion>16.0.16626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2023-08-29T08:14:02Z</xd:SigningTime>
          <xd:SigningCertificate>
            <xd:Cert>
              <xd:CertDigest>
                <DigestMethod Algorithm="http://www.w3.org/2001/04/xmlenc#sha256"/>
                <DigestValue>D9TfyYnKZuJvGzX8JBXr+7dMTuU/P1IWBx4w7auKTmg=</DigestValue>
              </xd:CertDigest>
              <xd:IssuerSerial>
                <X509IssuerName>CN=B-Trust Operational Qualified CA, OU=B-Trust, O=BORICA AD, OID.2.5.4.97=NTRBG-201230426, C=BG</X509IssuerName>
                <X509SerialNumber>1519540890828855828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75EC-C4CF-47B2-993B-361F1334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УТВЪРЖДАВАМ,</vt:lpstr>
      <vt:lpstr>УТВЪРЖДАВАМ,</vt:lpstr>
    </vt:vector>
  </TitlesOfParts>
  <Company>NPP Kozloduy PP-2</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Galia Nikolova</dc:creator>
  <cp:keywords/>
  <cp:lastModifiedBy>Иван Манолчев</cp:lastModifiedBy>
  <cp:revision>2</cp:revision>
  <cp:lastPrinted>2020-11-10T12:06:00Z</cp:lastPrinted>
  <dcterms:created xsi:type="dcterms:W3CDTF">2023-08-28T08:56:00Z</dcterms:created>
  <dcterms:modified xsi:type="dcterms:W3CDTF">2023-08-28T08:56:00Z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