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7E90" w14:textId="77777777" w:rsidR="00C45D0A" w:rsidRPr="00214109" w:rsidRDefault="00C45D0A" w:rsidP="00551810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214109">
        <w:rPr>
          <w:rFonts w:ascii="Arial" w:hAnsi="Arial" w:cs="Arial"/>
          <w:b/>
          <w:bCs/>
          <w:sz w:val="22"/>
          <w:szCs w:val="22"/>
        </w:rPr>
        <w:t>СПОРАЗУМЕНИЕ</w:t>
      </w:r>
    </w:p>
    <w:p w14:paraId="7CE04AED" w14:textId="77777777" w:rsidR="00C45D0A" w:rsidRPr="00214109" w:rsidRDefault="00C45D0A" w:rsidP="0055181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4109">
        <w:rPr>
          <w:rFonts w:ascii="Arial" w:hAnsi="Arial" w:cs="Arial"/>
          <w:b/>
          <w:bCs/>
          <w:sz w:val="22"/>
          <w:szCs w:val="22"/>
        </w:rPr>
        <w:t>по качество, околна среда и здравословни и безопасни условия на труд</w:t>
      </w:r>
    </w:p>
    <w:p w14:paraId="43A76686" w14:textId="77777777" w:rsidR="00C45D0A" w:rsidRPr="00214109" w:rsidRDefault="00C45D0A" w:rsidP="005518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150969" w14:textId="77777777" w:rsidR="00C45D0A" w:rsidRPr="00214109" w:rsidRDefault="00C45D0A" w:rsidP="0055181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A16B5BF" w14:textId="77777777" w:rsidR="00C45D0A" w:rsidRPr="00214109" w:rsidRDefault="00C45D0A" w:rsidP="00551810">
      <w:pPr>
        <w:jc w:val="center"/>
        <w:rPr>
          <w:rFonts w:ascii="Arial" w:hAnsi="Arial" w:cs="Arial"/>
          <w:sz w:val="22"/>
          <w:szCs w:val="22"/>
        </w:rPr>
      </w:pPr>
    </w:p>
    <w:p w14:paraId="4447277E" w14:textId="01D77671" w:rsidR="00C45D0A" w:rsidRPr="00214109" w:rsidRDefault="00C45D0A" w:rsidP="00551810">
      <w:pPr>
        <w:pStyle w:val="NoSpacing"/>
        <w:spacing w:line="360" w:lineRule="auto"/>
        <w:rPr>
          <w:rFonts w:ascii="Arial" w:hAnsi="Arial" w:cs="Arial"/>
        </w:rPr>
      </w:pPr>
      <w:r w:rsidRPr="00214109">
        <w:rPr>
          <w:rFonts w:ascii="Arial" w:hAnsi="Arial" w:cs="Arial"/>
        </w:rPr>
        <w:t>Днес, ................ 20</w:t>
      </w:r>
      <w:r w:rsidR="001E297A">
        <w:rPr>
          <w:rFonts w:ascii="Arial" w:hAnsi="Arial" w:cs="Arial"/>
        </w:rPr>
        <w:t>2</w:t>
      </w:r>
      <w:r w:rsidR="004C5DB4">
        <w:rPr>
          <w:rFonts w:ascii="Arial" w:hAnsi="Arial" w:cs="Arial"/>
        </w:rPr>
        <w:t>2</w:t>
      </w:r>
      <w:r w:rsidRPr="00214109">
        <w:rPr>
          <w:rFonts w:ascii="Arial" w:hAnsi="Arial" w:cs="Arial"/>
        </w:rPr>
        <w:t xml:space="preserve"> г., в гр. София между:</w:t>
      </w:r>
    </w:p>
    <w:p w14:paraId="78C2F512" w14:textId="0CA43053" w:rsidR="00C45D0A" w:rsidRPr="00214109" w:rsidRDefault="00C45D0A" w:rsidP="00551810">
      <w:pPr>
        <w:pStyle w:val="NoSpacing"/>
        <w:rPr>
          <w:rFonts w:ascii="Arial" w:hAnsi="Arial" w:cs="Arial"/>
        </w:rPr>
      </w:pPr>
      <w:r w:rsidRPr="00214109">
        <w:rPr>
          <w:rFonts w:ascii="Arial" w:hAnsi="Arial" w:cs="Arial"/>
        </w:rPr>
        <w:t>„Национална електрическа компания“ /НЕК/ ЕАД, търговско дружество със седалище и адрес на управление гр. София, ул.</w:t>
      </w:r>
      <w:r w:rsidR="001E5598">
        <w:rPr>
          <w:rFonts w:ascii="Arial" w:hAnsi="Arial" w:cs="Arial"/>
        </w:rPr>
        <w:t xml:space="preserve"> </w:t>
      </w:r>
      <w:r w:rsidRPr="00214109">
        <w:rPr>
          <w:rFonts w:ascii="Arial" w:hAnsi="Arial" w:cs="Arial"/>
        </w:rPr>
        <w:t xml:space="preserve">„Триадица“ № 8, регистрирано в Търговския регистър на Агенция по вписванията към Министерство на правосъдието с ЕИК 000649348, наричано по-нататък в договора „Възложител“, представлявано от </w:t>
      </w:r>
      <w:r w:rsidR="00160787" w:rsidRPr="00671569">
        <w:rPr>
          <w:rFonts w:ascii="Arial" w:hAnsi="Arial" w:cs="Arial"/>
        </w:rPr>
        <w:t>Мартин Георгиев</w:t>
      </w:r>
      <w:r w:rsidRPr="00214109">
        <w:rPr>
          <w:rFonts w:ascii="Arial" w:hAnsi="Arial" w:cs="Arial"/>
        </w:rPr>
        <w:t xml:space="preserve"> - Изпълнителен директор, от една страна, </w:t>
      </w:r>
    </w:p>
    <w:p w14:paraId="6A40ADBF" w14:textId="77777777" w:rsidR="00C45D0A" w:rsidRPr="00214109" w:rsidRDefault="00C45D0A" w:rsidP="00551810">
      <w:pPr>
        <w:rPr>
          <w:rFonts w:ascii="Arial" w:hAnsi="Arial" w:cs="Arial"/>
          <w:sz w:val="22"/>
          <w:szCs w:val="22"/>
        </w:rPr>
      </w:pPr>
      <w:r w:rsidRPr="00214109">
        <w:rPr>
          <w:rFonts w:ascii="Arial" w:hAnsi="Arial" w:cs="Arial"/>
          <w:sz w:val="22"/>
          <w:szCs w:val="22"/>
        </w:rPr>
        <w:t>и ………………………, вписано в Търговския регистър на Агенция по вписванията към Министерство на правосъдието с ЕИК ………………………, гр. ……….., ул. „…………………..“, № … , представлявано ………………., в качеството му на ………….., наричано по-нататък „Изпълнител“ от друга страна, се сключи настоящото споразумение за задълженията на страните и координиране  на мерките за осигуряване на качество, опазване на околната среда и безопасни и здравословни условия на труд при изпълнение на договор с предмет: „……………………………………………….“, което е неразделна част от Договора за възлагане на работата.</w:t>
      </w:r>
    </w:p>
    <w:p w14:paraId="4E565C1E" w14:textId="77777777" w:rsidR="00C45D0A" w:rsidRPr="00214109" w:rsidRDefault="00C45D0A" w:rsidP="00551810">
      <w:pPr>
        <w:rPr>
          <w:rFonts w:ascii="Arial" w:hAnsi="Arial" w:cs="Arial"/>
          <w:sz w:val="22"/>
          <w:szCs w:val="22"/>
        </w:rPr>
      </w:pPr>
    </w:p>
    <w:p w14:paraId="6218BBAB" w14:textId="77777777" w:rsidR="00C45D0A" w:rsidRPr="00214109" w:rsidRDefault="00C45D0A" w:rsidP="0068343D">
      <w:pPr>
        <w:spacing w:after="120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4109">
        <w:rPr>
          <w:rFonts w:ascii="Arial" w:hAnsi="Arial" w:cs="Arial"/>
          <w:b/>
          <w:bCs/>
          <w:sz w:val="22"/>
          <w:szCs w:val="22"/>
          <w:lang w:eastAsia="ar-SA"/>
        </w:rPr>
        <w:t>І. ОБЩИ ПОЛОЖЕНИЯ</w:t>
      </w:r>
    </w:p>
    <w:p w14:paraId="69E487FA" w14:textId="77777777" w:rsidR="00C45D0A" w:rsidRPr="00214109" w:rsidRDefault="00C45D0A" w:rsidP="0055181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С настоящото споразумение се определят изискванията и задълженията, които страните приемат да изпълняват относно качеството, опазването на околната среда, и осигуряването на безопасни и здравословни условия на труд на работещите, наети от Изпълнителя, както и живота и здравето на други лица, които се намират в района на извършваната от тях дейност на площадките на Възложителя.</w:t>
      </w:r>
    </w:p>
    <w:p w14:paraId="7F41817F" w14:textId="77777777" w:rsidR="00C45D0A" w:rsidRPr="00214109" w:rsidRDefault="00C45D0A" w:rsidP="0055181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Изпълнителят по сключения договор за възлагане на работата е външна фирма по смисъла на Правилниците за безопасност и здраве при работа, а нейният ръководител е работодател за съответния външен, по отношение на Възложителя, персонал.</w:t>
      </w:r>
    </w:p>
    <w:p w14:paraId="3FD11E1D" w14:textId="1F23F6BD" w:rsidR="00687A60" w:rsidRPr="00214109" w:rsidRDefault="00687A60" w:rsidP="00551810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При извършване на всички видове работи и дейности в обекти на Възложителя, вътрешноведомствените правила, инструкции и другите нормативни документи по качество, безопасност на труда и опазване на околна среда, които са приложими към дейността на Възложителя, са еднакво задължителни за двете страни по договора</w:t>
      </w:r>
    </w:p>
    <w:p w14:paraId="39CF2C6D" w14:textId="77777777" w:rsidR="00C45D0A" w:rsidRPr="00214109" w:rsidRDefault="00C45D0A" w:rsidP="0055181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Длъжностните лица от страна на Възложителя и на Изпълнителя, които ръководят и управляват трудовите процеси, отговарят за осигуряване на условията за безопасност на труда и опазване на околната среда, както и за качеството в ръководените от тях работи и дейности, включително осигуряване на необходимата документация /протоколи, инструкции, и др. в съответствие с изискванията на нормативните актове/. Те са длъжни незабавно да се информират взаимно за всички опасности и вредности.</w:t>
      </w:r>
    </w:p>
    <w:p w14:paraId="5BE8242B" w14:textId="77777777" w:rsidR="00C45D0A" w:rsidRPr="00214109" w:rsidRDefault="00C45D0A" w:rsidP="0055181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Възложителят, чрез своите служители, контролира работата, извършвана от Изпълнителя, за осигуряване на необходимото качество на изпълняваните дейности, безопасни и здравословни условия на труд, опазване на околната среда.</w:t>
      </w:r>
    </w:p>
    <w:p w14:paraId="73C065E7" w14:textId="77777777" w:rsidR="00C45D0A" w:rsidRPr="00214109" w:rsidRDefault="00C45D0A" w:rsidP="0055181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Възложителят, чрез Ръководителя на обекта има право да спира изцяло извършваните дейности в случай на нарушения на правилата за осигуряване на здравословни и безопасни условия на труд и небезопасно поведение, действия, водещи до замърсяване на околната среда и нарушения на изискванията за качество на изпълнение на работата.</w:t>
      </w:r>
    </w:p>
    <w:p w14:paraId="3712386B" w14:textId="77777777" w:rsidR="00C45D0A" w:rsidRPr="00214109" w:rsidRDefault="00C45D0A" w:rsidP="0055181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Отговорник за външния персонал, по отношение на осигуряване на качество, здраве и безопасност при работа и опазване на околната среда, е Ръководителят на групата на Изпълнителя, определен със заповед на неговия Работодател за конкретния договор.</w:t>
      </w:r>
    </w:p>
    <w:p w14:paraId="510B311E" w14:textId="77777777" w:rsidR="00C45D0A" w:rsidRPr="00214109" w:rsidRDefault="00C45D0A" w:rsidP="0055181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lastRenderedPageBreak/>
        <w:t>Възложителят се задължава да определи длъжностно лице (или лица), което да приеме персонала на Изпълнителя на обекта, да изиска и извърши проверка за допускане до работа и да контролира и координира действията по време на работа. Изпълнителят се допуска до работа на обект на Възложителя след проверка на готовността му и подписване на двустранен протокол по образец на НЕК ЕАД.</w:t>
      </w:r>
    </w:p>
    <w:p w14:paraId="35683A58" w14:textId="2DE5D560" w:rsidR="00C45D0A" w:rsidRPr="00214109" w:rsidRDefault="00C45D0A" w:rsidP="0055181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 xml:space="preserve">Писмените указания и нареждания на длъжностните лица на Възложителя към Изпълнителя при работа на обекта се документират в </w:t>
      </w:r>
      <w:r w:rsidR="00671569">
        <w:rPr>
          <w:rFonts w:ascii="Arial" w:hAnsi="Arial" w:cs="Arial"/>
          <w:sz w:val="22"/>
          <w:szCs w:val="22"/>
          <w:lang w:eastAsia="ar-SA"/>
        </w:rPr>
        <w:t>заповедната книга</w:t>
      </w:r>
      <w:r w:rsidRPr="00214109">
        <w:rPr>
          <w:rFonts w:ascii="Arial" w:hAnsi="Arial" w:cs="Arial"/>
          <w:sz w:val="22"/>
          <w:szCs w:val="22"/>
          <w:lang w:eastAsia="ar-SA"/>
        </w:rPr>
        <w:t xml:space="preserve"> на обекта. Ръководителят на групата на Изпълнителя се запознава срещу подпис с тях.</w:t>
      </w:r>
    </w:p>
    <w:p w14:paraId="7A9311C4" w14:textId="77777777" w:rsidR="00C45D0A" w:rsidRPr="00214109" w:rsidRDefault="00C45D0A" w:rsidP="00551810">
      <w:pPr>
        <w:rPr>
          <w:rFonts w:ascii="Arial" w:hAnsi="Arial" w:cs="Arial"/>
          <w:sz w:val="22"/>
          <w:szCs w:val="22"/>
        </w:rPr>
      </w:pPr>
    </w:p>
    <w:p w14:paraId="27C3AAF8" w14:textId="64D844E8" w:rsidR="00C45D0A" w:rsidRPr="00214109" w:rsidRDefault="00C45D0A" w:rsidP="00F45FA9">
      <w:pPr>
        <w:keepNext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14109">
        <w:rPr>
          <w:rFonts w:ascii="Arial" w:hAnsi="Arial" w:cs="Arial"/>
          <w:b/>
          <w:bCs/>
          <w:sz w:val="22"/>
          <w:szCs w:val="22"/>
        </w:rPr>
        <w:t>ІІ. УПРАВЛЕНИЕ НА КАЧЕСТВОТО</w:t>
      </w:r>
    </w:p>
    <w:p w14:paraId="1882AA10" w14:textId="77777777" w:rsidR="00C45D0A" w:rsidRPr="00214109" w:rsidRDefault="00C45D0A" w:rsidP="00551810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 xml:space="preserve"> Изпълнителят е длъжен да извърши правилен подбор при съставяне на списъка на ръководния и изпълнителски персонал, който ще изпълнява работата по сключения договор, по отношение на професионална квалификация и правоспособност, включително по отношение на здраве и безопасност.</w:t>
      </w:r>
    </w:p>
    <w:p w14:paraId="2816D0C7" w14:textId="412512A8" w:rsidR="0005501E" w:rsidRPr="0005501E" w:rsidRDefault="00C45D0A" w:rsidP="0005501E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751C90">
        <w:rPr>
          <w:rFonts w:ascii="Arial" w:hAnsi="Arial" w:cs="Arial"/>
          <w:sz w:val="22"/>
          <w:szCs w:val="22"/>
          <w:lang w:eastAsia="ar-SA"/>
        </w:rPr>
        <w:t>Изпълнителят своевременно представя на Възложителя необходимите документи  за извършване на дейности</w:t>
      </w:r>
      <w:r w:rsidR="00751C90" w:rsidRPr="00751C90">
        <w:rPr>
          <w:rFonts w:ascii="Arial" w:hAnsi="Arial" w:cs="Arial"/>
          <w:sz w:val="22"/>
          <w:szCs w:val="22"/>
          <w:lang w:eastAsia="ar-SA"/>
        </w:rPr>
        <w:t>те</w:t>
      </w:r>
      <w:r w:rsidRPr="00751C90">
        <w:rPr>
          <w:rFonts w:ascii="Arial" w:hAnsi="Arial" w:cs="Arial"/>
          <w:sz w:val="22"/>
          <w:szCs w:val="22"/>
          <w:lang w:eastAsia="ar-SA"/>
        </w:rPr>
        <w:t xml:space="preserve"> по </w:t>
      </w:r>
      <w:r w:rsidR="0005501E" w:rsidRPr="0005501E">
        <w:rPr>
          <w:rFonts w:ascii="Arial" w:hAnsi="Arial" w:cs="Arial"/>
          <w:sz w:val="22"/>
          <w:szCs w:val="22"/>
          <w:lang w:eastAsia="ar-SA"/>
        </w:rPr>
        <w:t>договора и изготвя отчетните документи за извършените работи по образец на Възложителя.</w:t>
      </w:r>
    </w:p>
    <w:p w14:paraId="0E542F3F" w14:textId="77777777" w:rsidR="0005501E" w:rsidRPr="0005501E" w:rsidRDefault="0005501E" w:rsidP="0005501E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05501E">
        <w:rPr>
          <w:rFonts w:ascii="Arial" w:hAnsi="Arial" w:cs="Arial"/>
          <w:sz w:val="22"/>
          <w:szCs w:val="22"/>
          <w:lang w:eastAsia="ar-SA"/>
        </w:rPr>
        <w:t>Възложителят се задължава да изпрати образците на отчетните документи в редактируем формат по електронната поща на Изпълнителя до пет дни от подписването на договора.</w:t>
      </w:r>
    </w:p>
    <w:p w14:paraId="74730094" w14:textId="4EA54C44" w:rsidR="00C45D0A" w:rsidRPr="00751C90" w:rsidRDefault="00C45D0A" w:rsidP="0005501E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56859FAB" w14:textId="77777777" w:rsidR="00C45D0A" w:rsidRPr="00214109" w:rsidRDefault="00C45D0A" w:rsidP="00551810">
      <w:pPr>
        <w:rPr>
          <w:rFonts w:ascii="Arial" w:hAnsi="Arial" w:cs="Arial"/>
          <w:sz w:val="22"/>
          <w:szCs w:val="22"/>
        </w:rPr>
      </w:pPr>
    </w:p>
    <w:p w14:paraId="5F4B4547" w14:textId="77777777" w:rsidR="00C45D0A" w:rsidRPr="00214109" w:rsidRDefault="00C45D0A" w:rsidP="005518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14109">
        <w:rPr>
          <w:rFonts w:ascii="Arial" w:hAnsi="Arial" w:cs="Arial"/>
          <w:b/>
          <w:bCs/>
          <w:sz w:val="22"/>
          <w:szCs w:val="22"/>
        </w:rPr>
        <w:t xml:space="preserve">ІІІ. БЕЗОПАСНИ И ЗДРАВОСЛОВНИ УСЛОВИЯ НА ТРУД </w:t>
      </w:r>
    </w:p>
    <w:p w14:paraId="65AD9825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Възложителят се задължава:</w:t>
      </w:r>
    </w:p>
    <w:p w14:paraId="4FB2BE19" w14:textId="759CC8B1" w:rsidR="00C45D0A" w:rsidRPr="00214109" w:rsidRDefault="00C45D0A" w:rsidP="00551810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Да проведе начален инструктаж на целия персонал на Изпълнителя, съгласно изискванията на Наредба № РД-07-2/16.12.2009 г.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условия на труд в съответствие с мястото и конкретните условия на работата, която външната фирма ще извършва.</w:t>
      </w:r>
    </w:p>
    <w:p w14:paraId="1733AC30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Длъжностното лице по здраве и безопасност при работа от страна на Възложителя има право да провежда контрол по отношение спазването на правилата и изискванията по здравословни и безопасни условия на труд, противопожарните строително – технически норми и опазване на околната среда. Неговите писмени указания са задължителни за изпълнение от персонала на Изпълнителя.</w:t>
      </w:r>
    </w:p>
    <w:p w14:paraId="34615E84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Възложителят чрез Ръководителя на обекта има право да отстрани от обекта служители на Изпълнителя, които са употребили алкохол или други упойващи вещества, или които с действията и/или бездействията си застрашават своята и на останалите работещи безопасност или заплашват по друг начин сигурността и околната среда.</w:t>
      </w:r>
    </w:p>
    <w:p w14:paraId="1673C6D2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Изпълнителят чрез Ръководителя на групата на Изпълнителя се задължава да представи на представителя на Възложителя в лицето на Ръководителя на обекта преди началото на работата по договора:</w:t>
      </w:r>
    </w:p>
    <w:p w14:paraId="729F2A19" w14:textId="77777777" w:rsidR="00C45D0A" w:rsidRPr="00214109" w:rsidRDefault="00C45D0A" w:rsidP="00551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Заповед за определяне на Ръководител на групата за конкретния договор, издадена от Изпълнителя;</w:t>
      </w:r>
    </w:p>
    <w:p w14:paraId="5F1EE9AE" w14:textId="77777777" w:rsidR="00C45D0A" w:rsidRPr="00214109" w:rsidRDefault="00C45D0A" w:rsidP="0055181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Декларация от Изпълнителя, че всички лица, които ще работят на обекта са назначени по договор;</w:t>
      </w:r>
    </w:p>
    <w:p w14:paraId="3FF7A7EE" w14:textId="5CBB369B" w:rsidR="00C45D0A" w:rsidRPr="00214109" w:rsidRDefault="00C45D0A" w:rsidP="00551810">
      <w:pPr>
        <w:numPr>
          <w:ilvl w:val="0"/>
          <w:numId w:val="3"/>
        </w:numPr>
        <w:ind w:left="777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Списък на документите за здравословни и безопасни условия на труд, които ще използват при изпълнение на работата</w:t>
      </w:r>
      <w:r w:rsidR="00892040">
        <w:rPr>
          <w:rFonts w:ascii="Arial" w:hAnsi="Arial" w:cs="Arial"/>
          <w:sz w:val="22"/>
          <w:szCs w:val="22"/>
          <w:lang w:eastAsia="ar-SA"/>
        </w:rPr>
        <w:t>.</w:t>
      </w:r>
    </w:p>
    <w:p w14:paraId="1AF228A2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По време на изпълнение на работата, Ръководителят на групата на Изпълнителя на обекта е длъжен да:</w:t>
      </w:r>
    </w:p>
    <w:p w14:paraId="570D9A27" w14:textId="78FE1B78" w:rsidR="00C45D0A" w:rsidRPr="00214109" w:rsidRDefault="00C45D0A" w:rsidP="0055181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уведомява писмено Ръководителя на обекта за предприетите мерки относно писмените указания, дадени по чл.</w:t>
      </w:r>
      <w:r w:rsidR="0080493E" w:rsidRPr="00214109">
        <w:rPr>
          <w:rFonts w:ascii="Arial" w:hAnsi="Arial" w:cs="Arial"/>
          <w:sz w:val="22"/>
          <w:szCs w:val="22"/>
          <w:lang w:val="en-US" w:eastAsia="ar-SA"/>
        </w:rPr>
        <w:t>13</w:t>
      </w:r>
      <w:r w:rsidR="0080493E" w:rsidRPr="00214109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214109">
        <w:rPr>
          <w:rFonts w:ascii="Arial" w:hAnsi="Arial" w:cs="Arial"/>
          <w:sz w:val="22"/>
          <w:szCs w:val="22"/>
          <w:lang w:eastAsia="ar-SA"/>
        </w:rPr>
        <w:t>при допуснати нарушения на изискванията по безопасността на труда.</w:t>
      </w:r>
    </w:p>
    <w:p w14:paraId="3FDFB910" w14:textId="77777777" w:rsidR="00C45D0A" w:rsidRPr="00214109" w:rsidRDefault="00C45D0A" w:rsidP="0055181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lastRenderedPageBreak/>
        <w:t>осигурява изпълняване на разпорежданията на упълномощените длъжностни лица на Възложителя при констатирани нарушения на правилата за безопасна работа.</w:t>
      </w:r>
    </w:p>
    <w:p w14:paraId="04CB6E10" w14:textId="77777777" w:rsidR="00C45D0A" w:rsidRPr="00214109" w:rsidRDefault="00C45D0A" w:rsidP="0055181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осигурява спазване на правилата за здравословни и безопасни условия на труд от персонала на Изпълнителя, включително носене на лични предпазни средства и извършва контрол за това;</w:t>
      </w:r>
    </w:p>
    <w:p w14:paraId="0B4A07B9" w14:textId="77777777" w:rsidR="00C45D0A" w:rsidRPr="00214109" w:rsidRDefault="00C45D0A" w:rsidP="0055181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провежда всички видове инструктажи по здраве и безопасност при работа, с изключение на началния, на персонала на външната фирма в зависимост от характера на работата;</w:t>
      </w:r>
    </w:p>
    <w:p w14:paraId="3217089E" w14:textId="77777777" w:rsidR="00C45D0A" w:rsidRPr="00214109" w:rsidRDefault="00C45D0A" w:rsidP="0055181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използва собствени съоръжения след писмено разрешение от страна на Ръководителя на обекта на Възложителя, отговарящи на съответните нормативни документи, спазва определените места за разполагане на тези съоръжения,  допустимите товари и предписано захранване;</w:t>
      </w:r>
    </w:p>
    <w:p w14:paraId="38B26905" w14:textId="77605076" w:rsidR="00C45D0A" w:rsidRPr="00214109" w:rsidRDefault="00892040" w:rsidP="0055181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</w:t>
      </w:r>
      <w:r w:rsidR="00C45D0A" w:rsidRPr="00214109">
        <w:rPr>
          <w:rFonts w:ascii="Arial" w:hAnsi="Arial" w:cs="Arial"/>
          <w:sz w:val="22"/>
          <w:szCs w:val="22"/>
          <w:lang w:eastAsia="ar-SA"/>
        </w:rPr>
        <w:t>обслужва</w:t>
      </w:r>
      <w:r w:rsidR="00C45D0A" w:rsidRPr="00214109">
        <w:rPr>
          <w:rFonts w:ascii="Arial" w:hAnsi="Arial" w:cs="Arial"/>
          <w:sz w:val="22"/>
          <w:szCs w:val="22"/>
        </w:rPr>
        <w:t xml:space="preserve"> </w:t>
      </w:r>
      <w:r w:rsidR="00C45D0A" w:rsidRPr="00214109">
        <w:rPr>
          <w:rFonts w:ascii="Arial" w:hAnsi="Arial" w:cs="Arial"/>
          <w:sz w:val="22"/>
          <w:szCs w:val="22"/>
          <w:lang w:eastAsia="ar-SA"/>
        </w:rPr>
        <w:t>и поддържа собствените и предоставените му електрически мрежи, уредби и инсталации от квалифициран персонал съгласно нормативните документи;</w:t>
      </w:r>
    </w:p>
    <w:p w14:paraId="2F73B391" w14:textId="77777777" w:rsidR="00C45D0A" w:rsidRPr="00214109" w:rsidRDefault="00C45D0A" w:rsidP="0055181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извършва оценка на професионалния риск и осигурява обезопасяване на работните места съобразно характера на работата при работа без наряд/нареждане в съответствие с инструкциите за безопасна работа и оценката на риска;</w:t>
      </w:r>
    </w:p>
    <w:p w14:paraId="04BC97D9" w14:textId="1169241D" w:rsidR="00C45D0A" w:rsidRPr="00214109" w:rsidRDefault="00C45D0A" w:rsidP="00892040">
      <w:pPr>
        <w:numPr>
          <w:ilvl w:val="0"/>
          <w:numId w:val="4"/>
        </w:numPr>
        <w:spacing w:after="120"/>
        <w:ind w:left="851" w:hanging="284"/>
        <w:jc w:val="both"/>
        <w:rPr>
          <w:rFonts w:ascii="Arial" w:hAnsi="Arial" w:cs="Arial"/>
          <w:i/>
          <w:iCs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 xml:space="preserve">осигурява допускане до работните места, в случаите в които се работи без </w:t>
      </w:r>
      <w:r w:rsidR="00892040">
        <w:rPr>
          <w:rFonts w:ascii="Arial" w:hAnsi="Arial" w:cs="Arial"/>
          <w:sz w:val="22"/>
          <w:szCs w:val="22"/>
          <w:lang w:eastAsia="ar-SA"/>
        </w:rPr>
        <w:t xml:space="preserve">    </w:t>
      </w:r>
      <w:r w:rsidRPr="00214109">
        <w:rPr>
          <w:rFonts w:ascii="Arial" w:hAnsi="Arial" w:cs="Arial"/>
          <w:sz w:val="22"/>
          <w:szCs w:val="22"/>
          <w:lang w:eastAsia="ar-SA"/>
        </w:rPr>
        <w:t xml:space="preserve">наряд/нареждане, само след обезопасяването им. </w:t>
      </w:r>
    </w:p>
    <w:p w14:paraId="521A0EF6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В случай на трудова злополука с лице от външния персонал, ръководителят на групата да уведоми веднага ръководствата на Изпълнителя и на Възложителя чрез Ръководителя на обекта и длъжностното лице на Възложителя по чл. 24 от ЗЗБУТ, след което да предприеме мерки и да оказва съдействие на компетентните органи за изясняване на обстоятелствата и причините за злополуката.</w:t>
      </w:r>
    </w:p>
    <w:p w14:paraId="4CBCD6DF" w14:textId="77777777" w:rsidR="00C45D0A" w:rsidRPr="00214109" w:rsidRDefault="00C45D0A" w:rsidP="00551810">
      <w:pPr>
        <w:rPr>
          <w:rFonts w:ascii="Arial" w:hAnsi="Arial" w:cs="Arial"/>
          <w:sz w:val="22"/>
          <w:szCs w:val="22"/>
        </w:rPr>
      </w:pPr>
    </w:p>
    <w:p w14:paraId="038C0B3F" w14:textId="77777777" w:rsidR="00C45D0A" w:rsidRPr="00214109" w:rsidRDefault="00C45D0A" w:rsidP="0055181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14109">
        <w:rPr>
          <w:rFonts w:ascii="Arial" w:hAnsi="Arial" w:cs="Arial"/>
          <w:b/>
          <w:bCs/>
          <w:sz w:val="22"/>
          <w:szCs w:val="22"/>
        </w:rPr>
        <w:t>ІV. ОПАЗВАНЕ НА ОКОЛНАТА СРЕДА</w:t>
      </w:r>
    </w:p>
    <w:p w14:paraId="2E982862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 xml:space="preserve">При извършване на дейностите по изпълнението на поръчката, Изпълнителят е длъжен да спазва разпоредбите на законовите и нормативните актове, действащи в Република България, относно опазването на околната среда и произтичащите от тях задължения за него. </w:t>
      </w:r>
    </w:p>
    <w:p w14:paraId="1E520FCB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При извършване на дейностите Изпълнителят е длъжен да предприеме мерки за намаляване количеството на генерираните отпадъци и да:</w:t>
      </w:r>
    </w:p>
    <w:p w14:paraId="4D34B091" w14:textId="44FBBFD2" w:rsidR="00C45D0A" w:rsidRPr="00214109" w:rsidRDefault="00C45D0A" w:rsidP="00551810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14109">
        <w:rPr>
          <w:rFonts w:ascii="Arial" w:hAnsi="Arial" w:cs="Arial"/>
          <w:sz w:val="22"/>
          <w:szCs w:val="22"/>
        </w:rPr>
        <w:t>не допуска емисии към канализацията/повърхностни водни обекти, които биха довели до нарушение на емисионните норми за допустимо съдържание на вредни и опасни вещества в отпадъчните води, управлявани от Възложителя;</w:t>
      </w:r>
    </w:p>
    <w:p w14:paraId="79669200" w14:textId="77777777" w:rsidR="00C45D0A" w:rsidRPr="00214109" w:rsidRDefault="00C45D0A" w:rsidP="00551810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14109">
        <w:rPr>
          <w:rFonts w:ascii="Arial" w:hAnsi="Arial" w:cs="Arial"/>
          <w:sz w:val="22"/>
          <w:szCs w:val="22"/>
        </w:rPr>
        <w:t>не допуска замърсяване на почви и подземни води;</w:t>
      </w:r>
    </w:p>
    <w:p w14:paraId="6EFBF658" w14:textId="77777777" w:rsidR="00C45D0A" w:rsidRPr="00214109" w:rsidRDefault="00C45D0A" w:rsidP="00551810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14109">
        <w:rPr>
          <w:rFonts w:ascii="Arial" w:hAnsi="Arial" w:cs="Arial"/>
          <w:sz w:val="22"/>
          <w:szCs w:val="22"/>
        </w:rPr>
        <w:t>съхранява и работи с опасни химични вещества и смеси (ОХВС), така че да не допуска замърсяване на околната среда;</w:t>
      </w:r>
    </w:p>
    <w:p w14:paraId="532680FC" w14:textId="77777777" w:rsidR="00C45D0A" w:rsidRPr="00214109" w:rsidRDefault="00C45D0A" w:rsidP="00551810">
      <w:pPr>
        <w:numPr>
          <w:ilvl w:val="0"/>
          <w:numId w:val="5"/>
        </w:numPr>
        <w:spacing w:before="60"/>
        <w:jc w:val="both"/>
        <w:rPr>
          <w:rFonts w:ascii="Arial" w:hAnsi="Arial" w:cs="Arial"/>
          <w:sz w:val="22"/>
          <w:szCs w:val="22"/>
        </w:rPr>
      </w:pPr>
      <w:r w:rsidRPr="00214109">
        <w:rPr>
          <w:rFonts w:ascii="Arial" w:hAnsi="Arial" w:cs="Arial"/>
          <w:sz w:val="22"/>
          <w:szCs w:val="22"/>
        </w:rPr>
        <w:t>не нарушава нормираното ниво на общата звукова мощност – шум;</w:t>
      </w:r>
    </w:p>
    <w:p w14:paraId="072F167F" w14:textId="77777777" w:rsidR="00C45D0A" w:rsidRPr="00214109" w:rsidRDefault="00C45D0A" w:rsidP="00892040">
      <w:pPr>
        <w:numPr>
          <w:ilvl w:val="0"/>
          <w:numId w:val="5"/>
        </w:numPr>
        <w:spacing w:before="60" w:after="120"/>
        <w:jc w:val="both"/>
        <w:rPr>
          <w:rFonts w:ascii="Arial" w:hAnsi="Arial" w:cs="Arial"/>
          <w:sz w:val="22"/>
          <w:szCs w:val="22"/>
        </w:rPr>
      </w:pPr>
      <w:r w:rsidRPr="00214109">
        <w:rPr>
          <w:rFonts w:ascii="Arial" w:hAnsi="Arial" w:cs="Arial"/>
          <w:sz w:val="22"/>
          <w:szCs w:val="22"/>
        </w:rPr>
        <w:t>създаде ред за реагиране при извънредни ситуации.</w:t>
      </w:r>
    </w:p>
    <w:p w14:paraId="7D13A8A9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 xml:space="preserve">Демонтираното оборудване и генерираните отпадъци от </w:t>
      </w:r>
      <w:proofErr w:type="spellStart"/>
      <w:r w:rsidRPr="00214109">
        <w:rPr>
          <w:rFonts w:ascii="Arial" w:hAnsi="Arial" w:cs="Arial"/>
          <w:sz w:val="22"/>
          <w:szCs w:val="22"/>
          <w:lang w:eastAsia="ar-SA"/>
        </w:rPr>
        <w:t>демонтажните</w:t>
      </w:r>
      <w:proofErr w:type="spellEnd"/>
      <w:r w:rsidRPr="00214109">
        <w:rPr>
          <w:rFonts w:ascii="Arial" w:hAnsi="Arial" w:cs="Arial"/>
          <w:sz w:val="22"/>
          <w:szCs w:val="22"/>
          <w:lang w:eastAsia="ar-SA"/>
        </w:rPr>
        <w:t xml:space="preserve"> и монтажните работи да се събират разделно от Изпълнителя на определеното от Възложителя място за тяхното предварително съхранение.</w:t>
      </w:r>
    </w:p>
    <w:p w14:paraId="36B0BB93" w14:textId="5B286B10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Събирането и отстраняването от обекта на опасни отпадъци са задължение на Изпълнителя.</w:t>
      </w:r>
    </w:p>
    <w:p w14:paraId="144A2894" w14:textId="77777777" w:rsidR="00C45D0A" w:rsidRPr="00214109" w:rsidRDefault="00C45D0A" w:rsidP="00551810">
      <w:pPr>
        <w:jc w:val="both"/>
        <w:rPr>
          <w:rFonts w:ascii="Arial" w:hAnsi="Arial" w:cs="Arial"/>
          <w:sz w:val="22"/>
          <w:szCs w:val="22"/>
          <w:lang w:eastAsia="ar-SA"/>
        </w:rPr>
      </w:pPr>
    </w:p>
    <w:p w14:paraId="7C03687D" w14:textId="77777777" w:rsidR="00C45D0A" w:rsidRPr="00214109" w:rsidRDefault="00C45D0A" w:rsidP="0068343D">
      <w:pPr>
        <w:keepNext/>
        <w:spacing w:after="120"/>
        <w:rPr>
          <w:rFonts w:ascii="Arial" w:hAnsi="Arial" w:cs="Arial"/>
          <w:b/>
          <w:bCs/>
          <w:sz w:val="22"/>
          <w:szCs w:val="22"/>
          <w:lang w:eastAsia="ar-SA"/>
        </w:rPr>
      </w:pPr>
      <w:r w:rsidRPr="00214109">
        <w:rPr>
          <w:rFonts w:ascii="Arial" w:hAnsi="Arial" w:cs="Arial"/>
          <w:b/>
          <w:bCs/>
          <w:sz w:val="22"/>
          <w:szCs w:val="22"/>
          <w:lang w:eastAsia="ar-SA"/>
        </w:rPr>
        <w:lastRenderedPageBreak/>
        <w:t>V. ПРИНУДИТЕЛНИ МЕРКИ И САНКЦИИ</w:t>
      </w:r>
    </w:p>
    <w:p w14:paraId="29CC827D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Длъжностните лица, упълномощени от Възложителя, при констатиране на нарушенията по осигуряване на качество, правилата по безопасността на труда и задълженията по опазване на околната среда от страна на персонала на Изпълнителя са задължени:</w:t>
      </w:r>
    </w:p>
    <w:p w14:paraId="25B6D1A6" w14:textId="77777777" w:rsidR="00C45D0A" w:rsidRPr="00214109" w:rsidRDefault="00C45D0A" w:rsidP="00551810">
      <w:pPr>
        <w:ind w:left="567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- да дават веднага устни разпореждания или писмени указания за отстраняване на нарушенията;</w:t>
      </w:r>
    </w:p>
    <w:p w14:paraId="719597C8" w14:textId="77777777" w:rsidR="00C45D0A" w:rsidRPr="00214109" w:rsidRDefault="00C45D0A" w:rsidP="00551810">
      <w:pPr>
        <w:ind w:left="567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- да отстраняват отделни служители на Изпълнителя, както и да спират работата, ако извършените нарушения налагат това;</w:t>
      </w:r>
    </w:p>
    <w:p w14:paraId="12ECC2A1" w14:textId="77777777" w:rsidR="00C45D0A" w:rsidRPr="00214109" w:rsidRDefault="00C45D0A" w:rsidP="00551810">
      <w:pPr>
        <w:ind w:left="567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- да дават на Изпълнителя писмени предложения-изисквания за налагане на санкции на лица извършили нарушения.</w:t>
      </w:r>
    </w:p>
    <w:p w14:paraId="1FF34E6A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Загубите, причинени от влошаване качеството и удължаване сроковете на извършваните работи, поради отстраняване на отделни лица от персонала на Изпълнителя или спиране работата на Изпълнителя, за допуснати нарушения на изискванията на правилниците и инструкциите по безопасността на труда, са за сметка на Изпълнителя.</w:t>
      </w:r>
    </w:p>
    <w:p w14:paraId="54140DA0" w14:textId="77777777" w:rsidR="00C45D0A" w:rsidRPr="009F4A4D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  <w:lang w:eastAsia="ar-SA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В случаите на нанасяне на щети върху околната среда по вина на Изпълнителя, същият възстановява разходите, направени от Възложителя, във връзка с наложени санкции от контролните органи.</w:t>
      </w:r>
    </w:p>
    <w:p w14:paraId="205B9A27" w14:textId="77777777" w:rsidR="00C45D0A" w:rsidRPr="00214109" w:rsidRDefault="00C45D0A" w:rsidP="009F4A4D">
      <w:pPr>
        <w:numPr>
          <w:ilvl w:val="0"/>
          <w:numId w:val="11"/>
        </w:numPr>
        <w:ind w:left="0" w:firstLine="0"/>
        <w:jc w:val="both"/>
        <w:rPr>
          <w:rFonts w:ascii="Arial" w:hAnsi="Arial" w:cs="Arial"/>
          <w:sz w:val="22"/>
          <w:szCs w:val="22"/>
        </w:rPr>
      </w:pPr>
      <w:r w:rsidRPr="00214109">
        <w:rPr>
          <w:rFonts w:ascii="Arial" w:hAnsi="Arial" w:cs="Arial"/>
          <w:sz w:val="22"/>
          <w:szCs w:val="22"/>
          <w:lang w:eastAsia="ar-SA"/>
        </w:rPr>
        <w:t>Настоящото споразумение се състави в два еднообразни екземпляра и представлява</w:t>
      </w:r>
      <w:r w:rsidRPr="00214109">
        <w:rPr>
          <w:rFonts w:ascii="Arial" w:hAnsi="Arial" w:cs="Arial"/>
          <w:sz w:val="22"/>
          <w:szCs w:val="22"/>
        </w:rPr>
        <w:t xml:space="preserve"> неразделна част от Договор №………………../…………………20.....г.</w:t>
      </w:r>
    </w:p>
    <w:p w14:paraId="247A6291" w14:textId="77777777" w:rsidR="00C45D0A" w:rsidRPr="00214109" w:rsidRDefault="00C45D0A" w:rsidP="00551810">
      <w:pPr>
        <w:spacing w:line="360" w:lineRule="auto"/>
        <w:rPr>
          <w:rFonts w:ascii="Arial" w:hAnsi="Arial" w:cs="Arial"/>
          <w:sz w:val="22"/>
          <w:szCs w:val="22"/>
        </w:rPr>
      </w:pPr>
    </w:p>
    <w:p w14:paraId="06241831" w14:textId="1D92C511" w:rsidR="00C45D0A" w:rsidRPr="00214109" w:rsidRDefault="00C45D0A" w:rsidP="0068343D">
      <w:pPr>
        <w:tabs>
          <w:tab w:val="left" w:pos="567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214109">
        <w:rPr>
          <w:rFonts w:ascii="Arial" w:hAnsi="Arial" w:cs="Arial"/>
          <w:b/>
          <w:bCs/>
          <w:sz w:val="22"/>
          <w:szCs w:val="22"/>
        </w:rPr>
        <w:t>ЗА ВЪЗЛОЖИТЕЛЯ:</w:t>
      </w:r>
      <w:r w:rsidR="0068343D">
        <w:rPr>
          <w:rFonts w:ascii="Arial" w:hAnsi="Arial" w:cs="Arial"/>
          <w:sz w:val="22"/>
          <w:szCs w:val="22"/>
        </w:rPr>
        <w:tab/>
      </w:r>
      <w:r w:rsidRPr="00214109">
        <w:rPr>
          <w:rFonts w:ascii="Arial" w:hAnsi="Arial" w:cs="Arial"/>
          <w:b/>
          <w:bCs/>
          <w:sz w:val="22"/>
          <w:szCs w:val="22"/>
        </w:rPr>
        <w:t>ЗА ИЗПЪЛНИТЕЛЯ:</w:t>
      </w:r>
    </w:p>
    <w:p w14:paraId="31C0B62A" w14:textId="77777777" w:rsidR="00C45D0A" w:rsidRPr="00214109" w:rsidRDefault="00C45D0A" w:rsidP="005D001B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</w:p>
    <w:p w14:paraId="49194319" w14:textId="14F4DEB2" w:rsidR="00C45D0A" w:rsidRPr="00214109" w:rsidRDefault="00C45D0A" w:rsidP="005D001B">
      <w:pPr>
        <w:tabs>
          <w:tab w:val="left" w:pos="6237"/>
        </w:tabs>
        <w:rPr>
          <w:rFonts w:ascii="Arial" w:hAnsi="Arial" w:cs="Arial"/>
          <w:b/>
          <w:bCs/>
          <w:sz w:val="22"/>
          <w:szCs w:val="22"/>
        </w:rPr>
      </w:pPr>
    </w:p>
    <w:p w14:paraId="15E98651" w14:textId="74A78E0B" w:rsidR="00EE49FC" w:rsidRPr="00214109" w:rsidRDefault="009C2CBE" w:rsidP="009C2CBE">
      <w:pPr>
        <w:tabs>
          <w:tab w:val="left" w:pos="6237"/>
        </w:tabs>
        <w:rPr>
          <w:rFonts w:ascii="Arial" w:hAnsi="Arial" w:cs="Arial"/>
          <w:sz w:val="22"/>
          <w:szCs w:val="22"/>
          <w:lang w:val="en-US"/>
        </w:rPr>
      </w:pPr>
      <w:r w:rsidRPr="009C2CBE">
        <w:rPr>
          <w:rFonts w:ascii="Arial" w:hAnsi="Arial" w:cs="Arial"/>
          <w:sz w:val="22"/>
          <w:szCs w:val="22"/>
          <w:lang w:val="en-US"/>
        </w:rPr>
        <w:tab/>
      </w:r>
    </w:p>
    <w:sectPr w:rsidR="00EE49FC" w:rsidRPr="00214109" w:rsidSect="00EB2B0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D3D26" w14:textId="77777777" w:rsidR="00B257DA" w:rsidRDefault="00B257DA" w:rsidP="00675A27">
      <w:r>
        <w:separator/>
      </w:r>
    </w:p>
  </w:endnote>
  <w:endnote w:type="continuationSeparator" w:id="0">
    <w:p w14:paraId="563BF3CF" w14:textId="77777777" w:rsidR="00B257DA" w:rsidRDefault="00B257DA" w:rsidP="0067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02143" w14:textId="77777777" w:rsidR="00B257DA" w:rsidRDefault="00B257DA" w:rsidP="00675A27">
      <w:r>
        <w:separator/>
      </w:r>
    </w:p>
  </w:footnote>
  <w:footnote w:type="continuationSeparator" w:id="0">
    <w:p w14:paraId="01C7A930" w14:textId="77777777" w:rsidR="00B257DA" w:rsidRDefault="00B257DA" w:rsidP="0067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D5B0F" w14:textId="0CE11EDF" w:rsidR="00675A27" w:rsidRPr="00675A27" w:rsidRDefault="00675A27" w:rsidP="00675A27">
    <w:pPr>
      <w:pStyle w:val="Header"/>
      <w:jc w:val="right"/>
      <w:rPr>
        <w:rFonts w:ascii="Arial" w:hAnsi="Arial" w:cs="Arial"/>
        <w:i/>
        <w:iCs/>
        <w:sz w:val="22"/>
        <w:szCs w:val="22"/>
      </w:rPr>
    </w:pPr>
    <w:r w:rsidRPr="00675A27">
      <w:rPr>
        <w:rFonts w:ascii="Arial" w:hAnsi="Arial" w:cs="Arial"/>
        <w:i/>
        <w:iCs/>
        <w:sz w:val="22"/>
        <w:szCs w:val="22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74FE"/>
    <w:multiLevelType w:val="hybridMultilevel"/>
    <w:tmpl w:val="6786217A"/>
    <w:lvl w:ilvl="0" w:tplc="0ABE9488">
      <w:start w:val="1"/>
      <w:numFmt w:val="decimal"/>
      <w:lvlText w:val="Чл. %1."/>
      <w:lvlJc w:val="left"/>
      <w:pPr>
        <w:ind w:left="1353" w:hanging="360"/>
      </w:pPr>
      <w:rPr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2073" w:hanging="360"/>
      </w:pPr>
    </w:lvl>
    <w:lvl w:ilvl="2" w:tplc="0402001B">
      <w:start w:val="1"/>
      <w:numFmt w:val="lowerRoman"/>
      <w:lvlText w:val="%3."/>
      <w:lvlJc w:val="right"/>
      <w:pPr>
        <w:ind w:left="2793" w:hanging="180"/>
      </w:pPr>
    </w:lvl>
    <w:lvl w:ilvl="3" w:tplc="0402000F">
      <w:start w:val="1"/>
      <w:numFmt w:val="decimal"/>
      <w:lvlText w:val="%4."/>
      <w:lvlJc w:val="left"/>
      <w:pPr>
        <w:ind w:left="3513" w:hanging="360"/>
      </w:pPr>
    </w:lvl>
    <w:lvl w:ilvl="4" w:tplc="04020019">
      <w:start w:val="1"/>
      <w:numFmt w:val="lowerLetter"/>
      <w:lvlText w:val="%5."/>
      <w:lvlJc w:val="left"/>
      <w:pPr>
        <w:ind w:left="4233" w:hanging="360"/>
      </w:pPr>
    </w:lvl>
    <w:lvl w:ilvl="5" w:tplc="0402001B">
      <w:start w:val="1"/>
      <w:numFmt w:val="lowerRoman"/>
      <w:lvlText w:val="%6."/>
      <w:lvlJc w:val="right"/>
      <w:pPr>
        <w:ind w:left="4953" w:hanging="180"/>
      </w:pPr>
    </w:lvl>
    <w:lvl w:ilvl="6" w:tplc="0402000F">
      <w:start w:val="1"/>
      <w:numFmt w:val="decimal"/>
      <w:lvlText w:val="%7."/>
      <w:lvlJc w:val="left"/>
      <w:pPr>
        <w:ind w:left="5673" w:hanging="360"/>
      </w:pPr>
    </w:lvl>
    <w:lvl w:ilvl="7" w:tplc="04020019">
      <w:start w:val="1"/>
      <w:numFmt w:val="lowerLetter"/>
      <w:lvlText w:val="%8."/>
      <w:lvlJc w:val="left"/>
      <w:pPr>
        <w:ind w:left="6393" w:hanging="360"/>
      </w:pPr>
    </w:lvl>
    <w:lvl w:ilvl="8" w:tplc="0402001B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B1E22EF"/>
    <w:multiLevelType w:val="hybridMultilevel"/>
    <w:tmpl w:val="2A24F1EE"/>
    <w:lvl w:ilvl="0" w:tplc="3C281702">
      <w:start w:val="1"/>
      <w:numFmt w:val="decimal"/>
      <w:lvlText w:val="(%1)"/>
      <w:lvlJc w:val="left"/>
      <w:pPr>
        <w:ind w:left="720" w:hanging="360"/>
      </w:pPr>
      <w:rPr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390A"/>
    <w:multiLevelType w:val="hybridMultilevel"/>
    <w:tmpl w:val="40A42682"/>
    <w:lvl w:ilvl="0" w:tplc="C43E1BA8">
      <w:start w:val="1"/>
      <w:numFmt w:val="lowerLetter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B5E4D"/>
    <w:multiLevelType w:val="hybridMultilevel"/>
    <w:tmpl w:val="E654DBFE"/>
    <w:lvl w:ilvl="0" w:tplc="C43E1BA8">
      <w:start w:val="1"/>
      <w:numFmt w:val="lowerLetter"/>
      <w:lvlText w:val="%1."/>
      <w:lvlJc w:val="left"/>
      <w:pPr>
        <w:ind w:left="780" w:hanging="360"/>
      </w:pPr>
      <w:rPr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3E00520D"/>
    <w:multiLevelType w:val="hybridMultilevel"/>
    <w:tmpl w:val="EFC2A45E"/>
    <w:lvl w:ilvl="0" w:tplc="C43E1BA8">
      <w:start w:val="1"/>
      <w:numFmt w:val="lowerLetter"/>
      <w:lvlText w:val="%1."/>
      <w:lvlJc w:val="left"/>
      <w:pPr>
        <w:ind w:left="1040" w:hanging="360"/>
      </w:pPr>
      <w:rPr>
        <w:b/>
        <w:bCs/>
        <w:i w:val="0"/>
        <w:iCs w:val="0"/>
      </w:rPr>
    </w:lvl>
    <w:lvl w:ilvl="1" w:tplc="04020019">
      <w:start w:val="1"/>
      <w:numFmt w:val="lowerLetter"/>
      <w:lvlText w:val="%2."/>
      <w:lvlJc w:val="left"/>
      <w:pPr>
        <w:ind w:left="1760" w:hanging="360"/>
      </w:pPr>
    </w:lvl>
    <w:lvl w:ilvl="2" w:tplc="0402001B">
      <w:start w:val="1"/>
      <w:numFmt w:val="lowerRoman"/>
      <w:lvlText w:val="%3."/>
      <w:lvlJc w:val="right"/>
      <w:pPr>
        <w:ind w:left="2480" w:hanging="180"/>
      </w:pPr>
    </w:lvl>
    <w:lvl w:ilvl="3" w:tplc="0402000F">
      <w:start w:val="1"/>
      <w:numFmt w:val="decimal"/>
      <w:lvlText w:val="%4."/>
      <w:lvlJc w:val="left"/>
      <w:pPr>
        <w:ind w:left="3200" w:hanging="360"/>
      </w:pPr>
    </w:lvl>
    <w:lvl w:ilvl="4" w:tplc="04020019">
      <w:start w:val="1"/>
      <w:numFmt w:val="lowerLetter"/>
      <w:lvlText w:val="%5."/>
      <w:lvlJc w:val="left"/>
      <w:pPr>
        <w:ind w:left="3920" w:hanging="360"/>
      </w:pPr>
    </w:lvl>
    <w:lvl w:ilvl="5" w:tplc="0402001B">
      <w:start w:val="1"/>
      <w:numFmt w:val="lowerRoman"/>
      <w:lvlText w:val="%6."/>
      <w:lvlJc w:val="right"/>
      <w:pPr>
        <w:ind w:left="4640" w:hanging="180"/>
      </w:pPr>
    </w:lvl>
    <w:lvl w:ilvl="6" w:tplc="0402000F">
      <w:start w:val="1"/>
      <w:numFmt w:val="decimal"/>
      <w:lvlText w:val="%7."/>
      <w:lvlJc w:val="left"/>
      <w:pPr>
        <w:ind w:left="5360" w:hanging="360"/>
      </w:pPr>
    </w:lvl>
    <w:lvl w:ilvl="7" w:tplc="04020019">
      <w:start w:val="1"/>
      <w:numFmt w:val="lowerLetter"/>
      <w:lvlText w:val="%8."/>
      <w:lvlJc w:val="left"/>
      <w:pPr>
        <w:ind w:left="6080" w:hanging="360"/>
      </w:pPr>
    </w:lvl>
    <w:lvl w:ilvl="8" w:tplc="0402001B">
      <w:start w:val="1"/>
      <w:numFmt w:val="lowerRoman"/>
      <w:lvlText w:val="%9."/>
      <w:lvlJc w:val="right"/>
      <w:pPr>
        <w:ind w:left="6800" w:hanging="180"/>
      </w:pPr>
    </w:lvl>
  </w:abstractNum>
  <w:num w:numId="1" w16cid:durableId="519762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2892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86255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250369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0176133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06395020">
    <w:abstractNumId w:val="0"/>
  </w:num>
  <w:num w:numId="7" w16cid:durableId="202913123">
    <w:abstractNumId w:val="0"/>
    <w:lvlOverride w:ilvl="0">
      <w:lvl w:ilvl="0" w:tplc="0ABE9488">
        <w:start w:val="1"/>
        <w:numFmt w:val="decimal"/>
        <w:lvlText w:val="Чл. %1."/>
        <w:lvlJc w:val="left"/>
        <w:pPr>
          <w:ind w:left="1353" w:hanging="1353"/>
        </w:pPr>
        <w:rPr>
          <w:rFonts w:hint="default"/>
          <w:b/>
          <w:bCs/>
          <w:i w:val="0"/>
          <w:iCs w:val="0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 w16cid:durableId="1488596698">
    <w:abstractNumId w:val="0"/>
    <w:lvlOverride w:ilvl="0">
      <w:lvl w:ilvl="0" w:tplc="0ABE9488">
        <w:start w:val="1"/>
        <w:numFmt w:val="decimal"/>
        <w:lvlText w:val="Чл. %1."/>
        <w:lvlJc w:val="left"/>
        <w:pPr>
          <w:ind w:left="851" w:hanging="851"/>
        </w:pPr>
        <w:rPr>
          <w:rFonts w:hint="default"/>
          <w:b/>
          <w:bCs/>
          <w:i w:val="0"/>
          <w:iCs w:val="0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 w16cid:durableId="1206067303">
    <w:abstractNumId w:val="0"/>
    <w:lvlOverride w:ilvl="0">
      <w:lvl w:ilvl="0" w:tplc="0ABE9488">
        <w:start w:val="1"/>
        <w:numFmt w:val="decimal"/>
        <w:lvlText w:val="Чл. %1."/>
        <w:lvlJc w:val="left"/>
        <w:pPr>
          <w:ind w:left="0" w:firstLine="0"/>
        </w:pPr>
        <w:rPr>
          <w:rFonts w:hint="default"/>
          <w:b/>
          <w:bCs/>
          <w:i w:val="0"/>
          <w:iCs w:val="0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 w16cid:durableId="1508446092">
    <w:abstractNumId w:val="0"/>
    <w:lvlOverride w:ilvl="0">
      <w:lvl w:ilvl="0" w:tplc="0ABE9488">
        <w:start w:val="1"/>
        <w:numFmt w:val="decimal"/>
        <w:lvlText w:val="Чл. %1."/>
        <w:lvlJc w:val="left"/>
        <w:pPr>
          <w:ind w:left="567" w:hanging="567"/>
        </w:pPr>
        <w:rPr>
          <w:rFonts w:hint="default"/>
          <w:b/>
          <w:bCs/>
          <w:i w:val="0"/>
          <w:iCs w:val="0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795178411">
    <w:abstractNumId w:val="0"/>
    <w:lvlOverride w:ilvl="0">
      <w:lvl w:ilvl="0" w:tplc="0ABE9488">
        <w:start w:val="1"/>
        <w:numFmt w:val="decimal"/>
        <w:suff w:val="space"/>
        <w:lvlText w:val="Чл. %1."/>
        <w:lvlJc w:val="left"/>
        <w:pPr>
          <w:ind w:left="567" w:hanging="567"/>
        </w:pPr>
        <w:rPr>
          <w:rFonts w:hint="default"/>
          <w:b/>
          <w:bCs/>
          <w:i w:val="0"/>
          <w:iCs w:val="0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15692140">
    <w:abstractNumId w:val="0"/>
    <w:lvlOverride w:ilvl="0">
      <w:lvl w:ilvl="0" w:tplc="0ABE9488">
        <w:start w:val="1"/>
        <w:numFmt w:val="decimal"/>
        <w:suff w:val="nothing"/>
        <w:lvlText w:val="Чл. %1."/>
        <w:lvlJc w:val="left"/>
        <w:pPr>
          <w:ind w:left="1353" w:hanging="360"/>
        </w:pPr>
        <w:rPr>
          <w:rFonts w:hint="default"/>
          <w:b/>
          <w:bCs/>
          <w:i w:val="0"/>
          <w:iCs w:val="0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1449661867">
    <w:abstractNumId w:val="0"/>
    <w:lvlOverride w:ilvl="0">
      <w:lvl w:ilvl="0" w:tplc="0ABE9488">
        <w:start w:val="1"/>
        <w:numFmt w:val="decimal"/>
        <w:suff w:val="nothing"/>
        <w:lvlText w:val="Чл. %1."/>
        <w:lvlJc w:val="left"/>
        <w:pPr>
          <w:ind w:left="0" w:firstLine="0"/>
        </w:pPr>
        <w:rPr>
          <w:rFonts w:hint="default"/>
          <w:b/>
          <w:bCs/>
          <w:i w:val="0"/>
          <w:iCs w:val="0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 w16cid:durableId="60831590">
    <w:abstractNumId w:val="0"/>
    <w:lvlOverride w:ilvl="0">
      <w:lvl w:ilvl="0" w:tplc="0ABE9488">
        <w:start w:val="1"/>
        <w:numFmt w:val="decimal"/>
        <w:suff w:val="nothing"/>
        <w:lvlText w:val="Чл. %1."/>
        <w:lvlJc w:val="left"/>
        <w:pPr>
          <w:ind w:left="0" w:firstLine="0"/>
        </w:pPr>
        <w:rPr>
          <w:rFonts w:hint="default"/>
          <w:b/>
          <w:bCs/>
          <w:i w:val="0"/>
          <w:iCs w:val="0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635063731">
    <w:abstractNumId w:val="0"/>
    <w:lvlOverride w:ilvl="0">
      <w:lvl w:ilvl="0" w:tplc="0ABE9488">
        <w:start w:val="1"/>
        <w:numFmt w:val="decimal"/>
        <w:suff w:val="nothing"/>
        <w:lvlText w:val="Чл. %1."/>
        <w:lvlJc w:val="left"/>
        <w:pPr>
          <w:ind w:left="0" w:firstLine="0"/>
        </w:pPr>
        <w:rPr>
          <w:rFonts w:hint="default"/>
          <w:b/>
          <w:bCs/>
          <w:i w:val="0"/>
          <w:iCs w:val="0"/>
        </w:rPr>
      </w:lvl>
    </w:lvlOverride>
    <w:lvlOverride w:ilvl="1">
      <w:lvl w:ilvl="1" w:tplc="0402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2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2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2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2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2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2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2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 w16cid:durableId="1712221365">
    <w:abstractNumId w:val="2"/>
  </w:num>
  <w:num w:numId="17" w16cid:durableId="4877956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BF1"/>
    <w:rsid w:val="00037BF1"/>
    <w:rsid w:val="0005501E"/>
    <w:rsid w:val="000A4CC5"/>
    <w:rsid w:val="000E1A74"/>
    <w:rsid w:val="00105FED"/>
    <w:rsid w:val="00160787"/>
    <w:rsid w:val="001E297A"/>
    <w:rsid w:val="001E5598"/>
    <w:rsid w:val="00214109"/>
    <w:rsid w:val="00240922"/>
    <w:rsid w:val="002922AF"/>
    <w:rsid w:val="002C0FE2"/>
    <w:rsid w:val="002D1AB2"/>
    <w:rsid w:val="00391FFC"/>
    <w:rsid w:val="00480101"/>
    <w:rsid w:val="004A2F01"/>
    <w:rsid w:val="004B0720"/>
    <w:rsid w:val="004B6074"/>
    <w:rsid w:val="004C5DB4"/>
    <w:rsid w:val="00514A5F"/>
    <w:rsid w:val="00551810"/>
    <w:rsid w:val="005D001B"/>
    <w:rsid w:val="005E6552"/>
    <w:rsid w:val="00615760"/>
    <w:rsid w:val="00671569"/>
    <w:rsid w:val="00675A27"/>
    <w:rsid w:val="0068343D"/>
    <w:rsid w:val="00687A60"/>
    <w:rsid w:val="006F31CC"/>
    <w:rsid w:val="00713BD3"/>
    <w:rsid w:val="00751C90"/>
    <w:rsid w:val="00763660"/>
    <w:rsid w:val="0080493E"/>
    <w:rsid w:val="0089134F"/>
    <w:rsid w:val="00892040"/>
    <w:rsid w:val="009232FB"/>
    <w:rsid w:val="009817B1"/>
    <w:rsid w:val="009C2CBE"/>
    <w:rsid w:val="009E1FBF"/>
    <w:rsid w:val="009F4A4D"/>
    <w:rsid w:val="00A0280F"/>
    <w:rsid w:val="00A74164"/>
    <w:rsid w:val="00AC5329"/>
    <w:rsid w:val="00B257DA"/>
    <w:rsid w:val="00BC1C11"/>
    <w:rsid w:val="00C24AFC"/>
    <w:rsid w:val="00C45D0A"/>
    <w:rsid w:val="00D326DB"/>
    <w:rsid w:val="00D415F2"/>
    <w:rsid w:val="00D939B8"/>
    <w:rsid w:val="00D96CB3"/>
    <w:rsid w:val="00E03A42"/>
    <w:rsid w:val="00E452A2"/>
    <w:rsid w:val="00EA6337"/>
    <w:rsid w:val="00EB2B01"/>
    <w:rsid w:val="00EC4D46"/>
    <w:rsid w:val="00EC5755"/>
    <w:rsid w:val="00ED5C5C"/>
    <w:rsid w:val="00EE49FC"/>
    <w:rsid w:val="00F45FA9"/>
    <w:rsid w:val="00F8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9B70EF"/>
  <w15:docId w15:val="{58907755-848E-4C73-8E53-63A32CC11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81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rsid w:val="00551810"/>
    <w:rPr>
      <w:rFonts w:ascii="Calibri" w:eastAsia="Times New Roman" w:hAnsi="Calibri" w:cs="Calibri"/>
      <w:sz w:val="22"/>
      <w:szCs w:val="22"/>
      <w:lang w:val="bg-BG" w:eastAsia="en-US"/>
    </w:rPr>
  </w:style>
  <w:style w:type="paragraph" w:styleId="NoSpacing">
    <w:name w:val="No Spacing"/>
    <w:link w:val="NoSpacingChar"/>
    <w:uiPriority w:val="99"/>
    <w:qFormat/>
    <w:rsid w:val="00551810"/>
    <w:pPr>
      <w:jc w:val="both"/>
    </w:pPr>
    <w:rPr>
      <w:rFonts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452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52A2"/>
    <w:rPr>
      <w:rFonts w:ascii="Segoe UI" w:hAnsi="Segoe UI" w:cs="Segoe UI"/>
      <w:sz w:val="18"/>
      <w:szCs w:val="18"/>
      <w:lang w:eastAsia="bg-BG"/>
    </w:rPr>
  </w:style>
  <w:style w:type="character" w:styleId="CommentReference">
    <w:name w:val="annotation reference"/>
    <w:uiPriority w:val="99"/>
    <w:semiHidden/>
    <w:unhideWhenUsed/>
    <w:rsid w:val="00055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0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50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0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501E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675A2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75A2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5A2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75A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E2AF7-7642-4D58-B04B-CA457352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1574</Words>
  <Characters>8977</Characters>
  <Application>Microsoft Office Word</Application>
  <DocSecurity>0</DocSecurity>
  <Lines>74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ASUS-10</dc:creator>
  <cp:keywords/>
  <dc:description/>
  <cp:lastModifiedBy>Илия Тамахкяров</cp:lastModifiedBy>
  <cp:revision>40</cp:revision>
  <cp:lastPrinted>2021-02-03T08:18:00Z</cp:lastPrinted>
  <dcterms:created xsi:type="dcterms:W3CDTF">2019-08-27T11:37:00Z</dcterms:created>
  <dcterms:modified xsi:type="dcterms:W3CDTF">2023-01-24T15:07:00Z</dcterms:modified>
</cp:coreProperties>
</file>