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9668" w14:textId="77777777" w:rsidR="00CD0054" w:rsidRDefault="00CD0054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02B31B7D" w14:textId="6B6E0DEC" w:rsidR="00E41DD3" w:rsidRDefault="00E41DD3" w:rsidP="00E41DD3">
      <w:pPr>
        <w:spacing w:after="0" w:line="240" w:lineRule="auto"/>
        <w:ind w:left="5664" w:firstLine="708"/>
        <w:rPr>
          <w:rFonts w:ascii="Sofia Sans" w:eastAsia="Times New Roman" w:hAnsi="Sofia Sans" w:cs="Arial"/>
          <w:b/>
          <w:color w:val="auto"/>
          <w:szCs w:val="24"/>
        </w:rPr>
      </w:pPr>
    </w:p>
    <w:p w14:paraId="45ED6568" w14:textId="77777777" w:rsidR="00E41DD3" w:rsidRDefault="00E41DD3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383441F2" w14:textId="32CC4A6A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  <w:r w:rsidRPr="00CD0054">
        <w:rPr>
          <w:rFonts w:ascii="Sofia Sans" w:eastAsia="Times New Roman" w:hAnsi="Sofia Sans" w:cs="Arial"/>
          <w:b/>
          <w:color w:val="auto"/>
          <w:szCs w:val="24"/>
        </w:rPr>
        <w:t>ОБЯВЛЕНИЕ</w:t>
      </w:r>
      <w:bookmarkStart w:id="0" w:name="_Hlk1469160"/>
    </w:p>
    <w:p w14:paraId="47D2BCA0" w14:textId="77777777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</w:p>
    <w:p w14:paraId="7A9B2C8C" w14:textId="77777777" w:rsidR="00CD0054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</w:p>
    <w:bookmarkEnd w:id="0"/>
    <w:p w14:paraId="3CA79179" w14:textId="59777AC2" w:rsidR="00B5681B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НЕК ЕАД обявява 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публичен търг с тайно наддаване за отдаване под наем на </w:t>
      </w:r>
      <w:r w:rsidR="008D3B4B">
        <w:rPr>
          <w:rFonts w:ascii="Sofia Sans" w:eastAsia="Times New Roman" w:hAnsi="Sofia Sans" w:cs="Arial"/>
          <w:bCs/>
          <w:color w:val="auto"/>
          <w:szCs w:val="24"/>
          <w:lang w:val="en-US"/>
        </w:rPr>
        <w:t xml:space="preserve">2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имота</w:t>
      </w:r>
      <w:r w:rsidR="00E41DD3"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–</w:t>
      </w:r>
      <w:r w:rsidR="00E41DD3"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нежилищни помещения, находящи се</w:t>
      </w:r>
      <w:r w:rsidR="00E41DD3" w:rsidRPr="00E41DD3">
        <w:rPr>
          <w:rFonts w:ascii="Sofia Sans" w:eastAsia="Times New Roman" w:hAnsi="Sofia Sans" w:cs="Arial"/>
          <w:bCs/>
          <w:color w:val="auto"/>
          <w:szCs w:val="24"/>
        </w:rPr>
        <w:t xml:space="preserve"> в град Белене, собственост на НЕК ЕАД</w:t>
      </w:r>
      <w:r w:rsidRPr="00CD0054">
        <w:rPr>
          <w:rFonts w:ascii="Sofia Sans" w:eastAsia="Times New Roman" w:hAnsi="Sofia Sans" w:cs="Arial"/>
          <w:bCs/>
          <w:color w:val="auto"/>
          <w:szCs w:val="24"/>
        </w:rPr>
        <w:t>, при следните условия:</w:t>
      </w:r>
      <w:r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</w:p>
    <w:p w14:paraId="0384B264" w14:textId="77777777" w:rsidR="00B5681B" w:rsidRPr="00B5681B" w:rsidRDefault="00B5681B" w:rsidP="00B5681B">
      <w:pPr>
        <w:spacing w:after="0" w:line="240" w:lineRule="auto"/>
        <w:ind w:left="720" w:firstLine="0"/>
        <w:rPr>
          <w:rFonts w:ascii="Sofia Sans" w:eastAsia="Times New Roman" w:hAnsi="Sofia Sans" w:cs="Times New Roman"/>
          <w:color w:val="auto"/>
          <w:szCs w:val="24"/>
          <w:lang w:val="en-GB"/>
        </w:rPr>
      </w:pPr>
    </w:p>
    <w:p w14:paraId="18F3C33D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bookmarkStart w:id="1" w:name="_Hlk536518076"/>
      <w:r w:rsidRPr="00D478D1">
        <w:rPr>
          <w:rFonts w:ascii="Sofia Sans" w:eastAsia="Times New Roman" w:hAnsi="Sofia Sans" w:cs="Times New Roman"/>
          <w:color w:val="auto"/>
          <w:szCs w:val="24"/>
        </w:rPr>
        <w:t>Вид на процедурата - търг с тайно наддаване, в закрито заседание.</w:t>
      </w:r>
    </w:p>
    <w:p w14:paraId="5A95CD6E" w14:textId="77777777" w:rsidR="002B1E24" w:rsidRPr="00D478D1" w:rsidRDefault="002B1E24" w:rsidP="002B1E24">
      <w:pPr>
        <w:spacing w:after="0" w:line="240" w:lineRule="auto"/>
        <w:ind w:left="1050" w:firstLine="0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 </w:t>
      </w:r>
    </w:p>
    <w:p w14:paraId="4D3A5A6F" w14:textId="3647CE69" w:rsidR="00157038" w:rsidRPr="00157038" w:rsidRDefault="002B1E24" w:rsidP="00157038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Начална </w:t>
      </w:r>
      <w:r w:rsidRPr="00D478D1">
        <w:rPr>
          <w:rFonts w:ascii="Sofia Sans" w:hAnsi="Sofia Sans" w:cs="Times New Roman"/>
          <w:color w:val="auto"/>
          <w:szCs w:val="24"/>
        </w:rPr>
        <w:t>цена на месечен наем</w:t>
      </w:r>
      <w:r w:rsidRPr="00D478D1">
        <w:rPr>
          <w:rFonts w:ascii="Sofia Sans" w:eastAsia="Times New Roman" w:hAnsi="Sofia Sans" w:cs="Times New Roman"/>
          <w:color w:val="auto"/>
          <w:szCs w:val="24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496"/>
        <w:gridCol w:w="4988"/>
        <w:gridCol w:w="2551"/>
      </w:tblGrid>
      <w:tr w:rsidR="00157038" w:rsidRPr="003D2775" w14:paraId="3A500F3C" w14:textId="77777777" w:rsidTr="003C791B">
        <w:tc>
          <w:tcPr>
            <w:tcW w:w="604" w:type="dxa"/>
            <w:vAlign w:val="center"/>
          </w:tcPr>
          <w:p w14:paraId="52AC3B80" w14:textId="77777777" w:rsidR="00157038" w:rsidRPr="003D2775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3D2775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№ по ред</w:t>
            </w:r>
          </w:p>
        </w:tc>
        <w:tc>
          <w:tcPr>
            <w:tcW w:w="1496" w:type="dxa"/>
            <w:vAlign w:val="center"/>
          </w:tcPr>
          <w:p w14:paraId="34737BE9" w14:textId="77777777" w:rsidR="00157038" w:rsidRPr="003D2775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3D2775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Тип имот</w:t>
            </w:r>
          </w:p>
        </w:tc>
        <w:tc>
          <w:tcPr>
            <w:tcW w:w="4988" w:type="dxa"/>
            <w:vAlign w:val="center"/>
          </w:tcPr>
          <w:p w14:paraId="4D656E63" w14:textId="77777777" w:rsidR="00157038" w:rsidRPr="003D2775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А</w:t>
            </w:r>
            <w:r w:rsidRPr="003D2775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дрес</w:t>
            </w:r>
          </w:p>
        </w:tc>
        <w:tc>
          <w:tcPr>
            <w:tcW w:w="2551" w:type="dxa"/>
            <w:vAlign w:val="center"/>
          </w:tcPr>
          <w:p w14:paraId="4748B683" w14:textId="77777777" w:rsidR="00157038" w:rsidRPr="00954909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954909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Минимална начална стойност на месечен наем</w:t>
            </w:r>
            <w:r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 в евро</w:t>
            </w:r>
          </w:p>
          <w:p w14:paraId="4B8EA4AB" w14:textId="77777777" w:rsidR="00157038" w:rsidRPr="003D2775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954909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 /без ДДС/</w:t>
            </w:r>
          </w:p>
        </w:tc>
      </w:tr>
      <w:tr w:rsidR="00157038" w:rsidRPr="008719A9" w14:paraId="65B7FB28" w14:textId="77777777" w:rsidTr="003C791B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45D8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292A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нежилищно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04DA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гр. Белене, гараж № 5, бл. 2-73, вх. 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FBCF" w14:textId="77777777" w:rsidR="00157038" w:rsidRPr="008719A9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33,00</w:t>
            </w:r>
          </w:p>
        </w:tc>
      </w:tr>
      <w:tr w:rsidR="00157038" w:rsidRPr="008719A9" w14:paraId="03326FD8" w14:textId="77777777" w:rsidTr="003C791B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07E5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B848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нежилищно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5EB2" w14:textId="77777777" w:rsidR="00157038" w:rsidRPr="008719A9" w:rsidRDefault="00157038" w:rsidP="003C791B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гр. Белене, гараж № 13, БСФО, ул. „България“ № 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C9DF" w14:textId="77777777" w:rsidR="00157038" w:rsidRPr="008719A9" w:rsidRDefault="00157038" w:rsidP="003C791B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8719A9">
              <w:rPr>
                <w:rFonts w:ascii="Sofia Sans" w:hAnsi="Sofia Sans" w:cs="Times New Roman"/>
                <w:color w:val="auto"/>
                <w:szCs w:val="24"/>
              </w:rPr>
              <w:t>31,00</w:t>
            </w:r>
          </w:p>
        </w:tc>
      </w:tr>
    </w:tbl>
    <w:p w14:paraId="4752CF98" w14:textId="77777777" w:rsidR="002B1E24" w:rsidRPr="00CF2DF0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</w:p>
    <w:p w14:paraId="4EF2D914" w14:textId="2D162F05" w:rsidR="002B1E24" w:rsidRPr="009A2CA5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ab/>
        <w:t>3.  Депозит за участие в размер на 50 на сто от минималната начална месечна наемна цена, преведен по банков път по следната сметка в „Централна кооперативна банка“ АД: IBAN BG87CECB97901003199001, BIC CECBBGSF.</w:t>
      </w:r>
    </w:p>
    <w:p w14:paraId="557EC375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 xml:space="preserve">4.  Стъпка за наддаване при предложена еднаква най-висока наемна цена при  </w:t>
      </w:r>
      <w:r w:rsidRPr="00CA62E1">
        <w:rPr>
          <w:rFonts w:ascii="Sofia Sans" w:eastAsia="Times New Roman" w:hAnsi="Sofia Sans" w:cs="Times New Roman"/>
          <w:szCs w:val="24"/>
        </w:rPr>
        <w:t xml:space="preserve">повече от един участник за определен имот и продължаване на търга между тях с явно наддаване –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10 (десет) % от началната цена.</w:t>
      </w:r>
    </w:p>
    <w:p w14:paraId="7B1D4E9F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 xml:space="preserve">5.  Начин на плащане на наемната цена: плащането ще се извърши в срока, посочен в проекта на договор за наемане на недвижим имот, </w:t>
      </w:r>
      <w:r w:rsidRPr="00793AB8">
        <w:rPr>
          <w:rFonts w:ascii="Sofia Sans" w:eastAsia="Times New Roman" w:hAnsi="Sofia Sans" w:cs="Times New Roman"/>
          <w:color w:val="EE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по банков път по следната банкова сметка в „Централна кооперативна банка“ АД: IBAN BG87CECB97901003199001, BIC CECBBGSF.</w:t>
      </w:r>
    </w:p>
    <w:p w14:paraId="2E5E11EA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>6.  Ред за получаване на тръжната документация: документацията се предоставя безплатно на следния електронен адрес: www.nek.bg.</w:t>
      </w:r>
    </w:p>
    <w:p w14:paraId="69E20410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7.  Заявления за участие в търга се подават лично, чрез куриер или с препоръчано писмо, на адрес: гр. София, ул. „Веслец“ № 5 -  деловодство, до 12.00 ч. на деня, определен за провеждане на търга.  Заявленията заедно с всички необходими документи съгласно тръжната документация</w:t>
      </w:r>
      <w:r w:rsidRPr="00CA62E1">
        <w:rPr>
          <w:rFonts w:ascii="Sofia Sans" w:eastAsia="Times New Roman" w:hAnsi="Sofia Sans" w:cs="Times New Roman"/>
          <w:color w:val="FF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се подават в запечатан непрозрачен плик и се завеждат в деловодството, като върху плика се отбелязват поредния номер, датата и часа на получаване.</w:t>
      </w:r>
    </w:p>
    <w:p w14:paraId="1EC2D3A6" w14:textId="5D732F29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8. Място, ден и час на провеждане на търга: Търгът ще се проведе на </w:t>
      </w:r>
      <w:r w:rsidR="00016B0C" w:rsidRPr="0088213A">
        <w:rPr>
          <w:rFonts w:ascii="Sofia Sans" w:eastAsia="Times New Roman" w:hAnsi="Sofia Sans" w:cs="Times New Roman"/>
          <w:color w:val="auto"/>
          <w:szCs w:val="24"/>
        </w:rPr>
        <w:t>0</w:t>
      </w:r>
      <w:r w:rsidR="00157038" w:rsidRPr="0088213A">
        <w:rPr>
          <w:rFonts w:ascii="Sofia Sans" w:eastAsia="Times New Roman" w:hAnsi="Sofia Sans" w:cs="Times New Roman"/>
          <w:color w:val="auto"/>
          <w:szCs w:val="24"/>
        </w:rPr>
        <w:t>3</w:t>
      </w:r>
      <w:r w:rsidRPr="0088213A">
        <w:rPr>
          <w:rFonts w:ascii="Sofia Sans" w:eastAsia="Times New Roman" w:hAnsi="Sofia Sans" w:cs="Times New Roman"/>
          <w:color w:val="auto"/>
          <w:szCs w:val="24"/>
        </w:rPr>
        <w:t>.0</w:t>
      </w:r>
      <w:r w:rsidR="00157038" w:rsidRPr="0088213A">
        <w:rPr>
          <w:rFonts w:ascii="Sofia Sans" w:eastAsia="Times New Roman" w:hAnsi="Sofia Sans" w:cs="Times New Roman"/>
          <w:color w:val="auto"/>
          <w:szCs w:val="24"/>
        </w:rPr>
        <w:t>4</w:t>
      </w:r>
      <w:r w:rsidRPr="0088213A">
        <w:rPr>
          <w:rFonts w:ascii="Sofia Sans" w:eastAsia="Times New Roman" w:hAnsi="Sofia Sans" w:cs="Times New Roman"/>
          <w:color w:val="auto"/>
          <w:szCs w:val="24"/>
        </w:rPr>
        <w:t xml:space="preserve">.2026г., от 14.00 ч.  на закрито заседание в административната сграда на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централно управление на НЕК ЕАД, находяща се в  гр. София, ул. „Веслец“ № 5. Търгът ще се проведе и когато е подадено само едно заявление за участие за имот, като участникът се обявява за спечелил по предложената от него цена, която не може да бъде по-ниска от началната тръжна наемна  цена. </w:t>
      </w:r>
    </w:p>
    <w:p w14:paraId="333E481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9.</w:t>
      </w:r>
      <w:r w:rsidRPr="00CA62E1">
        <w:rPr>
          <w:rFonts w:ascii="Sofia Sans" w:eastAsia="Times New Roman" w:hAnsi="Sofia Sans" w:cs="Times New Roman"/>
          <w:color w:val="auto"/>
          <w:szCs w:val="24"/>
          <w:lang w:eastAsia="bg-BG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Когато не е подадено нито едно заявление за някой имот, търгът за тази позиция се обявява за непроведен и се провежда повторно при същите условия в </w:t>
      </w:r>
      <w:proofErr w:type="spellStart"/>
      <w:r w:rsidRPr="00CA62E1">
        <w:rPr>
          <w:rFonts w:ascii="Sofia Sans" w:eastAsia="Times New Roman" w:hAnsi="Sofia Sans" w:cs="Times New Roman"/>
          <w:color w:val="auto"/>
          <w:szCs w:val="24"/>
        </w:rPr>
        <w:lastRenderedPageBreak/>
        <w:t>едномeсeчeн</w:t>
      </w:r>
      <w:proofErr w:type="spellEnd"/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 срок, считано от датата на провеждането на първоначалния търг, на закрито заседание в административната сграда на централно управление на НЕК ЕАД, находяща се в  гр. София, ул. „Веслец“ № 5.</w:t>
      </w:r>
    </w:p>
    <w:p w14:paraId="7761854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10. Оглед на имота /след предварителна заявка на телефон 089 98 29643 - Ирина Михайлова/ може да се извърши всеки работен ден от 9.00 до 16.00 часа до деня, предхождащ деня, определен за краен срок за подаване  на заявленията за участие.</w:t>
      </w:r>
    </w:p>
    <w:bookmarkEnd w:id="1"/>
    <w:p w14:paraId="5EC76E79" w14:textId="69FAA1D3" w:rsidR="006630BD" w:rsidRPr="00ED0274" w:rsidRDefault="006630BD" w:rsidP="006630BD">
      <w:pPr>
        <w:spacing w:after="0"/>
        <w:ind w:left="0" w:firstLine="0"/>
        <w:rPr>
          <w:rFonts w:ascii="Sofia Sans" w:hAnsi="Sofia Sans"/>
          <w:b/>
          <w:bCs/>
          <w:noProof/>
          <w:szCs w:val="24"/>
          <w14:ligatures w14:val="standardContextual"/>
        </w:rPr>
      </w:pPr>
    </w:p>
    <w:sectPr w:rsidR="006630BD" w:rsidRPr="00ED0274" w:rsidSect="00181C87">
      <w:footerReference w:type="default" r:id="rId7"/>
      <w:headerReference w:type="first" r:id="rId8"/>
      <w:footerReference w:type="first" r:id="rId9"/>
      <w:pgSz w:w="11906" w:h="16838"/>
      <w:pgMar w:top="850" w:right="850" w:bottom="850" w:left="1411" w:header="1138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559C" w14:textId="77777777" w:rsidR="00AF09F9" w:rsidRDefault="00AF09F9" w:rsidP="00953535">
      <w:pPr>
        <w:spacing w:after="0" w:line="240" w:lineRule="auto"/>
      </w:pPr>
      <w:r>
        <w:separator/>
      </w:r>
    </w:p>
  </w:endnote>
  <w:endnote w:type="continuationSeparator" w:id="0">
    <w:p w14:paraId="1BA52F60" w14:textId="77777777" w:rsidR="00AF09F9" w:rsidRDefault="00AF09F9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1E13D87-2593-4951-B57B-5E32A5F2F29B}"/>
    <w:embedBold r:id="rId2" w:fontKey="{F5722D79-7F19-4722-8146-F6E6BFF82697}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F493F188-702E-4774-A5D0-8E2506C65797}"/>
    <w:embedBold r:id="rId4" w:fontKey="{9E97D241-5BE5-4278-8DC8-E9D3D0E9E9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42DD4FA0-7337-4594-8CC9-A670C3C6D8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66C" w14:textId="1992AF51" w:rsidR="000C4EE9" w:rsidRPr="00ED0274" w:rsidRDefault="000C4EE9" w:rsidP="000C4EE9">
    <w:pPr>
      <w:pStyle w:val="Footer"/>
      <w:jc w:val="right"/>
    </w:pP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Стр. </w:t>
    </w:r>
    <w:r>
      <w:rPr>
        <w:rStyle w:val="Hyperlink"/>
        <w:rFonts w:ascii="Sofia Sans" w:hAnsi="Sofia Sans"/>
        <w:color w:val="auto"/>
        <w:sz w:val="18"/>
        <w:szCs w:val="18"/>
        <w:u w:val="none"/>
      </w:rPr>
      <w:t>2</w:t>
    </w: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 от </w:t>
    </w:r>
    <w:r w:rsidR="00ED0274">
      <w:rPr>
        <w:rStyle w:val="Hyperlink"/>
        <w:rFonts w:ascii="Sofia Sans" w:hAnsi="Sofia Sans"/>
        <w:color w:val="auto"/>
        <w:sz w:val="18"/>
        <w:szCs w:val="18"/>
        <w:u w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8B10" w14:textId="04E70B81" w:rsidR="006E0F3F" w:rsidRPr="006E0F3F" w:rsidRDefault="00210035" w:rsidP="00210035">
    <w:pPr>
      <w:pStyle w:val="Footer"/>
      <w:ind w:left="0"/>
      <w:jc w:val="right"/>
      <w:rPr>
        <w:rFonts w:ascii="Sofia Sans" w:hAnsi="Sofia Sans"/>
        <w:sz w:val="20"/>
        <w:szCs w:val="20"/>
        <w:lang w:val="en-US"/>
      </w:rPr>
    </w:pPr>
    <w:r>
      <w:rPr>
        <w:rFonts w:ascii="Sofia Sans" w:hAnsi="Sofia Sans"/>
        <w:sz w:val="20"/>
        <w:szCs w:val="20"/>
      </w:rPr>
      <w:t xml:space="preserve">Стр. 1 от </w:t>
    </w:r>
    <w:r w:rsidR="00ED0274">
      <w:rPr>
        <w:rFonts w:ascii="Sofia Sans" w:hAnsi="Sofia Sans"/>
        <w:sz w:val="20"/>
        <w:szCs w:val="20"/>
      </w:rPr>
      <w:t>2</w:t>
    </w:r>
    <w:r w:rsidRPr="00786144">
      <w:rPr>
        <w:rFonts w:ascii="Sofia Sans" w:hAnsi="Sofia Sans"/>
        <w:noProof/>
        <w:sz w:val="20"/>
        <w:szCs w:val="20"/>
        <w14:ligatures w14:val="standardContextual"/>
      </w:rPr>
      <w:t xml:space="preserve"> </w:t>
    </w:r>
    <w:r w:rsidR="006E0F3F" w:rsidRPr="00786144">
      <w:rPr>
        <w:rFonts w:ascii="Sofia Sans" w:hAnsi="Sofia Sans"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Pr="006E0F3F">
      <w:rPr>
        <w:rFonts w:ascii="Sofia Sans" w:hAnsi="Sofia Sans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1A06" w14:textId="77777777" w:rsidR="00AF09F9" w:rsidRDefault="00AF09F9" w:rsidP="00953535">
      <w:pPr>
        <w:spacing w:after="0" w:line="240" w:lineRule="auto"/>
      </w:pPr>
      <w:r>
        <w:separator/>
      </w:r>
    </w:p>
  </w:footnote>
  <w:footnote w:type="continuationSeparator" w:id="0">
    <w:p w14:paraId="6850D671" w14:textId="77777777" w:rsidR="00AF09F9" w:rsidRDefault="00AF09F9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77777777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204949910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1303EF1D" w14:textId="77777777" w:rsidR="006E0F3F" w:rsidRPr="00B712A5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18F8E143" w14:textId="77777777" w:rsidR="006E0F3F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1EE683E2" w14:textId="77777777" w:rsidR="006E0F3F" w:rsidRPr="00E05989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6E3F"/>
    <w:multiLevelType w:val="hybridMultilevel"/>
    <w:tmpl w:val="F3B2B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4FA1"/>
    <w:multiLevelType w:val="hybridMultilevel"/>
    <w:tmpl w:val="87B2223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053B"/>
    <w:multiLevelType w:val="hybridMultilevel"/>
    <w:tmpl w:val="395E2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9D6B8F"/>
    <w:multiLevelType w:val="hybridMultilevel"/>
    <w:tmpl w:val="A5B49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8A2"/>
    <w:multiLevelType w:val="hybridMultilevel"/>
    <w:tmpl w:val="8BC0A628"/>
    <w:lvl w:ilvl="0" w:tplc="DFF08F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515768"/>
    <w:multiLevelType w:val="hybridMultilevel"/>
    <w:tmpl w:val="54ACC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34E40"/>
    <w:multiLevelType w:val="hybridMultilevel"/>
    <w:tmpl w:val="15BE5D7C"/>
    <w:lvl w:ilvl="0" w:tplc="B768AF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606428581">
    <w:abstractNumId w:val="3"/>
  </w:num>
  <w:num w:numId="2" w16cid:durableId="34164481">
    <w:abstractNumId w:val="5"/>
  </w:num>
  <w:num w:numId="3" w16cid:durableId="1941060588">
    <w:abstractNumId w:val="0"/>
  </w:num>
  <w:num w:numId="4" w16cid:durableId="90441278">
    <w:abstractNumId w:val="4"/>
  </w:num>
  <w:num w:numId="5" w16cid:durableId="569075358">
    <w:abstractNumId w:val="2"/>
  </w:num>
  <w:num w:numId="6" w16cid:durableId="1311518053">
    <w:abstractNumId w:val="1"/>
  </w:num>
  <w:num w:numId="7" w16cid:durableId="17330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16B0C"/>
    <w:rsid w:val="000350B7"/>
    <w:rsid w:val="000452AC"/>
    <w:rsid w:val="000A7E65"/>
    <w:rsid w:val="000B0281"/>
    <w:rsid w:val="000C4EE9"/>
    <w:rsid w:val="001076F2"/>
    <w:rsid w:val="001221F5"/>
    <w:rsid w:val="00157038"/>
    <w:rsid w:val="00160A61"/>
    <w:rsid w:val="00180397"/>
    <w:rsid w:val="00181C87"/>
    <w:rsid w:val="00195B19"/>
    <w:rsid w:val="001B25D5"/>
    <w:rsid w:val="00206A2D"/>
    <w:rsid w:val="00210035"/>
    <w:rsid w:val="00257A12"/>
    <w:rsid w:val="00261FCD"/>
    <w:rsid w:val="0029078D"/>
    <w:rsid w:val="00294FEF"/>
    <w:rsid w:val="002B1E24"/>
    <w:rsid w:val="002C7E51"/>
    <w:rsid w:val="00300963"/>
    <w:rsid w:val="003212F8"/>
    <w:rsid w:val="003425D4"/>
    <w:rsid w:val="00361431"/>
    <w:rsid w:val="00394B6C"/>
    <w:rsid w:val="003B3DEB"/>
    <w:rsid w:val="004405EE"/>
    <w:rsid w:val="00451761"/>
    <w:rsid w:val="00492289"/>
    <w:rsid w:val="004C512C"/>
    <w:rsid w:val="004E6CD8"/>
    <w:rsid w:val="00543CBB"/>
    <w:rsid w:val="005750E8"/>
    <w:rsid w:val="005A2BDD"/>
    <w:rsid w:val="005C08D1"/>
    <w:rsid w:val="005E309E"/>
    <w:rsid w:val="006302A4"/>
    <w:rsid w:val="006630BD"/>
    <w:rsid w:val="00665B46"/>
    <w:rsid w:val="00696A52"/>
    <w:rsid w:val="00697DF4"/>
    <w:rsid w:val="006B3B3D"/>
    <w:rsid w:val="006E0F3F"/>
    <w:rsid w:val="0071639F"/>
    <w:rsid w:val="00716F36"/>
    <w:rsid w:val="00784436"/>
    <w:rsid w:val="007E5186"/>
    <w:rsid w:val="0080420B"/>
    <w:rsid w:val="00821D93"/>
    <w:rsid w:val="008235D3"/>
    <w:rsid w:val="00837805"/>
    <w:rsid w:val="00844113"/>
    <w:rsid w:val="0088213A"/>
    <w:rsid w:val="00883699"/>
    <w:rsid w:val="00886B3D"/>
    <w:rsid w:val="008A40BE"/>
    <w:rsid w:val="008B131F"/>
    <w:rsid w:val="008D3B4B"/>
    <w:rsid w:val="008E1704"/>
    <w:rsid w:val="00913E01"/>
    <w:rsid w:val="009258B6"/>
    <w:rsid w:val="009304FC"/>
    <w:rsid w:val="00953535"/>
    <w:rsid w:val="00994AD8"/>
    <w:rsid w:val="009A2CA5"/>
    <w:rsid w:val="009F476C"/>
    <w:rsid w:val="00A2713F"/>
    <w:rsid w:val="00A35B49"/>
    <w:rsid w:val="00A918C0"/>
    <w:rsid w:val="00AC53A0"/>
    <w:rsid w:val="00AD185F"/>
    <w:rsid w:val="00AD1BE7"/>
    <w:rsid w:val="00AE3F5C"/>
    <w:rsid w:val="00AF09F9"/>
    <w:rsid w:val="00B24EAB"/>
    <w:rsid w:val="00B557AF"/>
    <w:rsid w:val="00B5681B"/>
    <w:rsid w:val="00B712A5"/>
    <w:rsid w:val="00B9033C"/>
    <w:rsid w:val="00B96545"/>
    <w:rsid w:val="00BB74BC"/>
    <w:rsid w:val="00BD1CF2"/>
    <w:rsid w:val="00BE541A"/>
    <w:rsid w:val="00BE6970"/>
    <w:rsid w:val="00C20978"/>
    <w:rsid w:val="00C43EEA"/>
    <w:rsid w:val="00C82541"/>
    <w:rsid w:val="00CB403D"/>
    <w:rsid w:val="00CC1874"/>
    <w:rsid w:val="00CD0054"/>
    <w:rsid w:val="00CD2E8C"/>
    <w:rsid w:val="00D02E14"/>
    <w:rsid w:val="00D05E8D"/>
    <w:rsid w:val="00D538EC"/>
    <w:rsid w:val="00D74D2F"/>
    <w:rsid w:val="00DB581E"/>
    <w:rsid w:val="00DC3762"/>
    <w:rsid w:val="00DE445E"/>
    <w:rsid w:val="00E04E5A"/>
    <w:rsid w:val="00E05989"/>
    <w:rsid w:val="00E37E4F"/>
    <w:rsid w:val="00E40EA0"/>
    <w:rsid w:val="00E41DD3"/>
    <w:rsid w:val="00E811ED"/>
    <w:rsid w:val="00E967D9"/>
    <w:rsid w:val="00EC1EE9"/>
    <w:rsid w:val="00ED0274"/>
    <w:rsid w:val="00F11F60"/>
    <w:rsid w:val="00F21D8D"/>
    <w:rsid w:val="00F23A4B"/>
    <w:rsid w:val="00F55370"/>
    <w:rsid w:val="00FA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53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630BD"/>
    <w:pPr>
      <w:ind w:left="720"/>
      <w:contextualSpacing/>
    </w:pPr>
  </w:style>
  <w:style w:type="table" w:styleId="TableGrid">
    <w:name w:val="Table Grid"/>
    <w:basedOn w:val="TableNormal"/>
    <w:uiPriority w:val="39"/>
    <w:rsid w:val="0032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5681B"/>
    <w:pPr>
      <w:spacing w:after="0" w:line="240" w:lineRule="auto"/>
    </w:pPr>
    <w:rPr>
      <w:rFonts w:ascii="MS Serif" w:eastAsia="Times New Roman" w:hAnsi="MS Serif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Silviya Dimitrova</cp:lastModifiedBy>
  <cp:revision>6</cp:revision>
  <cp:lastPrinted>2024-04-01T14:41:00Z</cp:lastPrinted>
  <dcterms:created xsi:type="dcterms:W3CDTF">2026-02-26T07:50:00Z</dcterms:created>
  <dcterms:modified xsi:type="dcterms:W3CDTF">2026-03-05T07:06:00Z</dcterms:modified>
</cp:coreProperties>
</file>